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8A" w:rsidRDefault="00F4758A">
      <w:bookmarkStart w:id="0" w:name="_GoBack"/>
      <w:bookmarkEnd w:id="0"/>
    </w:p>
    <w:p w:rsidR="00E26696" w:rsidRDefault="007B39A5">
      <w:r w:rsidRPr="007B39A5">
        <w:rPr>
          <w:noProof/>
          <w:lang w:eastAsia="es-SV"/>
        </w:rPr>
        <w:drawing>
          <wp:inline distT="0" distB="0" distL="0" distR="0">
            <wp:extent cx="2052294" cy="885754"/>
            <wp:effectExtent l="0" t="0" r="5715" b="0"/>
            <wp:docPr id="1" name="Imagen 1" descr="C:\Users\CSSP114\Desktop\goes_cssp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SP114\Desktop\goes_cssp_wh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00" cy="92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696" w:rsidRDefault="009065D6">
      <w:r>
        <w:t xml:space="preserve">                                                                                                                                          31 de </w:t>
      </w:r>
      <w:r w:rsidR="00532F0C">
        <w:t>enero 2022</w:t>
      </w:r>
    </w:p>
    <w:p w:rsidR="007B39A5" w:rsidRPr="009065D6" w:rsidRDefault="007B39A5" w:rsidP="007B39A5">
      <w:pPr>
        <w:rPr>
          <w:b/>
          <w:sz w:val="32"/>
          <w:szCs w:val="32"/>
        </w:rPr>
      </w:pPr>
      <w:r w:rsidRPr="009065D6">
        <w:rPr>
          <w:b/>
          <w:sz w:val="32"/>
          <w:szCs w:val="32"/>
        </w:rPr>
        <w:t xml:space="preserve">DECLARATORIA DE INEXISTENCIA DE VIAJES </w:t>
      </w:r>
    </w:p>
    <w:p w:rsidR="007B39A5" w:rsidRDefault="007B39A5" w:rsidP="007B39A5"/>
    <w:p w:rsidR="007B39A5" w:rsidRPr="009065D6" w:rsidRDefault="007B39A5" w:rsidP="0083600E">
      <w:pPr>
        <w:jc w:val="both"/>
        <w:rPr>
          <w:sz w:val="28"/>
          <w:szCs w:val="28"/>
        </w:rPr>
      </w:pPr>
      <w:r w:rsidRPr="009065D6">
        <w:rPr>
          <w:sz w:val="28"/>
          <w:szCs w:val="28"/>
        </w:rPr>
        <w:t xml:space="preserve">Con relación a la obligación contenida en el Artículo 10 numeral 11 de la Ley de Acceso a la Información Pública, la infrascrita Jefe de la Unidad Financiera del Consejo Superior </w:t>
      </w:r>
      <w:r w:rsidR="0083600E" w:rsidRPr="009065D6">
        <w:rPr>
          <w:sz w:val="28"/>
          <w:szCs w:val="28"/>
        </w:rPr>
        <w:t xml:space="preserve">de Salud Pública, hace CONSTAR: </w:t>
      </w:r>
      <w:r w:rsidR="009065D6">
        <w:rPr>
          <w:sz w:val="28"/>
          <w:szCs w:val="28"/>
        </w:rPr>
        <w:t>Que</w:t>
      </w:r>
      <w:r w:rsidRPr="009065D6">
        <w:rPr>
          <w:sz w:val="28"/>
          <w:szCs w:val="28"/>
        </w:rPr>
        <w:t xml:space="preserve"> habiéndose revisado los registros de archivo que se llevan en UFI correspondientes al </w:t>
      </w:r>
      <w:r w:rsidR="00532F0C">
        <w:rPr>
          <w:sz w:val="28"/>
          <w:szCs w:val="28"/>
        </w:rPr>
        <w:t>mes de enero del año 2022</w:t>
      </w:r>
      <w:r w:rsidRPr="009065D6">
        <w:rPr>
          <w:sz w:val="28"/>
          <w:szCs w:val="28"/>
        </w:rPr>
        <w:t>, se ha constatado que no existen viajes realizados por funcionarios, con fondos públicos o por otras fuentes de financiamiento</w:t>
      </w:r>
      <w:r w:rsidR="0083600E" w:rsidRPr="009065D6">
        <w:rPr>
          <w:sz w:val="28"/>
          <w:szCs w:val="28"/>
        </w:rPr>
        <w:t>, durante</w:t>
      </w:r>
      <w:r w:rsidRPr="009065D6">
        <w:rPr>
          <w:sz w:val="28"/>
          <w:szCs w:val="28"/>
        </w:rPr>
        <w:t xml:space="preserve"> ese período.</w:t>
      </w:r>
    </w:p>
    <w:p w:rsidR="007B39A5" w:rsidRDefault="007B39A5" w:rsidP="007B39A5"/>
    <w:p w:rsidR="007B39A5" w:rsidRDefault="007B39A5" w:rsidP="007B39A5"/>
    <w:p w:rsidR="007B39A5" w:rsidRDefault="007B39A5" w:rsidP="007B39A5"/>
    <w:p w:rsidR="007B39A5" w:rsidRPr="009065D6" w:rsidRDefault="007B39A5" w:rsidP="0083600E">
      <w:pPr>
        <w:spacing w:after="0"/>
        <w:jc w:val="center"/>
        <w:rPr>
          <w:b/>
          <w:sz w:val="32"/>
          <w:szCs w:val="32"/>
        </w:rPr>
      </w:pPr>
      <w:r w:rsidRPr="009065D6">
        <w:rPr>
          <w:b/>
          <w:sz w:val="32"/>
          <w:szCs w:val="32"/>
        </w:rPr>
        <w:t>LICDA. SILVIA FUENTES BARRERA</w:t>
      </w:r>
    </w:p>
    <w:p w:rsidR="007B39A5" w:rsidRPr="009065D6" w:rsidRDefault="007B39A5" w:rsidP="0083600E">
      <w:pPr>
        <w:spacing w:after="0"/>
        <w:jc w:val="center"/>
        <w:rPr>
          <w:b/>
          <w:sz w:val="32"/>
          <w:szCs w:val="32"/>
        </w:rPr>
      </w:pPr>
      <w:r w:rsidRPr="009065D6">
        <w:rPr>
          <w:b/>
          <w:sz w:val="32"/>
          <w:szCs w:val="32"/>
        </w:rPr>
        <w:t>JEFA UFI</w:t>
      </w:r>
    </w:p>
    <w:p w:rsidR="007B39A5" w:rsidRPr="009065D6" w:rsidRDefault="007B39A5" w:rsidP="0083600E">
      <w:pPr>
        <w:spacing w:after="0"/>
        <w:jc w:val="center"/>
        <w:rPr>
          <w:b/>
          <w:sz w:val="32"/>
          <w:szCs w:val="32"/>
        </w:rPr>
      </w:pPr>
      <w:r w:rsidRPr="009065D6">
        <w:rPr>
          <w:b/>
          <w:sz w:val="32"/>
          <w:szCs w:val="32"/>
        </w:rPr>
        <w:t>CONSEJO SUPERIOR DE SALUD PÚBLICA</w:t>
      </w:r>
    </w:p>
    <w:sectPr w:rsidR="007B39A5" w:rsidRPr="00906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96"/>
    <w:rsid w:val="000A5E4C"/>
    <w:rsid w:val="00471B3E"/>
    <w:rsid w:val="00532F0C"/>
    <w:rsid w:val="007A0C3B"/>
    <w:rsid w:val="007B39A5"/>
    <w:rsid w:val="007E7FD0"/>
    <w:rsid w:val="0083600E"/>
    <w:rsid w:val="009065D6"/>
    <w:rsid w:val="00B625AB"/>
    <w:rsid w:val="00E26696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AB134-DF6D-4817-879B-0B4502C3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10</cp:revision>
  <dcterms:created xsi:type="dcterms:W3CDTF">2022-02-18T21:04:00Z</dcterms:created>
  <dcterms:modified xsi:type="dcterms:W3CDTF">2022-02-18T21:06:00Z</dcterms:modified>
</cp:coreProperties>
</file>