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E3" w:rsidRDefault="008675E3">
      <w:pPr>
        <w:rPr>
          <w:rFonts w:ascii="Arial" w:hAnsi="Arial" w:cs="Arial"/>
          <w:b/>
          <w:sz w:val="24"/>
          <w:szCs w:val="24"/>
        </w:rPr>
      </w:pPr>
    </w:p>
    <w:p w:rsidR="008F615D" w:rsidRDefault="008F615D" w:rsidP="008F61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 PARTICIPACION CIUDADANA</w:t>
      </w:r>
      <w:r>
        <w:rPr>
          <w:rFonts w:ascii="Arial" w:hAnsi="Arial" w:cs="Arial"/>
          <w:b/>
          <w:sz w:val="24"/>
          <w:szCs w:val="24"/>
        </w:rPr>
        <w:t xml:space="preserve"> CORRESPONDIENTE AL MES DE SEPTIEMBRE</w:t>
      </w:r>
      <w:r>
        <w:rPr>
          <w:rFonts w:ascii="Arial" w:hAnsi="Arial" w:cs="Arial"/>
          <w:b/>
          <w:sz w:val="24"/>
          <w:szCs w:val="24"/>
        </w:rPr>
        <w:t>/2018.</w:t>
      </w:r>
    </w:p>
    <w:p w:rsidR="008F615D" w:rsidRDefault="008F615D" w:rsidP="008F615D">
      <w:pPr>
        <w:spacing w:after="0"/>
        <w:rPr>
          <w:rFonts w:ascii="Arial" w:hAnsi="Arial" w:cs="Arial"/>
          <w:b/>
          <w:sz w:val="24"/>
          <w:szCs w:val="24"/>
        </w:rPr>
      </w:pPr>
    </w:p>
    <w:p w:rsidR="008F615D" w:rsidRDefault="008F615D" w:rsidP="008F615D">
      <w:pPr>
        <w:spacing w:after="0"/>
        <w:rPr>
          <w:rFonts w:ascii="Arial" w:hAnsi="Arial" w:cs="Arial"/>
          <w:b/>
          <w:sz w:val="24"/>
          <w:szCs w:val="24"/>
        </w:rPr>
      </w:pPr>
    </w:p>
    <w:p w:rsidR="008F615D" w:rsidRPr="00BF083F" w:rsidRDefault="008F615D" w:rsidP="008F61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FONAT consiente de la importancia que tiene la participación ciudadana, mes a mes brinda a los usuarios que requieren los servicios del fondo, la oportunidad de brindar la opinión, quejas, reclamos o sugerencias, con el objetivo de mejorar la atención y los procesos administrativos a seguir en la prestación de los servicios. En ese sentido se da a conocer el informe obtenido de las encuestas de satisfacción </w:t>
      </w:r>
      <w:r w:rsidRPr="00BF0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 realizan al momento de visitar las oficinas del FONAT.</w:t>
      </w:r>
    </w:p>
    <w:p w:rsidR="008F615D" w:rsidRPr="00BF083F" w:rsidRDefault="008F615D" w:rsidP="008F615D">
      <w:pPr>
        <w:rPr>
          <w:rFonts w:ascii="Arial" w:hAnsi="Arial" w:cs="Arial"/>
          <w:sz w:val="24"/>
          <w:szCs w:val="24"/>
        </w:rPr>
      </w:pPr>
    </w:p>
    <w:p w:rsidR="008F615D" w:rsidRPr="00BF083F" w:rsidRDefault="008F615D" w:rsidP="008F6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mes de agosto del corri</w:t>
      </w:r>
      <w:r>
        <w:rPr>
          <w:rFonts w:ascii="Arial" w:hAnsi="Arial" w:cs="Arial"/>
          <w:sz w:val="24"/>
          <w:szCs w:val="24"/>
        </w:rPr>
        <w:t>ente año, se obtuvo 52</w:t>
      </w:r>
      <w:r>
        <w:rPr>
          <w:rFonts w:ascii="Arial" w:hAnsi="Arial" w:cs="Arial"/>
          <w:sz w:val="24"/>
          <w:szCs w:val="24"/>
        </w:rPr>
        <w:t xml:space="preserve"> opiniones de acuerdo al detalle siguiente:</w:t>
      </w:r>
      <w:r w:rsidRPr="00BF083F">
        <w:rPr>
          <w:rFonts w:ascii="Arial" w:hAnsi="Arial" w:cs="Arial"/>
          <w:sz w:val="24"/>
          <w:szCs w:val="24"/>
        </w:rPr>
        <w:t xml:space="preserve"> </w:t>
      </w:r>
    </w:p>
    <w:p w:rsidR="00BF083F" w:rsidRDefault="00BF083F">
      <w:pPr>
        <w:rPr>
          <w:rFonts w:ascii="Arial" w:hAnsi="Arial" w:cs="Arial"/>
          <w:b/>
          <w:sz w:val="24"/>
          <w:szCs w:val="24"/>
        </w:rPr>
      </w:pPr>
    </w:p>
    <w:p w:rsidR="008F615D" w:rsidRPr="008675E3" w:rsidRDefault="008F615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92"/>
      </w:tblGrid>
      <w:tr w:rsidR="00C45AF5" w:rsidTr="00EB1C1E">
        <w:trPr>
          <w:trHeight w:val="593"/>
        </w:trPr>
        <w:tc>
          <w:tcPr>
            <w:tcW w:w="1788" w:type="dxa"/>
            <w:vMerge w:val="restart"/>
            <w:shd w:val="clear" w:color="auto" w:fill="9CC2E5" w:themeFill="accent1" w:themeFillTint="99"/>
          </w:tcPr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C45AF5" w:rsidRPr="00EB1C1E" w:rsidRDefault="002D2855" w:rsidP="00EB1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7158" w:type="dxa"/>
            <w:gridSpan w:val="4"/>
            <w:shd w:val="clear" w:color="auto" w:fill="9CC2E5" w:themeFill="accent1" w:themeFillTint="99"/>
          </w:tcPr>
          <w:p w:rsidR="00C45AF5" w:rsidRPr="00EB1C1E" w:rsidRDefault="00C45AF5" w:rsidP="00EB1C1E">
            <w:pPr>
              <w:jc w:val="center"/>
              <w:rPr>
                <w:rFonts w:ascii="Arial" w:hAnsi="Arial" w:cs="Arial"/>
                <w:b/>
              </w:rPr>
            </w:pPr>
            <w:r w:rsidRPr="00EB1C1E">
              <w:rPr>
                <w:rFonts w:ascii="Arial" w:hAnsi="Arial" w:cs="Arial"/>
                <w:b/>
              </w:rPr>
              <w:t>OPINIÓN SOBRE ATENCIÓN RECIBIDA</w:t>
            </w:r>
          </w:p>
        </w:tc>
      </w:tr>
      <w:tr w:rsidR="00C45AF5" w:rsidTr="00EB1C1E">
        <w:trPr>
          <w:trHeight w:val="587"/>
        </w:trPr>
        <w:tc>
          <w:tcPr>
            <w:tcW w:w="1788" w:type="dxa"/>
            <w:vMerge/>
            <w:shd w:val="clear" w:color="auto" w:fill="9CC2E5" w:themeFill="accent1" w:themeFillTint="99"/>
          </w:tcPr>
          <w:p w:rsidR="00C45AF5" w:rsidRPr="00EB1C1E" w:rsidRDefault="00C45AF5">
            <w:pPr>
              <w:rPr>
                <w:b/>
              </w:rPr>
            </w:pPr>
          </w:p>
        </w:tc>
        <w:tc>
          <w:tcPr>
            <w:tcW w:w="1788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 xml:space="preserve">Mala 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regular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buena</w:t>
            </w:r>
          </w:p>
        </w:tc>
        <w:tc>
          <w:tcPr>
            <w:tcW w:w="1792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Muy buena</w:t>
            </w:r>
          </w:p>
        </w:tc>
      </w:tr>
      <w:tr w:rsidR="00014580" w:rsidTr="00EB1C1E">
        <w:trPr>
          <w:trHeight w:val="924"/>
        </w:trPr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F3779C" w:rsidP="00EB1C1E">
            <w:pPr>
              <w:jc w:val="center"/>
            </w:pPr>
            <w:r>
              <w:t>52</w:t>
            </w:r>
          </w:p>
        </w:tc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BF083F" w:rsidP="00EB1C1E">
            <w:pPr>
              <w:jc w:val="center"/>
            </w:pPr>
            <w:r w:rsidRPr="00F15832">
              <w:t>NO HAY RESPUESTAS</w:t>
            </w:r>
          </w:p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BF083F" w:rsidP="00EB1C1E">
            <w:pPr>
              <w:jc w:val="center"/>
            </w:pPr>
            <w:r w:rsidRPr="00F15832">
              <w:t xml:space="preserve">NO HAY RESPUESTAS </w:t>
            </w:r>
          </w:p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F3779C" w:rsidP="00EB1C1E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F3779C" w:rsidP="00EB1C1E">
            <w:pPr>
              <w:jc w:val="center"/>
            </w:pPr>
            <w:r>
              <w:t>48</w:t>
            </w:r>
          </w:p>
        </w:tc>
      </w:tr>
      <w:tr w:rsidR="00F15832" w:rsidTr="003905FD">
        <w:trPr>
          <w:trHeight w:val="924"/>
        </w:trPr>
        <w:tc>
          <w:tcPr>
            <w:tcW w:w="1788" w:type="dxa"/>
          </w:tcPr>
          <w:p w:rsidR="00F15832" w:rsidRPr="00F15832" w:rsidRDefault="00F15832" w:rsidP="00EB1C1E">
            <w:pPr>
              <w:jc w:val="center"/>
            </w:pPr>
            <w:r>
              <w:t>COMENTARIOS</w:t>
            </w:r>
          </w:p>
        </w:tc>
        <w:tc>
          <w:tcPr>
            <w:tcW w:w="7158" w:type="dxa"/>
            <w:gridSpan w:val="4"/>
          </w:tcPr>
          <w:p w:rsidR="00F15832" w:rsidRPr="00F15832" w:rsidRDefault="00F3779C" w:rsidP="00F1583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 xml:space="preserve">BUENA EXPLICACION * </w:t>
            </w:r>
            <w:r w:rsidR="00E2411F">
              <w:t xml:space="preserve"> EXCELENTE ATENCION </w:t>
            </w:r>
            <w:r>
              <w:t xml:space="preserve"> Y SERVICIO* RAPIDEZ Y AMABILIDAD* BUENA ORIENTACION *LA VIGILANCIA MUY AMABLE* INFORMACION MUY ADECUADA*</w:t>
            </w:r>
          </w:p>
        </w:tc>
      </w:tr>
      <w:tr w:rsidR="00EB1C1E" w:rsidTr="00EB1C1E">
        <w:trPr>
          <w:trHeight w:val="412"/>
        </w:trPr>
        <w:tc>
          <w:tcPr>
            <w:tcW w:w="1788" w:type="dxa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EB1C1E" w:rsidP="00EB1C1E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7158" w:type="dxa"/>
            <w:gridSpan w:val="4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F3779C" w:rsidP="00EB1C1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  <w:p w:rsidR="00EB1C1E" w:rsidRDefault="00EB1C1E" w:rsidP="00EB1C1E">
            <w:pPr>
              <w:jc w:val="center"/>
              <w:rPr>
                <w:b/>
              </w:rPr>
            </w:pPr>
          </w:p>
        </w:tc>
      </w:tr>
    </w:tbl>
    <w:p w:rsidR="00FA2666" w:rsidRDefault="00FA2666"/>
    <w:p w:rsidR="00BF083F" w:rsidRDefault="00BF083F"/>
    <w:p w:rsidR="002D2855" w:rsidRPr="008F615D" w:rsidRDefault="002D2855">
      <w:pPr>
        <w:rPr>
          <w:rFonts w:ascii="Arial" w:hAnsi="Arial" w:cs="Arial"/>
          <w:sz w:val="24"/>
          <w:szCs w:val="24"/>
        </w:rPr>
      </w:pPr>
      <w:r>
        <w:rPr>
          <w:b/>
        </w:rPr>
        <w:t xml:space="preserve"> </w:t>
      </w:r>
      <w:r w:rsidR="008F615D" w:rsidRPr="008F615D">
        <w:rPr>
          <w:rFonts w:ascii="Arial" w:hAnsi="Arial" w:cs="Arial"/>
          <w:sz w:val="24"/>
          <w:szCs w:val="24"/>
        </w:rPr>
        <w:t xml:space="preserve">Lo que informo para los fines pertinentes.- </w:t>
      </w:r>
      <w:bookmarkStart w:id="0" w:name="_GoBack"/>
      <w:bookmarkEnd w:id="0"/>
    </w:p>
    <w:sectPr w:rsidR="002D2855" w:rsidRPr="008F615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DB" w:rsidRDefault="00DA09DB" w:rsidP="00014580">
      <w:pPr>
        <w:spacing w:after="0" w:line="240" w:lineRule="auto"/>
      </w:pPr>
      <w:r>
        <w:separator/>
      </w:r>
    </w:p>
  </w:endnote>
  <w:endnote w:type="continuationSeparator" w:id="0">
    <w:p w:rsidR="00DA09DB" w:rsidRDefault="00DA09DB" w:rsidP="000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DB" w:rsidRDefault="00DA09DB" w:rsidP="00014580">
      <w:pPr>
        <w:spacing w:after="0" w:line="240" w:lineRule="auto"/>
      </w:pPr>
      <w:r>
        <w:separator/>
      </w:r>
    </w:p>
  </w:footnote>
  <w:footnote w:type="continuationSeparator" w:id="0">
    <w:p w:rsidR="00DA09DB" w:rsidRDefault="00DA09DB" w:rsidP="000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80" w:rsidRDefault="00BF083F" w:rsidP="00BF083F">
    <w:pPr>
      <w:pStyle w:val="Textodeglobo"/>
      <w:jc w:val="right"/>
    </w:pPr>
    <w:r>
      <w:rPr>
        <w:noProof/>
        <w:lang w:eastAsia="es-SV"/>
      </w:rPr>
      <w:drawing>
        <wp:inline distT="0" distB="0" distL="0" distR="0" wp14:anchorId="59F97419" wp14:editId="51E7D665">
          <wp:extent cx="2743200" cy="657225"/>
          <wp:effectExtent l="0" t="0" r="0" b="9525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2732B"/>
    <w:multiLevelType w:val="hybridMultilevel"/>
    <w:tmpl w:val="32B6B6B4"/>
    <w:lvl w:ilvl="0" w:tplc="AEA473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0"/>
    <w:rsid w:val="00014580"/>
    <w:rsid w:val="000C5E1B"/>
    <w:rsid w:val="002635A0"/>
    <w:rsid w:val="002D2855"/>
    <w:rsid w:val="00416562"/>
    <w:rsid w:val="00455959"/>
    <w:rsid w:val="004E53EF"/>
    <w:rsid w:val="008675E3"/>
    <w:rsid w:val="008F615D"/>
    <w:rsid w:val="00BF083F"/>
    <w:rsid w:val="00C45AF5"/>
    <w:rsid w:val="00DA09DB"/>
    <w:rsid w:val="00DC7DBE"/>
    <w:rsid w:val="00E2411F"/>
    <w:rsid w:val="00E47C20"/>
    <w:rsid w:val="00EB1C1E"/>
    <w:rsid w:val="00F15832"/>
    <w:rsid w:val="00F3779C"/>
    <w:rsid w:val="00F940B8"/>
    <w:rsid w:val="00FA2666"/>
    <w:rsid w:val="00FB52A6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B6E13-B66A-4354-8C08-9B216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5E3"/>
  </w:style>
  <w:style w:type="paragraph" w:styleId="Piedepgina">
    <w:name w:val="footer"/>
    <w:basedOn w:val="Normal"/>
    <w:link w:val="Piedepgina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E3"/>
  </w:style>
  <w:style w:type="paragraph" w:styleId="Prrafodelista">
    <w:name w:val="List Paragraph"/>
    <w:basedOn w:val="Normal"/>
    <w:uiPriority w:val="34"/>
    <w:qFormat/>
    <w:rsid w:val="00F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1A3E-8878-4A20-8EE5-C893D73B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RC. Cabrera</dc:creator>
  <cp:keywords/>
  <dc:description/>
  <cp:lastModifiedBy>Heysel Alarcon</cp:lastModifiedBy>
  <cp:revision>2</cp:revision>
  <cp:lastPrinted>2018-07-06T15:43:00Z</cp:lastPrinted>
  <dcterms:created xsi:type="dcterms:W3CDTF">2018-10-23T20:07:00Z</dcterms:created>
  <dcterms:modified xsi:type="dcterms:W3CDTF">2018-10-23T20:07:00Z</dcterms:modified>
</cp:coreProperties>
</file>