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45" w:rsidRDefault="00EA7F15" w:rsidP="004D4F45">
      <w:pPr>
        <w:spacing w:after="0"/>
        <w:jc w:val="both"/>
      </w:pPr>
      <w:r>
        <w:rPr>
          <w:b/>
        </w:rPr>
        <w:t xml:space="preserve">Nombre de la </w:t>
      </w:r>
      <w:r w:rsidR="004C4A83">
        <w:rPr>
          <w:b/>
        </w:rPr>
        <w:tab/>
      </w:r>
      <w:r w:rsidR="00741C01">
        <w:rPr>
          <w:b/>
        </w:rPr>
        <w:tab/>
      </w:r>
      <w:r w:rsidR="004D4F45">
        <w:t>94º Reunión Ordinaria del Consejo Directivo del IIN</w:t>
      </w:r>
    </w:p>
    <w:p w:rsidR="004D4F45" w:rsidRDefault="002B6FB2" w:rsidP="004D4F45">
      <w:pPr>
        <w:spacing w:after="0"/>
        <w:jc w:val="both"/>
        <w:rPr>
          <w:rFonts w:eastAsia="Times New Roman" w:cstheme="minorHAnsi"/>
          <w:lang w:val="es-ES_tradnl" w:eastAsia="es-ES"/>
        </w:rPr>
      </w:pPr>
      <w:r>
        <w:rPr>
          <w:rFonts w:eastAsia="Times New Roman" w:cstheme="minorHAnsi"/>
          <w:lang w:val="es-ES_tradnl" w:eastAsia="es-ES"/>
        </w:rPr>
        <w:t xml:space="preserve"> </w:t>
      </w:r>
      <w:r>
        <w:rPr>
          <w:b/>
        </w:rPr>
        <w:t>Actividad:</w:t>
      </w:r>
      <w:r>
        <w:rPr>
          <w:b/>
        </w:rPr>
        <w:tab/>
      </w:r>
      <w:r>
        <w:rPr>
          <w:b/>
        </w:rPr>
        <w:tab/>
      </w:r>
      <w:r w:rsidR="005C5D3E">
        <w:rPr>
          <w:b/>
        </w:rPr>
        <w:tab/>
      </w:r>
      <w:r w:rsidR="00741C01">
        <w:rPr>
          <w:rFonts w:eastAsia="Times New Roman" w:cstheme="minorHAnsi"/>
          <w:lang w:val="es-ES_tradnl" w:eastAsia="es-ES"/>
        </w:rPr>
        <w:tab/>
      </w:r>
    </w:p>
    <w:p w:rsidR="009951A2" w:rsidRPr="004D4F45" w:rsidRDefault="009951A2" w:rsidP="004D4F45">
      <w:pPr>
        <w:spacing w:after="0"/>
        <w:jc w:val="both"/>
      </w:pPr>
      <w:r>
        <w:t xml:space="preserve"> </w:t>
      </w:r>
    </w:p>
    <w:p w:rsidR="006C53E0" w:rsidRDefault="004C513C" w:rsidP="006C53E0">
      <w:pPr>
        <w:spacing w:after="0"/>
        <w:ind w:left="2124" w:hanging="2124"/>
        <w:jc w:val="both"/>
      </w:pPr>
      <w:r>
        <w:rPr>
          <w:b/>
        </w:rPr>
        <w:t>Funcionario que viaja:</w:t>
      </w:r>
      <w:r>
        <w:rPr>
          <w:b/>
        </w:rPr>
        <w:tab/>
      </w:r>
      <w:r w:rsidR="004D4F45">
        <w:t>María Francesca Rivas, Asesora del Despacho de la Primera Dama.</w:t>
      </w:r>
      <w:r w:rsidR="002B6FB2">
        <w:t xml:space="preserve"> </w:t>
      </w:r>
    </w:p>
    <w:p w:rsidR="008649CA" w:rsidRDefault="008649CA" w:rsidP="006C53E0">
      <w:pPr>
        <w:spacing w:after="0"/>
        <w:ind w:left="2124" w:hanging="2124"/>
        <w:jc w:val="both"/>
        <w:rPr>
          <w:b/>
        </w:rPr>
      </w:pPr>
    </w:p>
    <w:p w:rsidR="00741C01" w:rsidRDefault="004C513C" w:rsidP="005A29ED">
      <w:pPr>
        <w:ind w:left="2124" w:hanging="2124"/>
        <w:jc w:val="both"/>
      </w:pPr>
      <w:r>
        <w:rPr>
          <w:b/>
        </w:rPr>
        <w:t>Objetivo del viaje:</w:t>
      </w:r>
      <w:r>
        <w:rPr>
          <w:b/>
        </w:rPr>
        <w:tab/>
      </w:r>
      <w:r w:rsidR="00587A7E" w:rsidRPr="00587A7E">
        <w:t>P</w:t>
      </w:r>
      <w:r w:rsidR="004D4F45" w:rsidRPr="004D4F45">
        <w:t>otenciar y fortalecer las alianzas estratégicas y el intercambio de experiencias con actores de la región para la defensa de los derechos de la niñez y la adolescencia.</w:t>
      </w:r>
    </w:p>
    <w:p w:rsidR="004C513C" w:rsidRDefault="004C513C" w:rsidP="005A29ED">
      <w:pPr>
        <w:ind w:left="2124" w:hanging="2124"/>
        <w:jc w:val="both"/>
      </w:pPr>
      <w:r>
        <w:rPr>
          <w:b/>
        </w:rPr>
        <w:t>Destino:</w:t>
      </w:r>
      <w:r>
        <w:t xml:space="preserve"> </w:t>
      </w:r>
      <w:r>
        <w:tab/>
      </w:r>
      <w:r w:rsidR="004D4F45">
        <w:t>Cartagena, Colombia.</w:t>
      </w:r>
      <w:r w:rsidR="002B6FB2">
        <w:t xml:space="preserve"> </w:t>
      </w:r>
    </w:p>
    <w:p w:rsidR="004C513C" w:rsidRDefault="004C513C" w:rsidP="005A29ED">
      <w:pPr>
        <w:ind w:left="2124" w:hanging="2124"/>
        <w:jc w:val="both"/>
      </w:pPr>
      <w:r>
        <w:rPr>
          <w:b/>
        </w:rPr>
        <w:t>Fecha de salida:</w:t>
      </w:r>
      <w:r>
        <w:tab/>
      </w:r>
      <w:r w:rsidR="004D4F45">
        <w:t>27</w:t>
      </w:r>
      <w:r w:rsidR="002B6FB2">
        <w:t xml:space="preserve"> de octubre</w:t>
      </w:r>
      <w:r w:rsidR="00F93CE1">
        <w:t xml:space="preserve"> de 2019.</w:t>
      </w:r>
    </w:p>
    <w:p w:rsidR="004C513C" w:rsidRDefault="004C513C" w:rsidP="005A29ED">
      <w:pPr>
        <w:ind w:left="2124" w:hanging="2124"/>
        <w:jc w:val="both"/>
      </w:pPr>
      <w:r>
        <w:rPr>
          <w:b/>
        </w:rPr>
        <w:t>Fecha de regreso:</w:t>
      </w:r>
      <w:r>
        <w:t xml:space="preserve"> </w:t>
      </w:r>
      <w:r>
        <w:tab/>
      </w:r>
      <w:r w:rsidR="004D4F45">
        <w:t xml:space="preserve">1 de noviembre </w:t>
      </w:r>
      <w:r w:rsidR="00F93CE1">
        <w:t>de 2019.</w:t>
      </w:r>
    </w:p>
    <w:p w:rsidR="004C513C" w:rsidRDefault="004C513C" w:rsidP="005A29ED">
      <w:pPr>
        <w:ind w:left="2124" w:hanging="2124"/>
        <w:jc w:val="both"/>
      </w:pPr>
      <w:r>
        <w:rPr>
          <w:b/>
        </w:rPr>
        <w:t>Autorizado:</w:t>
      </w:r>
      <w:r>
        <w:tab/>
        <w:t xml:space="preserve">Acuerdo de </w:t>
      </w:r>
      <w:r w:rsidR="008935E6">
        <w:t>Consejo Directivo</w:t>
      </w:r>
      <w:r w:rsidR="00AB0236">
        <w:t xml:space="preserve"> del CONNA, Número </w:t>
      </w:r>
      <w:r w:rsidR="002B6FB2">
        <w:t>1</w:t>
      </w:r>
      <w:r w:rsidR="005E76E3">
        <w:t xml:space="preserve">, de fecha </w:t>
      </w:r>
      <w:r w:rsidR="002B6FB2">
        <w:t>2</w:t>
      </w:r>
      <w:r w:rsidR="008935E6">
        <w:t>8</w:t>
      </w:r>
      <w:r w:rsidR="002B6FB2">
        <w:t xml:space="preserve"> de octubre</w:t>
      </w:r>
      <w:r w:rsidR="00D21A7C">
        <w:t xml:space="preserve"> </w:t>
      </w:r>
      <w:r w:rsidR="007E187B">
        <w:t>de 2019.</w:t>
      </w:r>
    </w:p>
    <w:p w:rsidR="005C5D3E" w:rsidRDefault="004C513C" w:rsidP="00741C01">
      <w:pPr>
        <w:ind w:left="2124" w:hanging="2124"/>
        <w:jc w:val="both"/>
      </w:pPr>
      <w:r w:rsidRPr="004C513C">
        <w:rPr>
          <w:b/>
        </w:rPr>
        <w:t>Gastos terminales:</w:t>
      </w:r>
      <w:r>
        <w:tab/>
      </w:r>
      <w:r w:rsidR="00DE7797">
        <w:t xml:space="preserve">Cuarenta y cinco dólares </w:t>
      </w:r>
      <w:r w:rsidR="00DE7797" w:rsidRPr="006C53E0">
        <w:t>de los Estados Unidos de América.</w:t>
      </w:r>
      <w:r w:rsidR="00DE7797" w:rsidRPr="008649CA">
        <w:t xml:space="preserve">   </w:t>
      </w:r>
    </w:p>
    <w:p w:rsidR="006C53E0" w:rsidRDefault="004C513C" w:rsidP="00741C01">
      <w:pPr>
        <w:ind w:left="2124" w:hanging="2124"/>
        <w:jc w:val="both"/>
      </w:pPr>
      <w:r w:rsidRPr="004C513C">
        <w:rPr>
          <w:b/>
        </w:rPr>
        <w:t>Gastos de viaje:</w:t>
      </w:r>
      <w:r>
        <w:tab/>
      </w:r>
      <w:r w:rsidR="008935E6">
        <w:t>Cuatrocientos veinte</w:t>
      </w:r>
      <w:r w:rsidR="00741C01" w:rsidRPr="006C53E0">
        <w:t xml:space="preserve"> dólares de los Estados Unidos de América.</w:t>
      </w:r>
      <w:r w:rsidR="008649CA" w:rsidRPr="008649CA">
        <w:t xml:space="preserve">   </w:t>
      </w:r>
    </w:p>
    <w:p w:rsidR="007E187B" w:rsidRDefault="004C513C" w:rsidP="00741C01">
      <w:pPr>
        <w:ind w:left="2124" w:hanging="2124"/>
        <w:jc w:val="both"/>
      </w:pPr>
      <w:r>
        <w:rPr>
          <w:b/>
        </w:rPr>
        <w:t>Gastos de viáticos:</w:t>
      </w:r>
      <w:r>
        <w:tab/>
      </w:r>
      <w:r w:rsidR="008935E6">
        <w:t>Ochocientos cuarenta dólares</w:t>
      </w:r>
      <w:r w:rsidR="008935E6" w:rsidRPr="006C53E0">
        <w:t xml:space="preserve"> de los Estados Unidos de América.</w:t>
      </w:r>
      <w:r w:rsidR="008935E6" w:rsidRPr="008649CA">
        <w:t xml:space="preserve">   </w:t>
      </w:r>
    </w:p>
    <w:p w:rsidR="007E187B" w:rsidRDefault="004C513C" w:rsidP="00741C01">
      <w:pPr>
        <w:ind w:left="2124" w:hanging="2124"/>
        <w:jc w:val="both"/>
      </w:pPr>
      <w:r w:rsidRPr="00F23D3A">
        <w:rPr>
          <w:b/>
        </w:rPr>
        <w:t>Valor de pasaje:</w:t>
      </w:r>
      <w:r w:rsidRPr="00F23D3A">
        <w:tab/>
      </w:r>
      <w:r w:rsidR="0061217A" w:rsidRPr="0061217A">
        <w:t xml:space="preserve">Ochocientos treinta y ocho </w:t>
      </w:r>
      <w:r w:rsidR="00833395" w:rsidRPr="0061217A">
        <w:t xml:space="preserve">dólares </w:t>
      </w:r>
      <w:r w:rsidR="00387D52" w:rsidRPr="0061217A">
        <w:t xml:space="preserve">con </w:t>
      </w:r>
      <w:r w:rsidR="0061217A" w:rsidRPr="0061217A">
        <w:t>ochenta y cinco</w:t>
      </w:r>
      <w:r w:rsidR="00387D52" w:rsidRPr="0061217A">
        <w:t xml:space="preserve"> centavos de </w:t>
      </w:r>
      <w:r w:rsidR="00431D4B" w:rsidRPr="0061217A">
        <w:t>dólar de los Estados Unidos de América.</w:t>
      </w:r>
      <w:r w:rsidR="00431D4B" w:rsidRPr="008649CA">
        <w:t xml:space="preserve">   </w:t>
      </w:r>
    </w:p>
    <w:p w:rsidR="009951A2" w:rsidRDefault="005E76E3" w:rsidP="00741C01">
      <w:pPr>
        <w:ind w:left="2124" w:hanging="2124"/>
        <w:jc w:val="both"/>
      </w:pPr>
      <w:r>
        <w:rPr>
          <w:b/>
        </w:rPr>
        <w:t>Costo total:</w:t>
      </w:r>
      <w:r>
        <w:tab/>
      </w:r>
      <w:r w:rsidR="00E65442">
        <w:t xml:space="preserve">Dos mil ciento cuarenta y tres </w:t>
      </w:r>
      <w:r w:rsidR="008935E6">
        <w:t xml:space="preserve">dólares </w:t>
      </w:r>
      <w:r w:rsidR="00E65442">
        <w:t xml:space="preserve">con ochenta y cinco centavos de dólar </w:t>
      </w:r>
      <w:bookmarkStart w:id="0" w:name="_GoBack"/>
      <w:bookmarkEnd w:id="0"/>
      <w:r w:rsidR="008935E6" w:rsidRPr="006C53E0">
        <w:t>de los Estados Unidos de América.</w:t>
      </w:r>
      <w:r w:rsidR="008935E6" w:rsidRPr="008649CA">
        <w:t xml:space="preserve">   </w:t>
      </w:r>
    </w:p>
    <w:p w:rsidR="008649CA" w:rsidRDefault="005E76E3" w:rsidP="008649CA">
      <w:pPr>
        <w:spacing w:after="0"/>
        <w:ind w:left="2124" w:hanging="2124"/>
        <w:jc w:val="both"/>
      </w:pPr>
      <w:r>
        <w:rPr>
          <w:b/>
        </w:rPr>
        <w:t>Resultado de la</w:t>
      </w:r>
      <w:r w:rsidR="004C4A83" w:rsidRPr="004C4A83">
        <w:t xml:space="preserve"> </w:t>
      </w:r>
      <w:r w:rsidR="00415E85">
        <w:tab/>
      </w:r>
      <w:r w:rsidR="008649CA">
        <w:t xml:space="preserve">Representación del Estado de El Salvador. </w:t>
      </w:r>
    </w:p>
    <w:p w:rsidR="00F23D3A" w:rsidRDefault="008649CA" w:rsidP="008649CA">
      <w:pPr>
        <w:spacing w:after="0"/>
        <w:ind w:left="2124" w:hanging="2124"/>
        <w:jc w:val="both"/>
      </w:pPr>
      <w:r w:rsidRPr="009951A2">
        <w:rPr>
          <w:b/>
        </w:rPr>
        <w:t>Misión:</w:t>
      </w:r>
      <w:r>
        <w:t xml:space="preserve"> </w:t>
      </w:r>
      <w:r>
        <w:tab/>
      </w:r>
      <w:r w:rsidR="007E187B" w:rsidRPr="007E187B">
        <w:t xml:space="preserve">Estrechar y fortalecer las relaciones de coordinación </w:t>
      </w:r>
      <w:r w:rsidR="00DE7797">
        <w:t xml:space="preserve">y </w:t>
      </w:r>
      <w:r w:rsidR="00127FDB">
        <w:t xml:space="preserve">el intercambio de experiencias. </w:t>
      </w:r>
    </w:p>
    <w:p w:rsidR="00415E85" w:rsidRDefault="00F23D3A" w:rsidP="009951A2">
      <w:pPr>
        <w:spacing w:after="0"/>
        <w:ind w:left="2124" w:hanging="2124"/>
        <w:jc w:val="both"/>
      </w:pPr>
      <w:r>
        <w:tab/>
        <w:t xml:space="preserve"> </w:t>
      </w:r>
      <w:r w:rsidR="009951A2">
        <w:tab/>
      </w:r>
    </w:p>
    <w:p w:rsidR="006C53E0" w:rsidRPr="005E76E3" w:rsidRDefault="006C53E0" w:rsidP="004C7102">
      <w:pPr>
        <w:spacing w:after="0"/>
        <w:ind w:left="2124" w:hanging="2124"/>
        <w:jc w:val="both"/>
      </w:pPr>
      <w:r w:rsidRPr="00EA7F15">
        <w:rPr>
          <w:b/>
        </w:rPr>
        <w:t>Aclaraciones:</w:t>
      </w:r>
      <w:r>
        <w:tab/>
        <w:t xml:space="preserve">Los fondos autorizados a la funcionaria fueron </w:t>
      </w:r>
      <w:r w:rsidRPr="00EA7F15">
        <w:t>otorgados de conformidad a lo prescr</w:t>
      </w:r>
      <w:r w:rsidR="00F23D3A">
        <w:t>ito en los Artículos 13, 14, 17</w:t>
      </w:r>
      <w:r w:rsidRPr="00EA7F15">
        <w:t xml:space="preserve"> y 19 del Reglamento General de viáticos y lo dispuesto en el romano IV, numeral 3 literal a) del Instructivo No. 5.060 referido a la Asignación de cuotas de viáticos por Misiones Oficiales al exterior de funcionarios y empleados públicos.</w:t>
      </w:r>
    </w:p>
    <w:p w:rsidR="00EA7F15" w:rsidRPr="005E76E3" w:rsidRDefault="00EA7F15" w:rsidP="005A29ED">
      <w:pPr>
        <w:spacing w:after="0"/>
        <w:ind w:left="2124" w:hanging="2124"/>
        <w:jc w:val="both"/>
      </w:pPr>
    </w:p>
    <w:sectPr w:rsidR="00EA7F15" w:rsidRPr="005E76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AE"/>
    <w:rsid w:val="000664B6"/>
    <w:rsid w:val="000938CF"/>
    <w:rsid w:val="000E0D84"/>
    <w:rsid w:val="000E7799"/>
    <w:rsid w:val="00127FDB"/>
    <w:rsid w:val="001B3B16"/>
    <w:rsid w:val="0020465D"/>
    <w:rsid w:val="00216798"/>
    <w:rsid w:val="002A198B"/>
    <w:rsid w:val="002A25EE"/>
    <w:rsid w:val="002A2B4D"/>
    <w:rsid w:val="002B6FB2"/>
    <w:rsid w:val="00305FDE"/>
    <w:rsid w:val="003858B2"/>
    <w:rsid w:val="00387D52"/>
    <w:rsid w:val="00415E85"/>
    <w:rsid w:val="00431D4B"/>
    <w:rsid w:val="00470079"/>
    <w:rsid w:val="004776C3"/>
    <w:rsid w:val="004C4A83"/>
    <w:rsid w:val="004C513C"/>
    <w:rsid w:val="004C7102"/>
    <w:rsid w:val="004D4F45"/>
    <w:rsid w:val="00587A7E"/>
    <w:rsid w:val="005A29ED"/>
    <w:rsid w:val="005C5D3E"/>
    <w:rsid w:val="005E2A3E"/>
    <w:rsid w:val="005E76E3"/>
    <w:rsid w:val="0061217A"/>
    <w:rsid w:val="0069388E"/>
    <w:rsid w:val="006C53E0"/>
    <w:rsid w:val="006F6792"/>
    <w:rsid w:val="00704B92"/>
    <w:rsid w:val="00741C01"/>
    <w:rsid w:val="00773E72"/>
    <w:rsid w:val="007E187B"/>
    <w:rsid w:val="00833395"/>
    <w:rsid w:val="008570FD"/>
    <w:rsid w:val="008649CA"/>
    <w:rsid w:val="008747AA"/>
    <w:rsid w:val="008935E6"/>
    <w:rsid w:val="008945F5"/>
    <w:rsid w:val="00895A46"/>
    <w:rsid w:val="008E2FA4"/>
    <w:rsid w:val="008F184B"/>
    <w:rsid w:val="009201B5"/>
    <w:rsid w:val="00924D55"/>
    <w:rsid w:val="009358A2"/>
    <w:rsid w:val="00943C2F"/>
    <w:rsid w:val="00950116"/>
    <w:rsid w:val="0099140E"/>
    <w:rsid w:val="009951A2"/>
    <w:rsid w:val="009A7022"/>
    <w:rsid w:val="00AB0236"/>
    <w:rsid w:val="00AC2BCB"/>
    <w:rsid w:val="00B413C3"/>
    <w:rsid w:val="00B52BC2"/>
    <w:rsid w:val="00B97408"/>
    <w:rsid w:val="00BB454B"/>
    <w:rsid w:val="00BC6B50"/>
    <w:rsid w:val="00C303AD"/>
    <w:rsid w:val="00C87041"/>
    <w:rsid w:val="00C92FAE"/>
    <w:rsid w:val="00C94D21"/>
    <w:rsid w:val="00CD5B3F"/>
    <w:rsid w:val="00CE323D"/>
    <w:rsid w:val="00D21A7C"/>
    <w:rsid w:val="00D2532B"/>
    <w:rsid w:val="00D74C28"/>
    <w:rsid w:val="00DB1D95"/>
    <w:rsid w:val="00DE7797"/>
    <w:rsid w:val="00DF0A8A"/>
    <w:rsid w:val="00E215B2"/>
    <w:rsid w:val="00E4526B"/>
    <w:rsid w:val="00E65442"/>
    <w:rsid w:val="00E73D4B"/>
    <w:rsid w:val="00EA0D83"/>
    <w:rsid w:val="00EA7F15"/>
    <w:rsid w:val="00F23D3A"/>
    <w:rsid w:val="00F9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Hilda Granados Martinez</dc:creator>
  <cp:lastModifiedBy>Ana Hilda Granados Martinez</cp:lastModifiedBy>
  <cp:revision>36</cp:revision>
  <cp:lastPrinted>2019-10-02T21:19:00Z</cp:lastPrinted>
  <dcterms:created xsi:type="dcterms:W3CDTF">2017-07-06T19:01:00Z</dcterms:created>
  <dcterms:modified xsi:type="dcterms:W3CDTF">2020-01-30T17:45:00Z</dcterms:modified>
</cp:coreProperties>
</file>