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C1" w:rsidRDefault="008170C1" w:rsidP="008170C1">
      <w:pPr>
        <w:jc w:val="right"/>
      </w:pPr>
      <w:r>
        <w:t>San Sebastián, San Vicente, 2</w:t>
      </w:r>
      <w:r w:rsidR="00CF1D0E">
        <w:t>2</w:t>
      </w:r>
      <w:r>
        <w:t xml:space="preserve"> de </w:t>
      </w:r>
      <w:r w:rsidR="00CF1D0E">
        <w:t>julio</w:t>
      </w:r>
      <w:r>
        <w:t xml:space="preserve"> de 2019</w:t>
      </w:r>
    </w:p>
    <w:p w:rsidR="008170C1" w:rsidRDefault="008170C1" w:rsidP="008170C1">
      <w:pPr>
        <w:jc w:val="right"/>
      </w:pPr>
    </w:p>
    <w:p w:rsidR="008170C1" w:rsidRDefault="008170C1" w:rsidP="008170C1">
      <w:pPr>
        <w:spacing w:after="0"/>
        <w:rPr>
          <w:b/>
        </w:rPr>
      </w:pPr>
      <w:r w:rsidRPr="00A13E8C">
        <w:rPr>
          <w:b/>
        </w:rPr>
        <w:t>PÚBLICO EN GENERAL</w:t>
      </w:r>
    </w:p>
    <w:p w:rsidR="008170C1" w:rsidRPr="00A13E8C" w:rsidRDefault="008170C1" w:rsidP="008170C1">
      <w:pPr>
        <w:spacing w:after="0"/>
        <w:rPr>
          <w:b/>
        </w:rPr>
      </w:pPr>
      <w:r>
        <w:rPr>
          <w:b/>
        </w:rPr>
        <w:t>PRESENTE.</w:t>
      </w:r>
    </w:p>
    <w:p w:rsidR="008170C1" w:rsidRDefault="008170C1" w:rsidP="008170C1">
      <w:pPr>
        <w:jc w:val="both"/>
      </w:pPr>
    </w:p>
    <w:p w:rsidR="008170C1" w:rsidRDefault="008170C1" w:rsidP="008170C1">
      <w:pPr>
        <w:jc w:val="both"/>
      </w:pPr>
      <w:r>
        <w:t xml:space="preserve">Por este medio, el suscrito oficial de información de la Alcaldía Municipal de San Sebastián, San Vicente, hace de conocimiento al público que de acuerdo </w:t>
      </w:r>
      <w:r>
        <w:rPr>
          <w:i/>
        </w:rPr>
        <w:t xml:space="preserve">a </w:t>
      </w:r>
      <w:r w:rsidRPr="0062481B">
        <w:t>La Ley de Acceso a La Información Pública</w:t>
      </w:r>
      <w:r>
        <w:rPr>
          <w:i/>
        </w:rPr>
        <w:t>,</w:t>
      </w:r>
      <w:r>
        <w:t xml:space="preserve">  al artículo 10, numeral 6 referente a</w:t>
      </w:r>
      <w:proofErr w:type="gramStart"/>
      <w:r>
        <w:t>:  “</w:t>
      </w:r>
      <w:proofErr w:type="gramEnd"/>
      <w:r>
        <w:rPr>
          <w:i/>
        </w:rPr>
        <w:t>El listado de asesores, determinando sus funciones</w:t>
      </w:r>
      <w:r>
        <w:rPr>
          <w:i/>
        </w:rPr>
        <w:t>”,</w:t>
      </w:r>
      <w:r>
        <w:rPr>
          <w:i/>
        </w:rPr>
        <w:t xml:space="preserve"> </w:t>
      </w:r>
      <w:r>
        <w:t xml:space="preserve">basada en los registros que se llevan en la municipalidad </w:t>
      </w:r>
      <w:r w:rsidRPr="00A13E8C">
        <w:rPr>
          <w:b/>
        </w:rPr>
        <w:t xml:space="preserve">se declara la inexistencia de esta información, correspondiente a los meses de </w:t>
      </w:r>
      <w:r w:rsidR="00CF1D0E">
        <w:rPr>
          <w:b/>
        </w:rPr>
        <w:t>abril</w:t>
      </w:r>
      <w:r>
        <w:rPr>
          <w:b/>
        </w:rPr>
        <w:t xml:space="preserve">, </w:t>
      </w:r>
      <w:r w:rsidR="00CF1D0E">
        <w:rPr>
          <w:b/>
        </w:rPr>
        <w:t>mayo</w:t>
      </w:r>
      <w:r>
        <w:rPr>
          <w:b/>
        </w:rPr>
        <w:t xml:space="preserve"> y </w:t>
      </w:r>
      <w:r w:rsidR="00CF1D0E">
        <w:rPr>
          <w:b/>
        </w:rPr>
        <w:t>junio</w:t>
      </w:r>
      <w:bookmarkStart w:id="0" w:name="_GoBack"/>
      <w:bookmarkEnd w:id="0"/>
      <w:r w:rsidRPr="00A13E8C">
        <w:rPr>
          <w:b/>
        </w:rPr>
        <w:t xml:space="preserve"> de 201</w:t>
      </w:r>
      <w:r>
        <w:rPr>
          <w:b/>
        </w:rPr>
        <w:t>9</w:t>
      </w:r>
      <w:r>
        <w:t xml:space="preserve"> </w:t>
      </w:r>
    </w:p>
    <w:p w:rsidR="008170C1" w:rsidRDefault="008170C1" w:rsidP="008170C1">
      <w:pPr>
        <w:jc w:val="both"/>
      </w:pPr>
      <w:r>
        <w:t>Por tanto se extiende la presente Acta de Inexistencia.</w:t>
      </w:r>
    </w:p>
    <w:p w:rsidR="008170C1" w:rsidRDefault="008170C1" w:rsidP="008170C1">
      <w:pPr>
        <w:jc w:val="both"/>
      </w:pPr>
    </w:p>
    <w:p w:rsidR="008170C1" w:rsidRDefault="008170C1" w:rsidP="008170C1">
      <w:pPr>
        <w:jc w:val="center"/>
      </w:pPr>
      <w:r>
        <w:t>Gerson Francisco Rosales Rivas</w:t>
      </w:r>
    </w:p>
    <w:p w:rsidR="008170C1" w:rsidRDefault="008170C1" w:rsidP="008170C1">
      <w:pPr>
        <w:jc w:val="center"/>
      </w:pPr>
      <w:r>
        <w:t>Oficial Acceso a la Información Pública</w:t>
      </w:r>
    </w:p>
    <w:p w:rsidR="0095586B" w:rsidRDefault="0095586B"/>
    <w:sectPr w:rsidR="00955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D7"/>
    <w:rsid w:val="006C3DD7"/>
    <w:rsid w:val="008170C1"/>
    <w:rsid w:val="0095586B"/>
    <w:rsid w:val="00C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2</cp:revision>
  <dcterms:created xsi:type="dcterms:W3CDTF">2020-03-03T19:51:00Z</dcterms:created>
  <dcterms:modified xsi:type="dcterms:W3CDTF">2020-03-03T19:51:00Z</dcterms:modified>
</cp:coreProperties>
</file>