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tblpY="960"/>
        <w:tblW w:w="8831" w:type="dxa"/>
        <w:tblInd w:w="0" w:type="dxa"/>
        <w:tblCellMar>
          <w:top w:w="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45"/>
        <w:gridCol w:w="2945"/>
        <w:gridCol w:w="2941"/>
      </w:tblGrid>
      <w:tr w:rsidR="006B1100" w:rsidTr="006B1100">
        <w:trPr>
          <w:trHeight w:val="413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1100" w:rsidRDefault="006B1100" w:rsidP="006B1100">
            <w:r>
              <w:rPr>
                <w:rFonts w:ascii="Montserrat" w:eastAsia="Montserrat" w:hAnsi="Montserrat" w:cs="Montserrat"/>
                <w:b/>
              </w:rPr>
              <w:t xml:space="preserve">Año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1100" w:rsidRDefault="006B1100" w:rsidP="006B1100">
            <w:r>
              <w:rPr>
                <w:rFonts w:ascii="Montserrat" w:eastAsia="Montserrat" w:hAnsi="Montserrat" w:cs="Montserrat"/>
                <w:b/>
              </w:rPr>
              <w:t xml:space="preserve">Nombre  </w:t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1100" w:rsidRDefault="006B1100" w:rsidP="006B1100">
            <w:r>
              <w:rPr>
                <w:rFonts w:ascii="Montserrat" w:eastAsia="Montserrat" w:hAnsi="Montserrat" w:cs="Montserrat"/>
                <w:b/>
              </w:rPr>
              <w:t xml:space="preserve">Descripción </w:t>
            </w:r>
          </w:p>
        </w:tc>
      </w:tr>
      <w:tr w:rsidR="006B1100" w:rsidTr="006B1100">
        <w:trPr>
          <w:trHeight w:val="2825"/>
        </w:trPr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1100" w:rsidRDefault="006B1100" w:rsidP="006B1100">
            <w:r>
              <w:rPr>
                <w:rFonts w:ascii="Montserrat" w:eastAsia="Montserrat" w:hAnsi="Montserrat" w:cs="Montserrat"/>
              </w:rPr>
              <w:t xml:space="preserve">2024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1100" w:rsidRDefault="006B1100" w:rsidP="006B1100">
            <w:pPr>
              <w:spacing w:after="110"/>
            </w:pPr>
            <w:r>
              <w:rPr>
                <w:rFonts w:ascii="Montserrat" w:eastAsia="Montserrat" w:hAnsi="Montserrat" w:cs="Montserrat"/>
                <w:b/>
              </w:rPr>
              <w:t xml:space="preserve">LC  02-AMN/2024. </w:t>
            </w:r>
          </w:p>
          <w:p w:rsidR="006B1100" w:rsidRDefault="006B1100" w:rsidP="006B1100">
            <w:pPr>
              <w:ind w:right="64"/>
              <w:jc w:val="both"/>
            </w:pPr>
            <w:r>
              <w:rPr>
                <w:rFonts w:ascii="Montserrat" w:eastAsia="Montserrat" w:hAnsi="Montserrat" w:cs="Montserrat"/>
              </w:rPr>
              <w:t xml:space="preserve">Contrato de Suministro de Combustible para la Flota Vehicular 2024. </w:t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1100" w:rsidRDefault="006B1100" w:rsidP="006B1100">
            <w:pPr>
              <w:tabs>
                <w:tab w:val="right" w:pos="2785"/>
              </w:tabs>
              <w:spacing w:after="110"/>
            </w:pPr>
            <w:r>
              <w:rPr>
                <w:rFonts w:ascii="Montserrat" w:eastAsia="Montserrat" w:hAnsi="Montserrat" w:cs="Montserrat"/>
              </w:rPr>
              <w:t xml:space="preserve">Suministro </w:t>
            </w:r>
            <w:r>
              <w:rPr>
                <w:rFonts w:ascii="Montserrat" w:eastAsia="Montserrat" w:hAnsi="Montserrat" w:cs="Montserrat"/>
              </w:rPr>
              <w:tab/>
              <w:t xml:space="preserve">de </w:t>
            </w:r>
          </w:p>
          <w:p w:rsidR="006B1100" w:rsidRDefault="006B1100" w:rsidP="006B1100">
            <w:pPr>
              <w:ind w:right="60"/>
              <w:jc w:val="both"/>
            </w:pPr>
            <w:r>
              <w:rPr>
                <w:rFonts w:ascii="Montserrat" w:eastAsia="Montserrat" w:hAnsi="Montserrat" w:cs="Montserrat"/>
              </w:rPr>
              <w:t>Combustible por medio del S</w:t>
            </w:r>
            <w:bookmarkStart w:id="0" w:name="_GoBack"/>
            <w:bookmarkEnd w:id="0"/>
            <w:r>
              <w:rPr>
                <w:rFonts w:ascii="Montserrat" w:eastAsia="Montserrat" w:hAnsi="Montserrat" w:cs="Montserrat"/>
              </w:rPr>
              <w:t xml:space="preserve">istema de Cupones para la Flota Vehicular de la Alcaldía Municipal de San Salvador Oeste, dos mis veinticuatro. </w:t>
            </w:r>
          </w:p>
        </w:tc>
      </w:tr>
    </w:tbl>
    <w:p w:rsidR="00F65E52" w:rsidRPr="00AD3824" w:rsidRDefault="00863FF3" w:rsidP="006B1100">
      <w:pPr>
        <w:spacing w:after="274"/>
        <w:ind w:left="1377"/>
        <w:rPr>
          <w:rFonts w:ascii="Montserrat" w:hAnsi="Montserrat"/>
          <w:b/>
        </w:rPr>
      </w:pPr>
      <w:r w:rsidRPr="00AD3824">
        <w:rPr>
          <w:rFonts w:ascii="Montserrat" w:hAnsi="Montserrat"/>
          <w:b/>
        </w:rPr>
        <w:t>Adquisiciones y Contrataciones</w:t>
      </w:r>
      <w:r w:rsidR="006B1100" w:rsidRPr="00AD3824">
        <w:rPr>
          <w:rFonts w:ascii="Montserrat" w:hAnsi="Montserrat"/>
          <w:b/>
        </w:rPr>
        <w:t xml:space="preserve"> Gerencia Legal.</w:t>
      </w:r>
    </w:p>
    <w:sectPr w:rsidR="00F65E52" w:rsidRPr="00AD3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D7"/>
    <w:rsid w:val="006B1100"/>
    <w:rsid w:val="00863FF3"/>
    <w:rsid w:val="00A978D7"/>
    <w:rsid w:val="00AD3824"/>
    <w:rsid w:val="00F6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EF71"/>
  <w15:chartTrackingRefBased/>
  <w15:docId w15:val="{BEA720B7-20E4-4B6D-AAB6-1CC26582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100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B110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2024-09-03T15:10:00Z</dcterms:created>
  <dcterms:modified xsi:type="dcterms:W3CDTF">2024-09-03T15:26:00Z</dcterms:modified>
</cp:coreProperties>
</file>