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7C8" w:rsidRPr="0009681D" w:rsidRDefault="00B467C8" w:rsidP="00B467C8">
      <w:pPr>
        <w:pStyle w:val="Ttulo1"/>
        <w:ind w:left="567"/>
        <w:jc w:val="center"/>
      </w:pPr>
      <w:r w:rsidRPr="0009681D">
        <w:t>PAGOS A DESTINATARIOS PRIVADOS, ISDEM, COAMS OTROS</w:t>
      </w:r>
    </w:p>
    <w:p w:rsidR="00B467C8" w:rsidRPr="0009681D" w:rsidRDefault="00B467C8" w:rsidP="00B467C8">
      <w:pPr>
        <w:jc w:val="center"/>
        <w:rPr>
          <w:b/>
        </w:rPr>
      </w:pPr>
    </w:p>
    <w:p w:rsidR="00B467C8" w:rsidRDefault="00B467C8" w:rsidP="00B467C8">
      <w:pPr>
        <w:jc w:val="center"/>
        <w:rPr>
          <w:b/>
        </w:rPr>
      </w:pPr>
      <w:r>
        <w:rPr>
          <w:b/>
        </w:rPr>
        <w:t>DESCUENTOS REALIZADOS POR ISDEM MEDIANTE CUOTA MENSUAL FODES</w:t>
      </w:r>
    </w:p>
    <w:p w:rsidR="00B467C8" w:rsidRPr="00B273E8" w:rsidRDefault="00B467C8" w:rsidP="00B467C8">
      <w:pPr>
        <w:ind w:left="993"/>
        <w:jc w:val="both"/>
        <w:rPr>
          <w:b/>
        </w:rPr>
      </w:pPr>
    </w:p>
    <w:tbl>
      <w:tblPr>
        <w:tblStyle w:val="Tablaconcuadrcula"/>
        <w:tblW w:w="0" w:type="auto"/>
        <w:tblInd w:w="1413" w:type="dxa"/>
        <w:tblLook w:val="04A0" w:firstRow="1" w:lastRow="0" w:firstColumn="1" w:lastColumn="0" w:noHBand="0" w:noVBand="1"/>
      </w:tblPr>
      <w:tblGrid>
        <w:gridCol w:w="2336"/>
        <w:gridCol w:w="2146"/>
        <w:gridCol w:w="2718"/>
      </w:tblGrid>
      <w:tr w:rsidR="00B467C8" w:rsidTr="00B467C8">
        <w:tc>
          <w:tcPr>
            <w:tcW w:w="2336" w:type="dxa"/>
          </w:tcPr>
          <w:p w:rsidR="00B467C8" w:rsidRPr="00B273E8" w:rsidRDefault="00B467C8" w:rsidP="00B467C8">
            <w:pPr>
              <w:ind w:left="993"/>
              <w:jc w:val="both"/>
              <w:rPr>
                <w:b/>
              </w:rPr>
            </w:pPr>
            <w:r w:rsidRPr="00B273E8">
              <w:rPr>
                <w:b/>
              </w:rPr>
              <w:t>MES</w:t>
            </w:r>
          </w:p>
        </w:tc>
        <w:tc>
          <w:tcPr>
            <w:tcW w:w="2146" w:type="dxa"/>
          </w:tcPr>
          <w:p w:rsidR="00B467C8" w:rsidRPr="00B273E8" w:rsidRDefault="00B467C8" w:rsidP="00B467C8">
            <w:pPr>
              <w:ind w:left="993"/>
              <w:jc w:val="both"/>
              <w:rPr>
                <w:b/>
              </w:rPr>
            </w:pPr>
            <w:r w:rsidRPr="00B273E8">
              <w:rPr>
                <w:b/>
              </w:rPr>
              <w:t>COMURES</w:t>
            </w:r>
          </w:p>
        </w:tc>
        <w:tc>
          <w:tcPr>
            <w:tcW w:w="2718" w:type="dxa"/>
          </w:tcPr>
          <w:p w:rsidR="00B467C8" w:rsidRPr="00B273E8" w:rsidRDefault="00B467C8" w:rsidP="00B467C8">
            <w:pPr>
              <w:ind w:left="993"/>
              <w:rPr>
                <w:b/>
              </w:rPr>
            </w:pPr>
            <w:bookmarkStart w:id="0" w:name="_GoBack"/>
            <w:bookmarkEnd w:id="0"/>
            <w:r w:rsidRPr="00B273E8">
              <w:rPr>
                <w:b/>
              </w:rPr>
              <w:t>CDA San Salvador</w:t>
            </w:r>
          </w:p>
        </w:tc>
      </w:tr>
      <w:tr w:rsidR="00B467C8" w:rsidTr="00B467C8">
        <w:tc>
          <w:tcPr>
            <w:tcW w:w="2336" w:type="dxa"/>
          </w:tcPr>
          <w:p w:rsidR="00B467C8" w:rsidRDefault="00B467C8" w:rsidP="00B467C8">
            <w:pPr>
              <w:ind w:left="993"/>
              <w:jc w:val="both"/>
            </w:pPr>
            <w:r>
              <w:t>ENERO</w:t>
            </w:r>
          </w:p>
        </w:tc>
        <w:tc>
          <w:tcPr>
            <w:tcW w:w="2146" w:type="dxa"/>
          </w:tcPr>
          <w:p w:rsidR="00B467C8" w:rsidRDefault="00B467C8" w:rsidP="00B467C8">
            <w:pPr>
              <w:ind w:left="993"/>
              <w:jc w:val="both"/>
            </w:pPr>
            <w:r>
              <w:t>461.21</w:t>
            </w:r>
          </w:p>
        </w:tc>
        <w:tc>
          <w:tcPr>
            <w:tcW w:w="2718" w:type="dxa"/>
          </w:tcPr>
          <w:p w:rsidR="00B467C8" w:rsidRDefault="00B467C8" w:rsidP="00B467C8">
            <w:pPr>
              <w:ind w:left="993"/>
              <w:jc w:val="both"/>
            </w:pPr>
            <w:r>
              <w:t>0.00</w:t>
            </w:r>
          </w:p>
        </w:tc>
      </w:tr>
      <w:tr w:rsidR="00B467C8" w:rsidTr="00B467C8">
        <w:tc>
          <w:tcPr>
            <w:tcW w:w="2336" w:type="dxa"/>
          </w:tcPr>
          <w:p w:rsidR="00B467C8" w:rsidRDefault="00B467C8" w:rsidP="00B467C8">
            <w:pPr>
              <w:ind w:left="993"/>
              <w:jc w:val="both"/>
            </w:pPr>
            <w:r>
              <w:t>FEBRERO</w:t>
            </w:r>
          </w:p>
        </w:tc>
        <w:tc>
          <w:tcPr>
            <w:tcW w:w="2146" w:type="dxa"/>
          </w:tcPr>
          <w:p w:rsidR="00B467C8" w:rsidRDefault="00B467C8" w:rsidP="00B467C8">
            <w:pPr>
              <w:ind w:left="993"/>
              <w:jc w:val="both"/>
            </w:pPr>
            <w:r>
              <w:t>461.21</w:t>
            </w:r>
          </w:p>
        </w:tc>
        <w:tc>
          <w:tcPr>
            <w:tcW w:w="2718" w:type="dxa"/>
          </w:tcPr>
          <w:p w:rsidR="00B467C8" w:rsidRDefault="00B467C8" w:rsidP="00B467C8">
            <w:pPr>
              <w:ind w:left="993"/>
              <w:jc w:val="both"/>
            </w:pPr>
            <w:r>
              <w:t>0.00</w:t>
            </w:r>
          </w:p>
        </w:tc>
      </w:tr>
      <w:tr w:rsidR="00B467C8" w:rsidTr="00B467C8">
        <w:tc>
          <w:tcPr>
            <w:tcW w:w="2336" w:type="dxa"/>
          </w:tcPr>
          <w:p w:rsidR="00B467C8" w:rsidRDefault="00B467C8" w:rsidP="00B467C8">
            <w:pPr>
              <w:ind w:left="993"/>
              <w:jc w:val="both"/>
            </w:pPr>
            <w:r>
              <w:t>MARZO</w:t>
            </w:r>
          </w:p>
        </w:tc>
        <w:tc>
          <w:tcPr>
            <w:tcW w:w="2146" w:type="dxa"/>
          </w:tcPr>
          <w:p w:rsidR="00B467C8" w:rsidRDefault="00B467C8" w:rsidP="00B467C8">
            <w:pPr>
              <w:ind w:left="993"/>
              <w:jc w:val="both"/>
            </w:pPr>
            <w:r>
              <w:t>461.21</w:t>
            </w:r>
          </w:p>
        </w:tc>
        <w:tc>
          <w:tcPr>
            <w:tcW w:w="2718" w:type="dxa"/>
          </w:tcPr>
          <w:p w:rsidR="00B467C8" w:rsidRDefault="00B467C8" w:rsidP="00B467C8">
            <w:pPr>
              <w:ind w:left="993"/>
              <w:jc w:val="both"/>
            </w:pPr>
            <w:r>
              <w:t>0.00</w:t>
            </w:r>
          </w:p>
        </w:tc>
      </w:tr>
      <w:tr w:rsidR="00B467C8" w:rsidTr="00B467C8">
        <w:tc>
          <w:tcPr>
            <w:tcW w:w="2336" w:type="dxa"/>
          </w:tcPr>
          <w:p w:rsidR="00B467C8" w:rsidRDefault="00B467C8" w:rsidP="00B467C8">
            <w:pPr>
              <w:ind w:left="993"/>
              <w:jc w:val="both"/>
            </w:pPr>
            <w:r>
              <w:t>ABRIL</w:t>
            </w:r>
          </w:p>
        </w:tc>
        <w:tc>
          <w:tcPr>
            <w:tcW w:w="2146" w:type="dxa"/>
          </w:tcPr>
          <w:p w:rsidR="00B467C8" w:rsidRDefault="00B467C8" w:rsidP="00B467C8">
            <w:pPr>
              <w:ind w:left="993"/>
              <w:jc w:val="both"/>
            </w:pPr>
            <w:r>
              <w:t>461.21</w:t>
            </w:r>
          </w:p>
        </w:tc>
        <w:tc>
          <w:tcPr>
            <w:tcW w:w="2718" w:type="dxa"/>
          </w:tcPr>
          <w:p w:rsidR="00B467C8" w:rsidRDefault="00B467C8" w:rsidP="00B467C8">
            <w:pPr>
              <w:ind w:left="993"/>
              <w:jc w:val="both"/>
            </w:pPr>
          </w:p>
        </w:tc>
      </w:tr>
      <w:tr w:rsidR="00B467C8" w:rsidTr="00B467C8">
        <w:tc>
          <w:tcPr>
            <w:tcW w:w="2336" w:type="dxa"/>
          </w:tcPr>
          <w:p w:rsidR="00B467C8" w:rsidRDefault="00B467C8" w:rsidP="00B467C8">
            <w:pPr>
              <w:ind w:left="993"/>
              <w:jc w:val="both"/>
            </w:pPr>
            <w:r>
              <w:t>MAYO</w:t>
            </w:r>
          </w:p>
        </w:tc>
        <w:tc>
          <w:tcPr>
            <w:tcW w:w="2146" w:type="dxa"/>
          </w:tcPr>
          <w:p w:rsidR="00B467C8" w:rsidRDefault="00B467C8" w:rsidP="00B467C8">
            <w:pPr>
              <w:ind w:left="993"/>
              <w:jc w:val="both"/>
            </w:pPr>
            <w:r>
              <w:t>461.21</w:t>
            </w:r>
          </w:p>
        </w:tc>
        <w:tc>
          <w:tcPr>
            <w:tcW w:w="2718" w:type="dxa"/>
          </w:tcPr>
          <w:p w:rsidR="00B467C8" w:rsidRDefault="00B467C8" w:rsidP="00B467C8">
            <w:pPr>
              <w:ind w:left="993"/>
              <w:jc w:val="both"/>
            </w:pPr>
            <w:r>
              <w:t>125.00</w:t>
            </w:r>
          </w:p>
        </w:tc>
      </w:tr>
      <w:tr w:rsidR="00B467C8" w:rsidTr="00B467C8">
        <w:tc>
          <w:tcPr>
            <w:tcW w:w="2336" w:type="dxa"/>
          </w:tcPr>
          <w:p w:rsidR="00B467C8" w:rsidRDefault="00B467C8" w:rsidP="00B467C8">
            <w:pPr>
              <w:ind w:left="993"/>
              <w:jc w:val="both"/>
            </w:pPr>
            <w:r>
              <w:t>JUNIO</w:t>
            </w:r>
          </w:p>
        </w:tc>
        <w:tc>
          <w:tcPr>
            <w:tcW w:w="2146" w:type="dxa"/>
          </w:tcPr>
          <w:p w:rsidR="00B467C8" w:rsidRDefault="00B467C8" w:rsidP="00B467C8">
            <w:pPr>
              <w:ind w:left="993"/>
              <w:jc w:val="both"/>
            </w:pPr>
            <w:r>
              <w:t>461.21</w:t>
            </w:r>
          </w:p>
        </w:tc>
        <w:tc>
          <w:tcPr>
            <w:tcW w:w="2718" w:type="dxa"/>
          </w:tcPr>
          <w:p w:rsidR="00B467C8" w:rsidRDefault="00B467C8" w:rsidP="00B467C8">
            <w:pPr>
              <w:ind w:left="993"/>
              <w:jc w:val="both"/>
            </w:pPr>
            <w:r>
              <w:t>125.00</w:t>
            </w:r>
          </w:p>
        </w:tc>
      </w:tr>
      <w:tr w:rsidR="00B467C8" w:rsidTr="00B467C8">
        <w:tc>
          <w:tcPr>
            <w:tcW w:w="2336" w:type="dxa"/>
          </w:tcPr>
          <w:p w:rsidR="00B467C8" w:rsidRDefault="00B467C8" w:rsidP="00B467C8">
            <w:pPr>
              <w:ind w:left="993"/>
              <w:jc w:val="both"/>
            </w:pPr>
            <w:r>
              <w:t>JULIO</w:t>
            </w:r>
          </w:p>
        </w:tc>
        <w:tc>
          <w:tcPr>
            <w:tcW w:w="2146" w:type="dxa"/>
          </w:tcPr>
          <w:p w:rsidR="00B467C8" w:rsidRDefault="00B467C8" w:rsidP="00B467C8">
            <w:pPr>
              <w:ind w:left="993"/>
              <w:jc w:val="both"/>
            </w:pPr>
            <w:r>
              <w:t>461.21</w:t>
            </w:r>
          </w:p>
        </w:tc>
        <w:tc>
          <w:tcPr>
            <w:tcW w:w="2718" w:type="dxa"/>
          </w:tcPr>
          <w:p w:rsidR="00B467C8" w:rsidRDefault="00B467C8" w:rsidP="00B467C8">
            <w:pPr>
              <w:ind w:left="993"/>
              <w:jc w:val="both"/>
            </w:pPr>
            <w:r>
              <w:t>125.00</w:t>
            </w:r>
          </w:p>
        </w:tc>
      </w:tr>
      <w:tr w:rsidR="00B467C8" w:rsidTr="00B467C8">
        <w:tc>
          <w:tcPr>
            <w:tcW w:w="2336" w:type="dxa"/>
          </w:tcPr>
          <w:p w:rsidR="00B467C8" w:rsidRDefault="00B467C8" w:rsidP="00B467C8">
            <w:pPr>
              <w:ind w:left="993"/>
              <w:jc w:val="both"/>
            </w:pPr>
            <w:r>
              <w:t>AGOSTO</w:t>
            </w:r>
          </w:p>
        </w:tc>
        <w:tc>
          <w:tcPr>
            <w:tcW w:w="2146" w:type="dxa"/>
          </w:tcPr>
          <w:p w:rsidR="00B467C8" w:rsidRDefault="00B467C8" w:rsidP="00B467C8">
            <w:pPr>
              <w:ind w:left="993"/>
              <w:jc w:val="both"/>
            </w:pPr>
            <w:r>
              <w:t>461.21</w:t>
            </w:r>
          </w:p>
        </w:tc>
        <w:tc>
          <w:tcPr>
            <w:tcW w:w="2718" w:type="dxa"/>
          </w:tcPr>
          <w:p w:rsidR="00B467C8" w:rsidRDefault="00B467C8" w:rsidP="00B467C8">
            <w:pPr>
              <w:ind w:left="993"/>
              <w:jc w:val="both"/>
            </w:pPr>
            <w:r>
              <w:t>125.00</w:t>
            </w:r>
          </w:p>
        </w:tc>
      </w:tr>
      <w:tr w:rsidR="00B467C8" w:rsidTr="00B467C8">
        <w:tc>
          <w:tcPr>
            <w:tcW w:w="2336" w:type="dxa"/>
          </w:tcPr>
          <w:p w:rsidR="00B467C8" w:rsidRDefault="00B467C8" w:rsidP="00B467C8">
            <w:pPr>
              <w:ind w:left="993"/>
              <w:jc w:val="both"/>
            </w:pPr>
            <w:r>
              <w:t>SEPTIEMBRE</w:t>
            </w:r>
          </w:p>
        </w:tc>
        <w:tc>
          <w:tcPr>
            <w:tcW w:w="2146" w:type="dxa"/>
          </w:tcPr>
          <w:p w:rsidR="00B467C8" w:rsidRDefault="00B467C8" w:rsidP="00B467C8">
            <w:pPr>
              <w:ind w:left="993"/>
              <w:jc w:val="both"/>
            </w:pPr>
            <w:r>
              <w:t>461.21</w:t>
            </w:r>
          </w:p>
        </w:tc>
        <w:tc>
          <w:tcPr>
            <w:tcW w:w="2718" w:type="dxa"/>
          </w:tcPr>
          <w:p w:rsidR="00B467C8" w:rsidRDefault="00B467C8" w:rsidP="00B467C8">
            <w:pPr>
              <w:ind w:left="993"/>
              <w:jc w:val="both"/>
            </w:pPr>
            <w:r>
              <w:t>125.00</w:t>
            </w:r>
          </w:p>
        </w:tc>
      </w:tr>
      <w:tr w:rsidR="00B467C8" w:rsidTr="00B467C8">
        <w:tc>
          <w:tcPr>
            <w:tcW w:w="2336" w:type="dxa"/>
          </w:tcPr>
          <w:p w:rsidR="00B467C8" w:rsidRDefault="00B467C8" w:rsidP="00B467C8">
            <w:pPr>
              <w:ind w:left="993"/>
              <w:jc w:val="both"/>
            </w:pPr>
            <w:r>
              <w:t>OCTUBRE</w:t>
            </w:r>
          </w:p>
        </w:tc>
        <w:tc>
          <w:tcPr>
            <w:tcW w:w="2146" w:type="dxa"/>
          </w:tcPr>
          <w:p w:rsidR="00B467C8" w:rsidRDefault="00B467C8" w:rsidP="00B467C8">
            <w:pPr>
              <w:ind w:left="993"/>
              <w:jc w:val="both"/>
            </w:pPr>
            <w:r>
              <w:t>461.21</w:t>
            </w:r>
          </w:p>
        </w:tc>
        <w:tc>
          <w:tcPr>
            <w:tcW w:w="2718" w:type="dxa"/>
          </w:tcPr>
          <w:p w:rsidR="00B467C8" w:rsidRDefault="00B467C8" w:rsidP="00B467C8">
            <w:pPr>
              <w:ind w:left="993"/>
              <w:jc w:val="both"/>
            </w:pPr>
            <w:r>
              <w:t>125.00</w:t>
            </w:r>
          </w:p>
        </w:tc>
      </w:tr>
      <w:tr w:rsidR="00B467C8" w:rsidTr="00B467C8">
        <w:tc>
          <w:tcPr>
            <w:tcW w:w="2336" w:type="dxa"/>
          </w:tcPr>
          <w:p w:rsidR="00B467C8" w:rsidRDefault="00B467C8" w:rsidP="00B467C8">
            <w:pPr>
              <w:ind w:left="993"/>
              <w:jc w:val="both"/>
            </w:pPr>
            <w:r>
              <w:t>NOVIEMBRE</w:t>
            </w:r>
          </w:p>
        </w:tc>
        <w:tc>
          <w:tcPr>
            <w:tcW w:w="2146" w:type="dxa"/>
          </w:tcPr>
          <w:p w:rsidR="00B467C8" w:rsidRDefault="00B467C8" w:rsidP="00B467C8">
            <w:pPr>
              <w:ind w:left="993"/>
              <w:jc w:val="both"/>
            </w:pPr>
            <w:r>
              <w:t>461.21</w:t>
            </w:r>
          </w:p>
        </w:tc>
        <w:tc>
          <w:tcPr>
            <w:tcW w:w="2718" w:type="dxa"/>
          </w:tcPr>
          <w:p w:rsidR="00B467C8" w:rsidRDefault="00B467C8" w:rsidP="00B467C8">
            <w:pPr>
              <w:ind w:left="993"/>
              <w:jc w:val="both"/>
            </w:pPr>
            <w:r>
              <w:t>125.00</w:t>
            </w:r>
          </w:p>
        </w:tc>
      </w:tr>
      <w:tr w:rsidR="00B467C8" w:rsidTr="00B467C8">
        <w:tc>
          <w:tcPr>
            <w:tcW w:w="2336" w:type="dxa"/>
          </w:tcPr>
          <w:p w:rsidR="00B467C8" w:rsidRDefault="00B467C8" w:rsidP="00B467C8">
            <w:pPr>
              <w:ind w:left="993"/>
              <w:jc w:val="both"/>
            </w:pPr>
            <w:r>
              <w:t>DICIEMBRE</w:t>
            </w:r>
          </w:p>
        </w:tc>
        <w:tc>
          <w:tcPr>
            <w:tcW w:w="2146" w:type="dxa"/>
          </w:tcPr>
          <w:p w:rsidR="00B467C8" w:rsidRDefault="00B467C8" w:rsidP="00B467C8">
            <w:pPr>
              <w:ind w:left="993"/>
              <w:jc w:val="both"/>
            </w:pPr>
            <w:r>
              <w:t>461.21</w:t>
            </w:r>
          </w:p>
        </w:tc>
        <w:tc>
          <w:tcPr>
            <w:tcW w:w="2718" w:type="dxa"/>
          </w:tcPr>
          <w:p w:rsidR="00B467C8" w:rsidRDefault="00B467C8" w:rsidP="00B467C8">
            <w:pPr>
              <w:ind w:left="993"/>
              <w:jc w:val="both"/>
            </w:pPr>
            <w:r>
              <w:t>125.00</w:t>
            </w:r>
          </w:p>
        </w:tc>
      </w:tr>
    </w:tbl>
    <w:p w:rsidR="00B467C8" w:rsidRDefault="00B467C8" w:rsidP="00B467C8">
      <w:pPr>
        <w:ind w:left="993"/>
        <w:jc w:val="both"/>
      </w:pPr>
    </w:p>
    <w:p w:rsidR="00841018" w:rsidRPr="00934FF3" w:rsidRDefault="00841018" w:rsidP="00B467C8">
      <w:pPr>
        <w:ind w:right="709"/>
        <w:jc w:val="center"/>
      </w:pPr>
    </w:p>
    <w:sectPr w:rsidR="00841018" w:rsidRPr="00934FF3" w:rsidSect="00B467C8">
      <w:headerReference w:type="default" r:id="rId7"/>
      <w:footerReference w:type="default" r:id="rId8"/>
      <w:pgSz w:w="15840" w:h="12240" w:orient="landscape"/>
      <w:pgMar w:top="1892" w:right="720" w:bottom="851" w:left="720" w:header="11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6D9" w:rsidRDefault="009E56D9" w:rsidP="00D1782E">
      <w:pPr>
        <w:spacing w:after="0" w:line="240" w:lineRule="auto"/>
      </w:pPr>
      <w:r>
        <w:separator/>
      </w:r>
    </w:p>
  </w:endnote>
  <w:endnote w:type="continuationSeparator" w:id="0">
    <w:p w:rsidR="009E56D9" w:rsidRDefault="009E56D9" w:rsidP="00D17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Unidad de Acceso a la Información Pública</w:t>
    </w:r>
  </w:p>
  <w:p w:rsid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Calle Principal, N° 1 Nejapa</w:t>
    </w:r>
  </w:p>
  <w:p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>
      <w:rPr>
        <w:color w:val="1F4E79" w:themeColor="accent1" w:themeShade="80"/>
      </w:rPr>
      <w:t xml:space="preserve">Tel. 2239-7400, Email: </w:t>
    </w:r>
    <w:hyperlink r:id="rId1" w:history="1">
      <w:r w:rsidR="00E76CBD" w:rsidRPr="00164F85">
        <w:rPr>
          <w:rStyle w:val="Hipervnculo"/>
          <w:color w:val="023160" w:themeColor="hyperlink" w:themeShade="80"/>
        </w:rPr>
        <w:t>oficial_informacion@alcaldianejapa.gob.sv</w:t>
      </w:r>
    </w:hyperlink>
    <w:r w:rsidR="00E76CBD">
      <w:rPr>
        <w:color w:val="1F4E79" w:themeColor="accent1" w:themeShade="80"/>
      </w:rPr>
      <w:t xml:space="preserve">; </w:t>
    </w:r>
    <w:hyperlink r:id="rId2" w:history="1">
      <w:r w:rsidR="00E76CBD" w:rsidRPr="00E76CBD">
        <w:rPr>
          <w:color w:val="0000FF"/>
          <w:u w:val="single"/>
        </w:rPr>
        <w:t>http://alcaldianejapa.gob.sv/</w:t>
      </w:r>
    </w:hyperlink>
  </w:p>
  <w:p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Alcaldía Municipal de Nejapa, San Salvador, El Salvador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6D9" w:rsidRDefault="009E56D9" w:rsidP="00D1782E">
      <w:pPr>
        <w:spacing w:after="0" w:line="240" w:lineRule="auto"/>
      </w:pPr>
      <w:r>
        <w:separator/>
      </w:r>
    </w:p>
  </w:footnote>
  <w:footnote w:type="continuationSeparator" w:id="0">
    <w:p w:rsidR="009E56D9" w:rsidRDefault="009E56D9" w:rsidP="00D17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82E" w:rsidRDefault="00D1782E" w:rsidP="003A0EBD">
    <w:pPr>
      <w:pStyle w:val="Ttulo1"/>
    </w:pPr>
    <w:r>
      <w:rPr>
        <w:noProof/>
        <w:lang w:eastAsia="es-SV"/>
      </w:rPr>
      <w:drawing>
        <wp:inline distT="0" distB="0" distL="0" distR="0">
          <wp:extent cx="876300" cy="777517"/>
          <wp:effectExtent l="0" t="0" r="0" b="3810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a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538" cy="779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A0EBD">
      <w:rPr>
        <w:noProof/>
        <w:lang w:eastAsia="es-SV"/>
      </w:rPr>
      <w:t xml:space="preserve">        </w:t>
    </w:r>
    <w:r w:rsidR="003A0EBD" w:rsidRPr="00934FF3">
      <w:rPr>
        <w:rFonts w:ascii="Baskerville Old Face" w:hAnsi="Baskerville Old Face"/>
        <w:noProof/>
        <w:color w:val="1F4E79" w:themeColor="accent1" w:themeShade="80"/>
        <w:sz w:val="40"/>
        <w:lang w:eastAsia="es-SV"/>
      </w:rPr>
      <w:t>ALCALDIA MUNICIPAL DE NEJAPA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   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 </w:t>
    </w:r>
    <w:r>
      <w:rPr>
        <w:noProof/>
        <w:lang w:eastAsia="es-SV"/>
      </w:rPr>
      <w:drawing>
        <wp:inline distT="0" distB="0" distL="0" distR="0">
          <wp:extent cx="861060" cy="841964"/>
          <wp:effectExtent l="0" t="0" r="0" b="0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104" cy="842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1782E" w:rsidRDefault="00D1782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4A2955"/>
    <w:multiLevelType w:val="hybridMultilevel"/>
    <w:tmpl w:val="2362BB1A"/>
    <w:lvl w:ilvl="0" w:tplc="4FACD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236AC2"/>
    <w:multiLevelType w:val="hybridMultilevel"/>
    <w:tmpl w:val="06346308"/>
    <w:lvl w:ilvl="0" w:tplc="C688DE6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82E"/>
    <w:rsid w:val="002C4591"/>
    <w:rsid w:val="003A0EBD"/>
    <w:rsid w:val="00475362"/>
    <w:rsid w:val="007C1DAD"/>
    <w:rsid w:val="00841018"/>
    <w:rsid w:val="00934FF3"/>
    <w:rsid w:val="009965FF"/>
    <w:rsid w:val="009E56D9"/>
    <w:rsid w:val="00B467C8"/>
    <w:rsid w:val="00C0688D"/>
    <w:rsid w:val="00D1782E"/>
    <w:rsid w:val="00E76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531EA81-5501-48AB-BBC7-98764526C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7C8"/>
  </w:style>
  <w:style w:type="paragraph" w:styleId="Ttulo1">
    <w:name w:val="heading 1"/>
    <w:basedOn w:val="Normal"/>
    <w:next w:val="Normal"/>
    <w:link w:val="Ttulo1Car"/>
    <w:uiPriority w:val="9"/>
    <w:qFormat/>
    <w:rsid w:val="003A0E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1782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782E"/>
  </w:style>
  <w:style w:type="paragraph" w:styleId="Piedepgina">
    <w:name w:val="footer"/>
    <w:basedOn w:val="Normal"/>
    <w:link w:val="Piedepgina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782E"/>
  </w:style>
  <w:style w:type="character" w:customStyle="1" w:styleId="Ttulo1Car">
    <w:name w:val="Título 1 Car"/>
    <w:basedOn w:val="Fuentedeprrafopredeter"/>
    <w:link w:val="Ttulo1"/>
    <w:uiPriority w:val="9"/>
    <w:rsid w:val="003A0E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E76CB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B467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lcaldianejapa.gob.sv/" TargetMode="External"/><Relationship Id="rId1" Type="http://schemas.openxmlformats.org/officeDocument/2006/relationships/hyperlink" Target="mailto:oficial_informacion@alcaldianejapa.gob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2020-01-20T21:31:00Z</dcterms:created>
  <dcterms:modified xsi:type="dcterms:W3CDTF">2020-01-20T21:31:00Z</dcterms:modified>
</cp:coreProperties>
</file>