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D4A86" w:rsidRDefault="00ED4A86" w:rsidP="00EE715B">
      <w:pPr>
        <w:jc w:val="center"/>
        <w:rPr>
          <w:rFonts w:ascii="Times New Roman" w:hAnsi="Times New Roman" w:cs="Times New Roman"/>
          <w:b/>
          <w:sz w:val="24"/>
          <w:szCs w:val="24"/>
        </w:rPr>
      </w:pPr>
      <w:r w:rsidRPr="00ED4A86">
        <w:rPr>
          <w:rFonts w:ascii="Times New Roman" w:hAnsi="Times New Roman" w:cs="Times New Roman"/>
          <w:b/>
          <w:noProof/>
          <w:sz w:val="24"/>
          <w:szCs w:val="24"/>
          <w:lang w:eastAsia="es-SV"/>
        </w:rPr>
        <mc:AlternateContent>
          <mc:Choice Requires="wps">
            <w:drawing>
              <wp:anchor distT="0" distB="0" distL="114300" distR="114300" simplePos="0" relativeHeight="251722752" behindDoc="0" locked="0" layoutInCell="1" allowOverlap="1" wp14:editId="36B11C9B">
                <wp:simplePos x="0" y="0"/>
                <wp:positionH relativeFrom="column">
                  <wp:posOffset>1166466</wp:posOffset>
                </wp:positionH>
                <wp:positionV relativeFrom="paragraph">
                  <wp:posOffset>1417320</wp:posOffset>
                </wp:positionV>
                <wp:extent cx="3604437" cy="1403985"/>
                <wp:effectExtent l="0" t="0" r="1524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437" cy="1403985"/>
                        </a:xfrm>
                        <a:prstGeom prst="rect">
                          <a:avLst/>
                        </a:prstGeom>
                        <a:solidFill>
                          <a:srgbClr val="FFFFFF"/>
                        </a:solidFill>
                        <a:ln w="9525">
                          <a:solidFill>
                            <a:schemeClr val="bg1"/>
                          </a:solidFill>
                          <a:miter lim="800000"/>
                          <a:headEnd/>
                          <a:tailEnd/>
                        </a:ln>
                      </wps:spPr>
                      <wps:txbx>
                        <w:txbxContent>
                          <w:p w:rsidR="005E794F" w:rsidRPr="00ED4A86" w:rsidRDefault="005E794F" w:rsidP="00ED4A86">
                            <w:pPr>
                              <w:spacing w:after="0" w:line="240" w:lineRule="auto"/>
                              <w:jc w:val="center"/>
                              <w:rPr>
                                <w:rFonts w:ascii="Edwardian Script ITC" w:hAnsi="Edwardian Script ITC"/>
                                <w:sz w:val="48"/>
                              </w:rPr>
                            </w:pPr>
                            <w:r w:rsidRPr="00ED4A86">
                              <w:rPr>
                                <w:rFonts w:ascii="Edwardian Script ITC" w:hAnsi="Edwardian Script ITC"/>
                                <w:sz w:val="48"/>
                              </w:rPr>
                              <w:t>Gobernación Política Departamental</w:t>
                            </w:r>
                          </w:p>
                          <w:p w:rsidR="005E794F" w:rsidRPr="00ED4A86" w:rsidRDefault="005E794F" w:rsidP="00ED4A86">
                            <w:pPr>
                              <w:spacing w:after="0" w:line="240" w:lineRule="auto"/>
                              <w:jc w:val="center"/>
                              <w:rPr>
                                <w:rFonts w:ascii="Edwardian Script ITC" w:hAnsi="Edwardian Script ITC"/>
                                <w:sz w:val="48"/>
                              </w:rPr>
                            </w:pPr>
                            <w:r w:rsidRPr="00ED4A86">
                              <w:rPr>
                                <w:rFonts w:ascii="Edwardian Script ITC" w:hAnsi="Edwardian Script ITC"/>
                                <w:sz w:val="48"/>
                              </w:rPr>
                              <w:t>de San Salvador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1.85pt;margin-top:111.6pt;width:283.8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" strokecolor="white [3212]">
                <v:textbox style="mso-fit-shape-to-text:t">
                  <w:txbxContent>
                    <w:p w:rsidR="005E794F" w:rsidRPr="00ED4A86" w:rsidRDefault="005E794F" w:rsidP="00ED4A86">
                      <w:pPr>
                        <w:spacing w:after="0" w:line="240" w:lineRule="auto"/>
                        <w:jc w:val="center"/>
                        <w:rPr>
                          <w:rFonts w:ascii="Edwardian Script ITC" w:hAnsi="Edwardian Script ITC"/>
                          <w:sz w:val="48"/>
                        </w:rPr>
                      </w:pPr>
                      <w:r w:rsidRPr="00ED4A86">
                        <w:rPr>
                          <w:rFonts w:ascii="Edwardian Script ITC" w:hAnsi="Edwardian Script ITC"/>
                          <w:sz w:val="48"/>
                        </w:rPr>
                        <w:t>Gobernación Política Departamental</w:t>
                      </w:r>
                    </w:p>
                    <w:p w:rsidR="005E794F" w:rsidRPr="00ED4A86" w:rsidRDefault="005E794F" w:rsidP="00ED4A86">
                      <w:pPr>
                        <w:spacing w:after="0" w:line="240" w:lineRule="auto"/>
                        <w:jc w:val="center"/>
                        <w:rPr>
                          <w:rFonts w:ascii="Edwardian Script ITC" w:hAnsi="Edwardian Script ITC"/>
                          <w:sz w:val="48"/>
                        </w:rPr>
                      </w:pPr>
                      <w:proofErr w:type="gramStart"/>
                      <w:r w:rsidRPr="00ED4A86">
                        <w:rPr>
                          <w:rFonts w:ascii="Edwardian Script ITC" w:hAnsi="Edwardian Script ITC"/>
                          <w:sz w:val="48"/>
                        </w:rPr>
                        <w:t>de</w:t>
                      </w:r>
                      <w:proofErr w:type="gramEnd"/>
                      <w:r w:rsidRPr="00ED4A86">
                        <w:rPr>
                          <w:rFonts w:ascii="Edwardian Script ITC" w:hAnsi="Edwardian Script ITC"/>
                          <w:sz w:val="48"/>
                        </w:rPr>
                        <w:t xml:space="preserve"> San Salvador</w:t>
                      </w:r>
                    </w:p>
                  </w:txbxContent>
                </v:textbox>
              </v:shape>
            </w:pict>
          </mc:Fallback>
        </mc:AlternateContent>
      </w:r>
      <w:r>
        <w:rPr>
          <w:noProof/>
          <w:lang w:eastAsia="es-SV"/>
        </w:rPr>
        <w:drawing>
          <wp:anchor distT="0" distB="0" distL="114300" distR="114300" simplePos="0" relativeHeight="251720704" behindDoc="0" locked="0" layoutInCell="1" allowOverlap="1" wp14:anchorId="3EAAE33B" wp14:editId="3CDC2487">
            <wp:simplePos x="0" y="0"/>
            <wp:positionH relativeFrom="column">
              <wp:posOffset>2070735</wp:posOffset>
            </wp:positionH>
            <wp:positionV relativeFrom="paragraph">
              <wp:posOffset>-219710</wp:posOffset>
            </wp:positionV>
            <wp:extent cx="1690370" cy="1589405"/>
            <wp:effectExtent l="0" t="0" r="5080" b="0"/>
            <wp:wrapTopAndBottom/>
            <wp:docPr id="31" name="Imagen 4" descr="Escudo_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_E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0370" cy="1589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4A86" w:rsidRDefault="00ED4A86">
      <w:pPr>
        <w:rPr>
          <w:rFonts w:ascii="Times New Roman" w:hAnsi="Times New Roman" w:cs="Times New Roman"/>
          <w:b/>
          <w:sz w:val="24"/>
          <w:szCs w:val="24"/>
        </w:rPr>
      </w:pPr>
    </w:p>
    <w:p w:rsidR="00ED4A86" w:rsidRDefault="00ED4A86">
      <w:pPr>
        <w:rPr>
          <w:rFonts w:ascii="Times New Roman" w:hAnsi="Times New Roman" w:cs="Times New Roman"/>
          <w:b/>
          <w:sz w:val="24"/>
          <w:szCs w:val="24"/>
        </w:rPr>
      </w:pPr>
    </w:p>
    <w:p w:rsidR="00ED4A86" w:rsidRDefault="00ED4A86">
      <w:pPr>
        <w:rPr>
          <w:rFonts w:ascii="Times New Roman" w:hAnsi="Times New Roman" w:cs="Times New Roman"/>
          <w:b/>
          <w:sz w:val="24"/>
          <w:szCs w:val="24"/>
        </w:rPr>
      </w:pPr>
    </w:p>
    <w:p w:rsidR="00ED4A86" w:rsidRPr="00ED4A86" w:rsidRDefault="00ED4A86" w:rsidP="00ED4A86">
      <w:pPr>
        <w:jc w:val="center"/>
        <w:rPr>
          <w:rFonts w:ascii="Bernard MT Condensed" w:hAnsi="Bernard MT Condensed" w:cs="Times New Roman"/>
          <w:sz w:val="72"/>
          <w:szCs w:val="24"/>
        </w:rPr>
      </w:pPr>
      <w:r w:rsidRPr="00ED4A86">
        <w:rPr>
          <w:rFonts w:ascii="Bernard MT Condensed" w:hAnsi="Bernard MT Condensed" w:cs="Times New Roman"/>
          <w:sz w:val="72"/>
          <w:szCs w:val="24"/>
        </w:rPr>
        <w:t>Informe de Memoria de Labores</w:t>
      </w:r>
    </w:p>
    <w:p w:rsidR="00ED4A86" w:rsidRDefault="00ED4A86" w:rsidP="00ED4A86">
      <w:pPr>
        <w:jc w:val="center"/>
        <w:rPr>
          <w:rFonts w:ascii="Bernard MT Condensed" w:hAnsi="Bernard MT Condensed" w:cs="Times New Roman"/>
          <w:b/>
          <w:sz w:val="72"/>
          <w:szCs w:val="72"/>
        </w:rPr>
      </w:pPr>
      <w:r w:rsidRPr="00ED4A86">
        <w:rPr>
          <w:rFonts w:ascii="Bernard MT Condensed" w:hAnsi="Bernard MT Condensed" w:cs="Times New Roman"/>
          <w:b/>
          <w:sz w:val="72"/>
          <w:szCs w:val="72"/>
        </w:rPr>
        <w:t>Julio 2014 -  Mayo 2015</w:t>
      </w:r>
    </w:p>
    <w:p w:rsidR="00ED4A86" w:rsidRDefault="00ED4A86" w:rsidP="00ED4A86">
      <w:pPr>
        <w:spacing w:after="0" w:line="240" w:lineRule="auto"/>
        <w:rPr>
          <w:rFonts w:ascii="Edwardian Script ITC" w:hAnsi="Edwardian Script ITC" w:cs="Times New Roman"/>
          <w:b/>
          <w:sz w:val="80"/>
          <w:szCs w:val="80"/>
        </w:rPr>
      </w:pPr>
    </w:p>
    <w:p w:rsidR="004E4219" w:rsidRDefault="004E4219" w:rsidP="00ED4A86">
      <w:pPr>
        <w:spacing w:after="0" w:line="240" w:lineRule="auto"/>
        <w:rPr>
          <w:rFonts w:ascii="Edwardian Script ITC" w:hAnsi="Edwardian Script ITC" w:cs="Times New Roman"/>
          <w:b/>
          <w:sz w:val="80"/>
          <w:szCs w:val="80"/>
        </w:rPr>
      </w:pPr>
    </w:p>
    <w:p w:rsidR="00ED4A86" w:rsidRPr="004E4219" w:rsidRDefault="00ED4A86" w:rsidP="00ED4A86">
      <w:pPr>
        <w:spacing w:after="0" w:line="240" w:lineRule="auto"/>
        <w:rPr>
          <w:rFonts w:ascii="Edwardian Script ITC" w:hAnsi="Edwardian Script ITC" w:cs="Times New Roman"/>
          <w:b/>
          <w:sz w:val="52"/>
          <w:szCs w:val="52"/>
        </w:rPr>
      </w:pPr>
      <w:r w:rsidRPr="004E4219">
        <w:rPr>
          <w:rFonts w:ascii="Edwardian Script ITC" w:hAnsi="Edwardian Script ITC" w:cs="Times New Roman"/>
          <w:b/>
          <w:sz w:val="52"/>
          <w:szCs w:val="52"/>
        </w:rPr>
        <w:t>Eduardo Alfonso Linares Rivera</w:t>
      </w:r>
    </w:p>
    <w:p w:rsidR="00ED4A86" w:rsidRPr="004E4219" w:rsidRDefault="00ED4A86" w:rsidP="00ED4A86">
      <w:pPr>
        <w:spacing w:after="0" w:line="240" w:lineRule="auto"/>
        <w:rPr>
          <w:rFonts w:asciiTheme="majorHAnsi" w:hAnsiTheme="majorHAnsi" w:cs="Times New Roman"/>
          <w:sz w:val="52"/>
          <w:szCs w:val="52"/>
        </w:rPr>
      </w:pPr>
      <w:r w:rsidRPr="004E4219">
        <w:rPr>
          <w:rFonts w:asciiTheme="majorHAnsi" w:hAnsiTheme="majorHAnsi" w:cs="Times New Roman"/>
          <w:sz w:val="52"/>
          <w:szCs w:val="52"/>
        </w:rPr>
        <w:t>Gobernador Político Departamental</w:t>
      </w:r>
      <w:r w:rsidR="004E4219">
        <w:rPr>
          <w:rFonts w:asciiTheme="majorHAnsi" w:hAnsiTheme="majorHAnsi" w:cs="Times New Roman"/>
          <w:sz w:val="52"/>
          <w:szCs w:val="52"/>
        </w:rPr>
        <w:t>.</w:t>
      </w:r>
    </w:p>
    <w:p w:rsidR="00ED4A86" w:rsidRPr="004E4219" w:rsidRDefault="00ED4A86" w:rsidP="00ED4A86">
      <w:pPr>
        <w:spacing w:after="0" w:line="240" w:lineRule="auto"/>
        <w:jc w:val="center"/>
        <w:rPr>
          <w:rFonts w:asciiTheme="majorHAnsi" w:hAnsiTheme="majorHAnsi" w:cs="Times New Roman"/>
          <w:sz w:val="52"/>
          <w:szCs w:val="52"/>
        </w:rPr>
      </w:pPr>
    </w:p>
    <w:p w:rsidR="00ED4A86" w:rsidRPr="004E4219" w:rsidRDefault="00ED4A86" w:rsidP="00ED4A86">
      <w:pPr>
        <w:spacing w:after="0" w:line="240" w:lineRule="auto"/>
        <w:jc w:val="right"/>
        <w:rPr>
          <w:rFonts w:ascii="Edwardian Script ITC" w:hAnsi="Edwardian Script ITC" w:cs="Times New Roman"/>
          <w:b/>
          <w:sz w:val="52"/>
          <w:szCs w:val="52"/>
        </w:rPr>
      </w:pPr>
      <w:r w:rsidRPr="004E4219">
        <w:rPr>
          <w:rFonts w:ascii="Edwardian Script ITC" w:hAnsi="Edwardian Script ITC" w:cs="Times New Roman"/>
          <w:b/>
          <w:sz w:val="52"/>
          <w:szCs w:val="52"/>
        </w:rPr>
        <w:t>Zoila Cecilia González Bonilla</w:t>
      </w:r>
    </w:p>
    <w:p w:rsidR="00ED4A86" w:rsidRPr="004E4219" w:rsidRDefault="00ED4A86" w:rsidP="00ED4A86">
      <w:pPr>
        <w:spacing w:after="0" w:line="240" w:lineRule="auto"/>
        <w:jc w:val="right"/>
        <w:rPr>
          <w:rFonts w:asciiTheme="majorHAnsi" w:hAnsiTheme="majorHAnsi" w:cs="Times New Roman"/>
          <w:sz w:val="52"/>
          <w:szCs w:val="52"/>
        </w:rPr>
      </w:pPr>
      <w:r w:rsidRPr="004E4219">
        <w:rPr>
          <w:rFonts w:asciiTheme="majorHAnsi" w:hAnsiTheme="majorHAnsi" w:cs="Times New Roman"/>
          <w:sz w:val="52"/>
          <w:szCs w:val="52"/>
        </w:rPr>
        <w:t>Gobernadora Suplente</w:t>
      </w:r>
      <w:r w:rsidR="004E4219">
        <w:rPr>
          <w:rFonts w:asciiTheme="majorHAnsi" w:hAnsiTheme="majorHAnsi" w:cs="Times New Roman"/>
          <w:sz w:val="52"/>
          <w:szCs w:val="52"/>
        </w:rPr>
        <w:t>.</w:t>
      </w:r>
      <w:r w:rsidRPr="004E4219">
        <w:rPr>
          <w:rFonts w:asciiTheme="majorHAnsi" w:hAnsiTheme="majorHAnsi" w:cs="Times New Roman"/>
          <w:sz w:val="52"/>
          <w:szCs w:val="52"/>
        </w:rPr>
        <w:t xml:space="preserve"> </w:t>
      </w:r>
    </w:p>
    <w:p w:rsidR="004E4219" w:rsidRDefault="004E4219" w:rsidP="00ED4A86">
      <w:pPr>
        <w:spacing w:after="0" w:line="240" w:lineRule="auto"/>
        <w:jc w:val="center"/>
        <w:rPr>
          <w:rFonts w:asciiTheme="majorHAnsi" w:hAnsiTheme="majorHAnsi" w:cs="Times New Roman"/>
          <w:sz w:val="24"/>
          <w:szCs w:val="24"/>
        </w:rPr>
      </w:pPr>
    </w:p>
    <w:p w:rsidR="004E4219" w:rsidRDefault="004E4219" w:rsidP="00ED4A86">
      <w:pPr>
        <w:spacing w:after="0" w:line="240" w:lineRule="auto"/>
        <w:jc w:val="center"/>
        <w:rPr>
          <w:rFonts w:asciiTheme="majorHAnsi" w:hAnsiTheme="majorHAnsi" w:cs="Times New Roman"/>
          <w:sz w:val="24"/>
          <w:szCs w:val="24"/>
        </w:rPr>
      </w:pPr>
    </w:p>
    <w:p w:rsidR="004E4219" w:rsidRDefault="004E4219" w:rsidP="00ED4A86">
      <w:pPr>
        <w:spacing w:after="0" w:line="240" w:lineRule="auto"/>
        <w:jc w:val="center"/>
        <w:rPr>
          <w:rFonts w:asciiTheme="majorHAnsi" w:hAnsiTheme="majorHAnsi" w:cs="Times New Roman"/>
          <w:b/>
          <w:i/>
          <w:sz w:val="28"/>
          <w:szCs w:val="28"/>
        </w:rPr>
      </w:pPr>
    </w:p>
    <w:p w:rsidR="00ED4A86" w:rsidRPr="004E4219" w:rsidRDefault="004E4219" w:rsidP="00ED4A86">
      <w:pPr>
        <w:spacing w:after="0" w:line="240" w:lineRule="auto"/>
        <w:jc w:val="center"/>
        <w:rPr>
          <w:rFonts w:asciiTheme="majorHAnsi" w:hAnsiTheme="majorHAnsi" w:cs="Times New Roman"/>
          <w:b/>
          <w:i/>
          <w:sz w:val="28"/>
          <w:szCs w:val="28"/>
        </w:rPr>
      </w:pPr>
      <w:r w:rsidRPr="004E4219">
        <w:rPr>
          <w:rFonts w:ascii="Cambria" w:hAnsi="Cambria"/>
          <w:b/>
          <w:i/>
          <w:noProof/>
          <w:color w:val="0F243E" w:themeColor="text2" w:themeShade="80"/>
          <w:sz w:val="28"/>
          <w:szCs w:val="28"/>
          <w:lang w:eastAsia="es-SV"/>
        </w:rPr>
        <w:drawing>
          <wp:anchor distT="0" distB="0" distL="114300" distR="114300" simplePos="0" relativeHeight="251724800" behindDoc="0" locked="0" layoutInCell="1" allowOverlap="1" wp14:anchorId="4C4306DC" wp14:editId="426AFAD1">
            <wp:simplePos x="0" y="0"/>
            <wp:positionH relativeFrom="column">
              <wp:posOffset>-395605</wp:posOffset>
            </wp:positionH>
            <wp:positionV relativeFrom="paragraph">
              <wp:posOffset>370205</wp:posOffset>
            </wp:positionV>
            <wp:extent cx="6804660" cy="690880"/>
            <wp:effectExtent l="0" t="0" r="0" b="0"/>
            <wp:wrapNone/>
            <wp:docPr id="288" name="Imagen 288" descr="C:\Users\karen.bonilla.GOBERNACION.000\Desktop\M_GOBERNACION LOGO 2014-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bonilla.GOBERNACION.000\Desktop\M_GOBERNACION LOGO 2014-01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466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219">
        <w:rPr>
          <w:rFonts w:asciiTheme="majorHAnsi" w:hAnsiTheme="majorHAnsi" w:cs="Times New Roman"/>
          <w:b/>
          <w:i/>
          <w:sz w:val="28"/>
          <w:szCs w:val="28"/>
        </w:rPr>
        <w:t>San Salvador, Junio de 2015.</w:t>
      </w:r>
      <w:r w:rsidR="00ED4A86" w:rsidRPr="004E4219">
        <w:rPr>
          <w:rFonts w:asciiTheme="majorHAnsi" w:hAnsiTheme="majorHAnsi" w:cs="Times New Roman"/>
          <w:b/>
          <w:i/>
          <w:sz w:val="28"/>
          <w:szCs w:val="28"/>
        </w:rPr>
        <w:br w:type="page"/>
      </w:r>
    </w:p>
    <w:p w:rsidR="00EE715B" w:rsidRPr="00ED4A86" w:rsidRDefault="00EE715B" w:rsidP="00EE715B">
      <w:pPr>
        <w:jc w:val="center"/>
        <w:rPr>
          <w:rFonts w:ascii="Times New Roman" w:hAnsi="Times New Roman" w:cs="Times New Roman"/>
          <w:b/>
          <w:sz w:val="32"/>
          <w:szCs w:val="24"/>
        </w:rPr>
      </w:pPr>
      <w:r w:rsidRPr="00ED4A86">
        <w:rPr>
          <w:rFonts w:ascii="Times New Roman" w:hAnsi="Times New Roman" w:cs="Times New Roman"/>
          <w:b/>
          <w:sz w:val="32"/>
          <w:szCs w:val="24"/>
        </w:rPr>
        <w:lastRenderedPageBreak/>
        <w:t>INTRODUCCION</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 xml:space="preserve">El presente documento contiene las funciones que tradicionalmente se  realizan en la Gobernación Política Departamental de San Salvador, durante el periodo comprendido entre los meses de Junio 2014 - Mayo 2015. </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 xml:space="preserve">Asimismo se informan las nuevas funciones basadas en el proceso que establece el presente Gobierno Central de un desarrollo equitativo e incluyente con  Políticas Públicas orientadas a un desarrollo y crecimiento social - económico que se traduzca en el buen vivir para los sectores mayoritarios de la población .   </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 xml:space="preserve">La labor realizada por la Gobernación de San Salvador ha sido basada en el Art. 1 de la Constitución Política de El Salvador que establece que “El Salvador reconoce a la persona humana como el origen y el fin de la actividad del Estado, que está organizado para la consecución de la justicia, de la seguridad jurídica y del bien común”. </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Dichas funciones iniciadas están enmarcadas dentro del rumbo y compromiso de Desarrollo Territorial que el Ministerio de Gobernación tiene como objetivo trascendental, primeramente con el mapeo de los actores sociales y todo tipo de organización social y comunitaria, líderes y lideresas de los 19 municipios del Departamento de San Salvador, posteriormente en la construcción y ejecución de un mecanismo de acercamiento hacia las comunidades.</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La  Gobernación Política Departamental de San Salvador ha tomado un rol activo en el desarrollo de la gestión territorial, por medio del establecimiento de mecanismos de concertación y articulación de esfuerzos agiles y efectivos por medio de los eventos Gobernando con la Gente y El Festival del Buen Vivir.</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 xml:space="preserve">De igual manera se mantiene un vínculo y articulación con cada uno de los contactos comunitarios, organizaciones, Alcaldías Municipales del Departamento para fortalecer y apoyar a la población a través del Gabinete de Gestión Departamental y de la Comisión de Protección Civil.  </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Hemos realizado nuevos espacios de contacto y comunicación constante con organizaciones tales como: El Comité de Acción Ciudadana; El Consejo Consultivo Departamental de ISDEMU, reuniones de trabajo que se realizan en un período mensual.</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lastRenderedPageBreak/>
        <w:t>El Gabinete de Gestión Departamental de  San Salvador,  ha tenido una participación estratégica, por medio de las gestiones interinstitucionales, materializando la filosofía de la coordinación de esfuerzos en obras y acciones concretas para el beneficio de la población.</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 xml:space="preserve">Es por eso que el presente documento muestra primordialmente aquellas actividades y logros alcanzados por la Gobernación Política Departamental de  San Salvador, los cuales van en un proceso de ordenamiento social y territorial con  un impacto social y económico tangible en las comunidades del Departamento.  </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La base de trabajo de la Gobernación de San Salvador se está ejecutando con los lineamientos y la planificación de El Plan Quinquenal de Desarrollo 2014 – 2015 estructurado en tres grandes prioridades que son líneas de acción en la construcción de El Salvador que Queremos:</w:t>
      </w:r>
    </w:p>
    <w:p w:rsidR="00EE715B" w:rsidRPr="00E11040" w:rsidRDefault="00EE715B" w:rsidP="00EE715B">
      <w:pPr>
        <w:pStyle w:val="Prrafodelista"/>
        <w:numPr>
          <w:ilvl w:val="0"/>
          <w:numId w:val="7"/>
        </w:num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Empleo productivo</w:t>
      </w:r>
    </w:p>
    <w:p w:rsidR="00EE715B" w:rsidRPr="00E11040" w:rsidRDefault="00EE715B" w:rsidP="00EE715B">
      <w:pPr>
        <w:pStyle w:val="Prrafodelista"/>
        <w:numPr>
          <w:ilvl w:val="0"/>
          <w:numId w:val="7"/>
        </w:num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Educación con inclusión y equidad social</w:t>
      </w:r>
    </w:p>
    <w:p w:rsidR="00EE715B" w:rsidRPr="00E11040" w:rsidRDefault="00EE715B" w:rsidP="00EE715B">
      <w:pPr>
        <w:pStyle w:val="Prrafodelista"/>
        <w:numPr>
          <w:ilvl w:val="0"/>
          <w:numId w:val="7"/>
        </w:num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Seguridad Ciudadana</w:t>
      </w:r>
    </w:p>
    <w:p w:rsidR="00EE715B" w:rsidRPr="00E11040" w:rsidRDefault="00EE715B" w:rsidP="00EE715B">
      <w:pPr>
        <w:spacing w:line="360" w:lineRule="auto"/>
        <w:jc w:val="both"/>
        <w:rPr>
          <w:rFonts w:ascii="Times New Roman" w:hAnsi="Times New Roman" w:cs="Times New Roman"/>
          <w:sz w:val="24"/>
          <w:szCs w:val="24"/>
        </w:rPr>
      </w:pPr>
      <w:r w:rsidRPr="00E11040">
        <w:rPr>
          <w:rFonts w:ascii="Times New Roman" w:hAnsi="Times New Roman" w:cs="Times New Roman"/>
          <w:sz w:val="24"/>
          <w:szCs w:val="24"/>
        </w:rPr>
        <w:t>Para así lograr  un “El Salvador productivo, educado y seguro” y fundamentalmente Gobernando con la Gente.</w:t>
      </w:r>
    </w:p>
    <w:p w:rsidR="00EE715B" w:rsidRPr="003A526E" w:rsidRDefault="00EE715B" w:rsidP="00EE715B">
      <w:pPr>
        <w:jc w:val="both"/>
        <w:rPr>
          <w:rFonts w:ascii="Times New Roman" w:hAnsi="Times New Roman" w:cs="Times New Roman"/>
          <w:sz w:val="24"/>
          <w:szCs w:val="24"/>
        </w:rPr>
      </w:pPr>
    </w:p>
    <w:p w:rsidR="00EE715B" w:rsidRDefault="00EE715B">
      <w:pPr>
        <w:rPr>
          <w:rFonts w:ascii="Times New Roman" w:hAnsi="Times New Roman" w:cs="Times New Roman"/>
          <w:sz w:val="24"/>
          <w:szCs w:val="24"/>
        </w:rPr>
      </w:pPr>
      <w:r>
        <w:rPr>
          <w:rFonts w:ascii="Times New Roman" w:hAnsi="Times New Roman" w:cs="Times New Roman"/>
          <w:sz w:val="24"/>
          <w:szCs w:val="24"/>
        </w:rPr>
        <w:br w:type="page"/>
      </w:r>
    </w:p>
    <w:p w:rsidR="00C036D0" w:rsidRDefault="00C036D0" w:rsidP="00D6534C">
      <w:pPr>
        <w:spacing w:line="360" w:lineRule="auto"/>
        <w:jc w:val="both"/>
        <w:rPr>
          <w:rFonts w:ascii="Times New Roman" w:hAnsi="Times New Roman" w:cs="Times New Roman"/>
          <w:sz w:val="24"/>
          <w:szCs w:val="24"/>
        </w:rPr>
      </w:pPr>
      <w:r>
        <w:rPr>
          <w:noProof/>
          <w:lang w:eastAsia="es-SV"/>
        </w:rPr>
        <w:lastRenderedPageBreak/>
        <mc:AlternateContent>
          <mc:Choice Requires="wps">
            <w:drawing>
              <wp:anchor distT="0" distB="0" distL="114300" distR="114300" simplePos="0" relativeHeight="251659264" behindDoc="0" locked="0" layoutInCell="1" allowOverlap="1" wp14:anchorId="6DC844A1" wp14:editId="36FDD61D">
                <wp:simplePos x="0" y="0"/>
                <wp:positionH relativeFrom="column">
                  <wp:posOffset>94615</wp:posOffset>
                </wp:positionH>
                <wp:positionV relativeFrom="paragraph">
                  <wp:posOffset>-280670</wp:posOffset>
                </wp:positionV>
                <wp:extent cx="6115050" cy="1828800"/>
                <wp:effectExtent l="0" t="0" r="0" b="3810"/>
                <wp:wrapNone/>
                <wp:docPr id="1" name="1 Cuadro de texto"/>
                <wp:cNvGraphicFramePr/>
                <a:graphic xmlns:a="http://schemas.openxmlformats.org/drawingml/2006/main">
                  <a:graphicData uri="http://schemas.microsoft.com/office/word/2010/wordprocessingShape">
                    <wps:wsp>
                      <wps:cNvSpPr txBox="1"/>
                      <wps:spPr>
                        <a:xfrm>
                          <a:off x="0" y="0"/>
                          <a:ext cx="6115050" cy="1828800"/>
                        </a:xfrm>
                        <a:prstGeom prst="rect">
                          <a:avLst/>
                        </a:prstGeom>
                        <a:noFill/>
                        <a:ln>
                          <a:noFill/>
                        </a:ln>
                        <a:effectLst/>
                      </wps:spPr>
                      <wps:txbx>
                        <w:txbxContent>
                          <w:p w:rsidR="005E794F" w:rsidRPr="00334F3F" w:rsidRDefault="005E794F" w:rsidP="00C036D0">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Celebración de Matrimonios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1 Cuadro de texto" o:spid="_x0000_s1027" type="#_x0000_t202" style="position:absolute;left:0;text-align:left;margin-left:7.45pt;margin-top:-22.1pt;width:481.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" filled="f" stroked="f">
                <v:textbox style="mso-fit-shape-to-text:t">
                  <w:txbxContent>
                    <w:p w:rsidR="005E794F" w:rsidRPr="00334F3F" w:rsidRDefault="005E794F" w:rsidP="00C036D0">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Celebración de Matrimonios</w:t>
                      </w:r>
                    </w:p>
                  </w:txbxContent>
                </v:textbox>
              </v:shape>
            </w:pict>
          </mc:Fallback>
        </mc:AlternateContent>
      </w:r>
    </w:p>
    <w:p w:rsidR="003B1408" w:rsidRDefault="003B1408" w:rsidP="005F69F4">
      <w:pPr>
        <w:jc w:val="both"/>
        <w:rPr>
          <w:rFonts w:ascii="Times New Roman" w:hAnsi="Times New Roman" w:cs="Times New Roman"/>
          <w:sz w:val="24"/>
          <w:szCs w:val="24"/>
        </w:rPr>
      </w:pPr>
      <w:r w:rsidRPr="003B1408">
        <w:rPr>
          <w:rFonts w:ascii="Times New Roman" w:hAnsi="Times New Roman" w:cs="Times New Roman"/>
          <w:sz w:val="24"/>
          <w:szCs w:val="24"/>
        </w:rPr>
        <w:t xml:space="preserve">Considerando que el Art. 32 de la Constitución de la Republica, reconoce a la familia como </w:t>
      </w:r>
      <w:r w:rsidR="00796EC9" w:rsidRPr="003B1408">
        <w:rPr>
          <w:rFonts w:ascii="Times New Roman" w:hAnsi="Times New Roman" w:cs="Times New Roman"/>
          <w:color w:val="000000"/>
          <w:sz w:val="24"/>
          <w:szCs w:val="24"/>
        </w:rPr>
        <w:t xml:space="preserve">la base fundamental de la sociedad y </w:t>
      </w:r>
      <w:r w:rsidRPr="003B1408">
        <w:rPr>
          <w:rFonts w:ascii="Times New Roman" w:hAnsi="Times New Roman" w:cs="Times New Roman"/>
          <w:color w:val="000000"/>
          <w:sz w:val="24"/>
          <w:szCs w:val="24"/>
        </w:rPr>
        <w:t xml:space="preserve">que asimismo </w:t>
      </w:r>
      <w:r w:rsidR="00796EC9" w:rsidRPr="003B1408">
        <w:rPr>
          <w:rFonts w:ascii="Times New Roman" w:hAnsi="Times New Roman" w:cs="Times New Roman"/>
          <w:color w:val="000000"/>
          <w:sz w:val="24"/>
          <w:szCs w:val="24"/>
        </w:rPr>
        <w:t>el fundamento legal de la familia es el matrimonio</w:t>
      </w:r>
      <w:r w:rsidRPr="003B1408">
        <w:rPr>
          <w:rFonts w:ascii="Times New Roman" w:hAnsi="Times New Roman" w:cs="Times New Roman"/>
          <w:color w:val="000000"/>
          <w:sz w:val="24"/>
          <w:szCs w:val="24"/>
        </w:rPr>
        <w:t xml:space="preserve">, </w:t>
      </w:r>
      <w:r w:rsidR="006C5E06" w:rsidRPr="003B1408">
        <w:rPr>
          <w:rFonts w:ascii="Times New Roman" w:hAnsi="Times New Roman" w:cs="Times New Roman"/>
          <w:sz w:val="24"/>
          <w:szCs w:val="24"/>
        </w:rPr>
        <w:t>El Gobernador Político Departamental,</w:t>
      </w:r>
      <w:r w:rsidRPr="003B1408">
        <w:rPr>
          <w:rFonts w:ascii="Times New Roman" w:hAnsi="Times New Roman" w:cs="Times New Roman"/>
          <w:sz w:val="24"/>
          <w:szCs w:val="24"/>
        </w:rPr>
        <w:t xml:space="preserve"> en base al Art. 13 del Código de Familia ejerce la facultad de </w:t>
      </w:r>
      <w:r w:rsidR="008129D0">
        <w:rPr>
          <w:rFonts w:ascii="Times New Roman" w:hAnsi="Times New Roman" w:cs="Times New Roman"/>
          <w:sz w:val="24"/>
          <w:szCs w:val="24"/>
        </w:rPr>
        <w:t>a</w:t>
      </w:r>
      <w:r w:rsidR="00796EC9" w:rsidRPr="003B1408">
        <w:rPr>
          <w:rFonts w:ascii="Times New Roman" w:hAnsi="Times New Roman" w:cs="Times New Roman"/>
          <w:sz w:val="24"/>
          <w:szCs w:val="24"/>
        </w:rPr>
        <w:t xml:space="preserve">utorizador la celebración de matrimonios dentro </w:t>
      </w:r>
      <w:r w:rsidR="006C5E06" w:rsidRPr="003B1408">
        <w:rPr>
          <w:rFonts w:ascii="Times New Roman" w:hAnsi="Times New Roman" w:cs="Times New Roman"/>
          <w:sz w:val="24"/>
          <w:szCs w:val="24"/>
        </w:rPr>
        <w:t xml:space="preserve">de su respectiva circunscripción </w:t>
      </w:r>
      <w:r w:rsidRPr="003B1408">
        <w:rPr>
          <w:rFonts w:ascii="Times New Roman" w:hAnsi="Times New Roman" w:cs="Times New Roman"/>
          <w:sz w:val="24"/>
          <w:szCs w:val="24"/>
        </w:rPr>
        <w:t>territorial.</w:t>
      </w:r>
    </w:p>
    <w:p w:rsidR="00D61871" w:rsidRDefault="003B1408" w:rsidP="003B1408">
      <w:pPr>
        <w:jc w:val="both"/>
        <w:rPr>
          <w:rFonts w:ascii="Times New Roman" w:hAnsi="Times New Roman" w:cs="Times New Roman"/>
          <w:sz w:val="24"/>
          <w:szCs w:val="24"/>
        </w:rPr>
      </w:pPr>
      <w:r>
        <w:rPr>
          <w:rFonts w:ascii="Times New Roman" w:hAnsi="Times New Roman" w:cs="Times New Roman"/>
          <w:sz w:val="24"/>
          <w:szCs w:val="24"/>
        </w:rPr>
        <w:t>Los matrimonios</w:t>
      </w:r>
      <w:r w:rsidR="008129D0">
        <w:rPr>
          <w:rFonts w:ascii="Times New Roman" w:hAnsi="Times New Roman" w:cs="Times New Roman"/>
          <w:sz w:val="24"/>
          <w:szCs w:val="24"/>
        </w:rPr>
        <w:t xml:space="preserve"> son celebrados en las o</w:t>
      </w:r>
      <w:r>
        <w:rPr>
          <w:rFonts w:ascii="Times New Roman" w:hAnsi="Times New Roman" w:cs="Times New Roman"/>
          <w:sz w:val="24"/>
          <w:szCs w:val="24"/>
        </w:rPr>
        <w:t>ficinas de la Gob</w:t>
      </w:r>
      <w:r w:rsidR="00D61871">
        <w:rPr>
          <w:rFonts w:ascii="Times New Roman" w:hAnsi="Times New Roman" w:cs="Times New Roman"/>
          <w:sz w:val="24"/>
          <w:szCs w:val="24"/>
        </w:rPr>
        <w:t>ernacion Política Departamental, cerciorándose de la aptitud legal de los contrayentes, que esta no contravenga ninguna prohibición contemplada en el Código de Familia.</w:t>
      </w:r>
      <w:r w:rsidRPr="003B1408">
        <w:rPr>
          <w:rFonts w:ascii="Times New Roman" w:hAnsi="Times New Roman" w:cs="Times New Roman"/>
          <w:sz w:val="24"/>
          <w:szCs w:val="24"/>
        </w:rPr>
        <w:t xml:space="preserve"> </w:t>
      </w:r>
    </w:p>
    <w:tbl>
      <w:tblPr>
        <w:tblStyle w:val="Tablaconcuadrcula"/>
        <w:tblpPr w:leftFromText="141" w:rightFromText="141" w:vertAnchor="page" w:horzAnchor="margin" w:tblpXSpec="center" w:tblpY="4965"/>
        <w:tblW w:w="10132" w:type="dxa"/>
        <w:tblLayout w:type="fixed"/>
        <w:tblLook w:val="04A0" w:firstRow="1" w:lastRow="0" w:firstColumn="1" w:lastColumn="0" w:noHBand="0" w:noVBand="1"/>
      </w:tblPr>
      <w:tblGrid>
        <w:gridCol w:w="2018"/>
        <w:gridCol w:w="1209"/>
        <w:gridCol w:w="1276"/>
        <w:gridCol w:w="1559"/>
        <w:gridCol w:w="2511"/>
        <w:gridCol w:w="1559"/>
      </w:tblGrid>
      <w:tr w:rsidR="005F69F4" w:rsidRPr="005C5148" w:rsidTr="004763A2">
        <w:tc>
          <w:tcPr>
            <w:tcW w:w="10132" w:type="dxa"/>
            <w:gridSpan w:val="6"/>
            <w:shd w:val="clear" w:color="auto" w:fill="C6D9F1" w:themeFill="text2" w:themeFillTint="33"/>
            <w:vAlign w:val="center"/>
          </w:tcPr>
          <w:p w:rsidR="005F69F4" w:rsidRPr="005C5148" w:rsidRDefault="005F69F4" w:rsidP="005F69F4">
            <w:pPr>
              <w:spacing w:line="276" w:lineRule="auto"/>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5F69F4" w:rsidRPr="005C5148" w:rsidTr="004763A2">
        <w:tc>
          <w:tcPr>
            <w:tcW w:w="2018" w:type="dxa"/>
            <w:shd w:val="clear" w:color="auto" w:fill="C6D9F1" w:themeFill="text2" w:themeFillTint="33"/>
            <w:vAlign w:val="center"/>
          </w:tcPr>
          <w:p w:rsidR="005F69F4" w:rsidRPr="005C5148" w:rsidRDefault="005F69F4" w:rsidP="005F69F4">
            <w:pPr>
              <w:autoSpaceDE w:val="0"/>
              <w:autoSpaceDN w:val="0"/>
              <w:adjustRightInd w:val="0"/>
              <w:spacing w:line="276" w:lineRule="auto"/>
              <w:jc w:val="center"/>
              <w:rPr>
                <w:rFonts w:ascii="Times New Roman" w:hAnsi="Times New Roman" w:cs="Times New Roman"/>
                <w:bCs/>
              </w:rPr>
            </w:pPr>
            <w:r w:rsidRPr="005C5148">
              <w:rPr>
                <w:rFonts w:ascii="Times New Roman" w:hAnsi="Times New Roman" w:cs="Times New Roman"/>
                <w:bCs/>
              </w:rPr>
              <w:t>Nombre de estrategias,</w:t>
            </w:r>
          </w:p>
          <w:p w:rsidR="005F69F4" w:rsidRPr="005C5148" w:rsidRDefault="005F69F4" w:rsidP="005F69F4">
            <w:pPr>
              <w:autoSpaceDE w:val="0"/>
              <w:autoSpaceDN w:val="0"/>
              <w:adjustRightInd w:val="0"/>
              <w:spacing w:line="276" w:lineRule="auto"/>
              <w:jc w:val="center"/>
              <w:rPr>
                <w:rFonts w:ascii="Times New Roman" w:hAnsi="Times New Roman" w:cs="Times New Roman"/>
                <w:bCs/>
              </w:rPr>
            </w:pPr>
            <w:r w:rsidRPr="005C5148">
              <w:rPr>
                <w:rFonts w:ascii="Times New Roman" w:hAnsi="Times New Roman" w:cs="Times New Roman"/>
                <w:bCs/>
              </w:rPr>
              <w:t>iniciativas, programas y proyectos</w:t>
            </w:r>
          </w:p>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bCs/>
              </w:rPr>
              <w:t>(junio 2014 – mayo 2015)</w:t>
            </w:r>
          </w:p>
        </w:tc>
        <w:tc>
          <w:tcPr>
            <w:tcW w:w="1209" w:type="dxa"/>
            <w:shd w:val="clear" w:color="auto" w:fill="C6D9F1" w:themeFill="text2" w:themeFillTint="33"/>
            <w:vAlign w:val="center"/>
          </w:tcPr>
          <w:p w:rsidR="005F69F4" w:rsidRPr="005C5148" w:rsidRDefault="005F69F4" w:rsidP="005F69F4">
            <w:pPr>
              <w:autoSpaceDE w:val="0"/>
              <w:autoSpaceDN w:val="0"/>
              <w:adjustRightInd w:val="0"/>
              <w:spacing w:line="276" w:lineRule="auto"/>
              <w:jc w:val="center"/>
              <w:rPr>
                <w:rFonts w:ascii="Times New Roman" w:hAnsi="Times New Roman" w:cs="Times New Roman"/>
                <w:bCs/>
              </w:rPr>
            </w:pPr>
            <w:r w:rsidRPr="005C5148">
              <w:rPr>
                <w:rFonts w:ascii="Times New Roman" w:hAnsi="Times New Roman" w:cs="Times New Roman"/>
                <w:bCs/>
              </w:rPr>
              <w:t>Resultados y</w:t>
            </w:r>
          </w:p>
          <w:p w:rsidR="005F69F4" w:rsidRPr="005C5148" w:rsidRDefault="005F69F4" w:rsidP="005F69F4">
            <w:pPr>
              <w:autoSpaceDE w:val="0"/>
              <w:autoSpaceDN w:val="0"/>
              <w:adjustRightInd w:val="0"/>
              <w:spacing w:line="276" w:lineRule="auto"/>
              <w:jc w:val="center"/>
              <w:rPr>
                <w:rFonts w:ascii="Times New Roman" w:hAnsi="Times New Roman" w:cs="Times New Roman"/>
                <w:bCs/>
              </w:rPr>
            </w:pPr>
            <w:r w:rsidRPr="005C5148">
              <w:rPr>
                <w:rFonts w:ascii="Times New Roman" w:hAnsi="Times New Roman" w:cs="Times New Roman"/>
                <w:bCs/>
              </w:rPr>
              <w:t>avances</w:t>
            </w:r>
          </w:p>
          <w:p w:rsidR="005F69F4" w:rsidRPr="005C5148" w:rsidRDefault="005F69F4" w:rsidP="005F69F4">
            <w:pPr>
              <w:spacing w:line="276" w:lineRule="auto"/>
              <w:jc w:val="center"/>
              <w:rPr>
                <w:rFonts w:ascii="Times New Roman" w:hAnsi="Times New Roman" w:cs="Times New Roman"/>
              </w:rPr>
            </w:pPr>
          </w:p>
        </w:tc>
        <w:tc>
          <w:tcPr>
            <w:tcW w:w="1276" w:type="dxa"/>
            <w:shd w:val="clear" w:color="auto" w:fill="C6D9F1" w:themeFill="text2" w:themeFillTint="33"/>
            <w:vAlign w:val="center"/>
          </w:tcPr>
          <w:p w:rsidR="005F69F4" w:rsidRPr="005C5148" w:rsidRDefault="005F69F4" w:rsidP="005F69F4">
            <w:pPr>
              <w:autoSpaceDE w:val="0"/>
              <w:autoSpaceDN w:val="0"/>
              <w:adjustRightInd w:val="0"/>
              <w:spacing w:line="276" w:lineRule="auto"/>
              <w:jc w:val="center"/>
              <w:rPr>
                <w:rFonts w:ascii="Times New Roman" w:hAnsi="Times New Roman" w:cs="Times New Roman"/>
                <w:bCs/>
              </w:rPr>
            </w:pPr>
            <w:r w:rsidRPr="005C5148">
              <w:rPr>
                <w:rFonts w:ascii="Times New Roman" w:hAnsi="Times New Roman" w:cs="Times New Roman"/>
                <w:bCs/>
              </w:rPr>
              <w:t>Recursos</w:t>
            </w:r>
          </w:p>
          <w:p w:rsidR="005F69F4" w:rsidRPr="005C5148" w:rsidRDefault="005F69F4" w:rsidP="005F69F4">
            <w:pPr>
              <w:autoSpaceDE w:val="0"/>
              <w:autoSpaceDN w:val="0"/>
              <w:adjustRightInd w:val="0"/>
              <w:spacing w:line="276" w:lineRule="auto"/>
              <w:jc w:val="center"/>
              <w:rPr>
                <w:rFonts w:ascii="Times New Roman" w:hAnsi="Times New Roman" w:cs="Times New Roman"/>
                <w:bCs/>
              </w:rPr>
            </w:pPr>
            <w:r w:rsidRPr="005C5148">
              <w:rPr>
                <w:rFonts w:ascii="Times New Roman" w:hAnsi="Times New Roman" w:cs="Times New Roman"/>
                <w:bCs/>
              </w:rPr>
              <w:t>invertido</w:t>
            </w:r>
          </w:p>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bCs/>
              </w:rPr>
              <w:t>(dólares)</w:t>
            </w:r>
          </w:p>
        </w:tc>
        <w:tc>
          <w:tcPr>
            <w:tcW w:w="1559" w:type="dxa"/>
            <w:shd w:val="clear" w:color="auto" w:fill="C6D9F1" w:themeFill="text2" w:themeFillTint="33"/>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511" w:type="dxa"/>
            <w:shd w:val="clear" w:color="auto" w:fill="C6D9F1" w:themeFill="text2" w:themeFillTint="33"/>
            <w:vAlign w:val="center"/>
          </w:tcPr>
          <w:p w:rsidR="005F69F4" w:rsidRPr="005C5148" w:rsidRDefault="005F69F4" w:rsidP="005F69F4">
            <w:pPr>
              <w:autoSpaceDE w:val="0"/>
              <w:autoSpaceDN w:val="0"/>
              <w:adjustRightInd w:val="0"/>
              <w:spacing w:line="276" w:lineRule="auto"/>
              <w:jc w:val="center"/>
              <w:rPr>
                <w:rFonts w:ascii="Times New Roman" w:hAnsi="Times New Roman" w:cs="Times New Roman"/>
                <w:bCs/>
              </w:rPr>
            </w:pPr>
            <w:r w:rsidRPr="005C5148">
              <w:rPr>
                <w:rFonts w:ascii="Times New Roman" w:hAnsi="Times New Roman" w:cs="Times New Roman"/>
                <w:bCs/>
              </w:rPr>
              <w:t>Descripción de los</w:t>
            </w:r>
          </w:p>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bCs/>
              </w:rPr>
              <w:t>logros e impactos</w:t>
            </w:r>
          </w:p>
        </w:tc>
        <w:tc>
          <w:tcPr>
            <w:tcW w:w="1559" w:type="dxa"/>
            <w:shd w:val="clear" w:color="auto" w:fill="C6D9F1" w:themeFill="text2" w:themeFillTint="33"/>
            <w:vAlign w:val="center"/>
          </w:tcPr>
          <w:p w:rsidR="005F69F4" w:rsidRPr="005C5148" w:rsidRDefault="005F69F4" w:rsidP="005F69F4">
            <w:pPr>
              <w:autoSpaceDE w:val="0"/>
              <w:autoSpaceDN w:val="0"/>
              <w:adjustRightInd w:val="0"/>
              <w:spacing w:line="276" w:lineRule="auto"/>
              <w:jc w:val="center"/>
              <w:rPr>
                <w:rFonts w:ascii="Times New Roman" w:hAnsi="Times New Roman" w:cs="Times New Roman"/>
                <w:bCs/>
              </w:rPr>
            </w:pPr>
            <w:r w:rsidRPr="005C5148">
              <w:rPr>
                <w:rFonts w:ascii="Times New Roman" w:hAnsi="Times New Roman" w:cs="Times New Roman"/>
                <w:bCs/>
              </w:rPr>
              <w:t>Proyección de medidas y acciones</w:t>
            </w:r>
          </w:p>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5F69F4" w:rsidRPr="005C5148" w:rsidTr="004763A2">
        <w:tc>
          <w:tcPr>
            <w:tcW w:w="2018"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Celebración de Matrimonios</w:t>
            </w:r>
          </w:p>
        </w:tc>
        <w:tc>
          <w:tcPr>
            <w:tcW w:w="1209"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66</w:t>
            </w:r>
          </w:p>
        </w:tc>
        <w:tc>
          <w:tcPr>
            <w:tcW w:w="1276" w:type="dxa"/>
            <w:vAlign w:val="center"/>
          </w:tcPr>
          <w:p w:rsidR="005F69F4" w:rsidRPr="005C5148" w:rsidRDefault="004763A2" w:rsidP="005F69F4">
            <w:pPr>
              <w:spacing w:line="276" w:lineRule="auto"/>
              <w:jc w:val="center"/>
              <w:rPr>
                <w:rFonts w:ascii="Times New Roman" w:hAnsi="Times New Roman" w:cs="Times New Roman"/>
              </w:rPr>
            </w:pPr>
            <w:r>
              <w:rPr>
                <w:rFonts w:ascii="Times New Roman" w:hAnsi="Times New Roman" w:cs="Times New Roman"/>
              </w:rPr>
              <w:t>-.-</w:t>
            </w:r>
          </w:p>
        </w:tc>
        <w:tc>
          <w:tcPr>
            <w:tcW w:w="1559"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Personas Naturales 132</w:t>
            </w:r>
          </w:p>
        </w:tc>
        <w:tc>
          <w:tcPr>
            <w:tcW w:w="2511"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 xml:space="preserve">Se ha logrado contribuir con la unión familiar dándole así cumplimiento a lo estipulado en el Art. 32 de la Constitución </w:t>
            </w:r>
            <w:r w:rsidRPr="005C5148">
              <w:rPr>
                <w:rFonts w:ascii="Times New Roman" w:hAnsi="Times New Roman" w:cs="Times New Roman"/>
                <w:color w:val="000000"/>
              </w:rPr>
              <w:t>La familia es la base fundamental de la sociedad</w:t>
            </w:r>
          </w:p>
        </w:tc>
        <w:tc>
          <w:tcPr>
            <w:tcW w:w="1559"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100</w:t>
            </w:r>
          </w:p>
        </w:tc>
      </w:tr>
      <w:tr w:rsidR="005F69F4" w:rsidRPr="005C5148" w:rsidTr="004763A2">
        <w:tc>
          <w:tcPr>
            <w:tcW w:w="2018"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Certificación de Actas Matrimoniales</w:t>
            </w:r>
          </w:p>
        </w:tc>
        <w:tc>
          <w:tcPr>
            <w:tcW w:w="1209"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487</w:t>
            </w:r>
          </w:p>
        </w:tc>
        <w:tc>
          <w:tcPr>
            <w:tcW w:w="1276"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w:t>
            </w:r>
          </w:p>
        </w:tc>
        <w:tc>
          <w:tcPr>
            <w:tcW w:w="1559"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Personas Naturales</w:t>
            </w:r>
          </w:p>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112</w:t>
            </w:r>
          </w:p>
        </w:tc>
        <w:tc>
          <w:tcPr>
            <w:tcW w:w="2511"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 xml:space="preserve">Se favoreció a la inscripción en las Alcaldías correspondientes de los matrimonios celebrados con anterioridad  </w:t>
            </w:r>
          </w:p>
        </w:tc>
        <w:tc>
          <w:tcPr>
            <w:tcW w:w="1559"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625</w:t>
            </w:r>
          </w:p>
        </w:tc>
      </w:tr>
      <w:tr w:rsidR="005F69F4" w:rsidRPr="005C5148" w:rsidTr="004763A2">
        <w:tc>
          <w:tcPr>
            <w:tcW w:w="2018"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Asesorías Matrimoniales</w:t>
            </w:r>
          </w:p>
        </w:tc>
        <w:tc>
          <w:tcPr>
            <w:tcW w:w="1209"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123</w:t>
            </w:r>
          </w:p>
        </w:tc>
        <w:tc>
          <w:tcPr>
            <w:tcW w:w="1276"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w:t>
            </w:r>
          </w:p>
        </w:tc>
        <w:tc>
          <w:tcPr>
            <w:tcW w:w="1559"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Personas Naturales 238</w:t>
            </w:r>
          </w:p>
        </w:tc>
        <w:tc>
          <w:tcPr>
            <w:tcW w:w="2511"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Se ayuda a la población para la orientación de los requisitos a cumplir para la celebración de un matrimonio civil</w:t>
            </w:r>
          </w:p>
        </w:tc>
        <w:tc>
          <w:tcPr>
            <w:tcW w:w="1559" w:type="dxa"/>
            <w:vAlign w:val="center"/>
          </w:tcPr>
          <w:p w:rsidR="005F69F4" w:rsidRPr="005C5148" w:rsidRDefault="005F69F4" w:rsidP="005F69F4">
            <w:pPr>
              <w:spacing w:line="276" w:lineRule="auto"/>
              <w:jc w:val="center"/>
              <w:rPr>
                <w:rFonts w:ascii="Times New Roman" w:hAnsi="Times New Roman" w:cs="Times New Roman"/>
              </w:rPr>
            </w:pPr>
            <w:r w:rsidRPr="005C5148">
              <w:rPr>
                <w:rFonts w:ascii="Times New Roman" w:hAnsi="Times New Roman" w:cs="Times New Roman"/>
              </w:rPr>
              <w:t>300</w:t>
            </w:r>
          </w:p>
        </w:tc>
      </w:tr>
    </w:tbl>
    <w:p w:rsidR="00D61871" w:rsidRPr="00D61871" w:rsidRDefault="00D61871" w:rsidP="00D61871">
      <w:pPr>
        <w:rPr>
          <w:rFonts w:ascii="Times New Roman" w:hAnsi="Times New Roman" w:cs="Times New Roman"/>
          <w:sz w:val="24"/>
          <w:szCs w:val="24"/>
        </w:rPr>
      </w:pPr>
    </w:p>
    <w:p w:rsidR="00D61871" w:rsidRPr="00D61871" w:rsidRDefault="00D61871" w:rsidP="00D61871">
      <w:pPr>
        <w:rPr>
          <w:rFonts w:ascii="Times New Roman" w:hAnsi="Times New Roman" w:cs="Times New Roman"/>
          <w:sz w:val="24"/>
          <w:szCs w:val="24"/>
        </w:rPr>
      </w:pPr>
    </w:p>
    <w:p w:rsidR="00132210" w:rsidRDefault="00E86DAA" w:rsidP="004763A2">
      <w:pPr>
        <w:rPr>
          <w:rFonts w:ascii="Times New Roman" w:eastAsia="Times New Roman" w:hAnsi="Times New Roman" w:cs="Times New Roman"/>
          <w:bCs/>
          <w:kern w:val="36"/>
          <w:sz w:val="24"/>
          <w:szCs w:val="24"/>
          <w:lang w:eastAsia="es-SV"/>
        </w:rPr>
      </w:pPr>
      <w:r>
        <w:rPr>
          <w:noProof/>
          <w:lang w:eastAsia="es-SV"/>
        </w:rPr>
        <w:lastRenderedPageBreak/>
        <mc:AlternateContent>
          <mc:Choice Requires="wps">
            <w:drawing>
              <wp:anchor distT="0" distB="0" distL="114300" distR="114300" simplePos="0" relativeHeight="251663360" behindDoc="0" locked="0" layoutInCell="1" allowOverlap="1" wp14:anchorId="160275C9" wp14:editId="776D4F4C">
                <wp:simplePos x="0" y="0"/>
                <wp:positionH relativeFrom="column">
                  <wp:posOffset>-303530</wp:posOffset>
                </wp:positionH>
                <wp:positionV relativeFrom="paragraph">
                  <wp:posOffset>-286385</wp:posOffset>
                </wp:positionV>
                <wp:extent cx="6743700" cy="18288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6743700" cy="1828800"/>
                        </a:xfrm>
                        <a:prstGeom prst="rect">
                          <a:avLst/>
                        </a:prstGeom>
                        <a:noFill/>
                        <a:ln>
                          <a:noFill/>
                        </a:ln>
                        <a:effectLst/>
                      </wps:spPr>
                      <wps:txbx>
                        <w:txbxContent>
                          <w:p w:rsidR="005E794F" w:rsidRDefault="005E794F" w:rsidP="009732A1">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1172C">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Matriculas de Destace de Ganado Bovino y Porcino </w:t>
                            </w:r>
                          </w:p>
                          <w:p w:rsidR="005E794F" w:rsidRPr="00D1172C" w:rsidRDefault="005E794F" w:rsidP="009732A1">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1172C">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y Matriculas de Corretero de Ganado.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3 Cuadro de texto" o:spid="_x0000_s1028" type="#_x0000_t202" style="position:absolute;margin-left:-23.9pt;margin-top:-22.55pt;width:531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" filled="f" stroked="f">
                <v:textbox style="mso-fit-shape-to-text:t">
                  <w:txbxContent>
                    <w:p w:rsidR="005E794F" w:rsidRDefault="005E794F" w:rsidP="009732A1">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1172C">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Matriculas de Destace de Ganado Bovino y Porcino </w:t>
                      </w:r>
                    </w:p>
                    <w:p w:rsidR="005E794F" w:rsidRPr="00D1172C" w:rsidRDefault="005E794F" w:rsidP="009732A1">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D1172C">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y</w:t>
                      </w:r>
                      <w:proofErr w:type="gramEnd"/>
                      <w:r w:rsidRPr="00D1172C">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Matriculas de Corretero de Ganado.</w:t>
                      </w:r>
                    </w:p>
                  </w:txbxContent>
                </v:textbox>
              </v:shape>
            </w:pict>
          </mc:Fallback>
        </mc:AlternateContent>
      </w:r>
    </w:p>
    <w:p w:rsidR="004763A2" w:rsidRDefault="004763A2" w:rsidP="004763A2">
      <w:pPr>
        <w:rPr>
          <w:rFonts w:ascii="Times New Roman" w:eastAsia="Times New Roman" w:hAnsi="Times New Roman" w:cs="Times New Roman"/>
          <w:bCs/>
          <w:kern w:val="36"/>
          <w:sz w:val="24"/>
          <w:szCs w:val="24"/>
          <w:lang w:eastAsia="es-SV"/>
        </w:rPr>
      </w:pPr>
    </w:p>
    <w:p w:rsidR="005F69F4" w:rsidRPr="00F8618E" w:rsidRDefault="005F69F4" w:rsidP="005F69F4">
      <w:pPr>
        <w:spacing w:before="100" w:beforeAutospacing="1" w:after="100" w:afterAutospacing="1"/>
        <w:jc w:val="both"/>
        <w:outlineLvl w:val="0"/>
        <w:rPr>
          <w:rFonts w:ascii="Times New Roman" w:hAnsi="Times New Roman" w:cs="Times New Roman"/>
          <w:sz w:val="24"/>
          <w:szCs w:val="24"/>
        </w:rPr>
      </w:pPr>
      <w:r w:rsidRPr="005F69F4">
        <w:rPr>
          <w:rFonts w:ascii="Times New Roman" w:eastAsia="Times New Roman" w:hAnsi="Times New Roman" w:cs="Times New Roman"/>
          <w:bCs/>
          <w:kern w:val="36"/>
          <w:sz w:val="24"/>
          <w:szCs w:val="24"/>
          <w:lang w:eastAsia="es-SV"/>
        </w:rPr>
        <w:t>El R</w:t>
      </w:r>
      <w:r w:rsidR="00263CF2" w:rsidRPr="005F69F4">
        <w:rPr>
          <w:rFonts w:ascii="Times New Roman" w:eastAsia="Times New Roman" w:hAnsi="Times New Roman" w:cs="Times New Roman"/>
          <w:bCs/>
          <w:kern w:val="36"/>
          <w:sz w:val="24"/>
          <w:szCs w:val="24"/>
          <w:lang w:eastAsia="es-SV"/>
        </w:rPr>
        <w:t xml:space="preserve">eglamento para </w:t>
      </w:r>
      <w:r w:rsidR="00263CF2" w:rsidRPr="00F8618E">
        <w:rPr>
          <w:rFonts w:ascii="Times New Roman" w:eastAsia="Times New Roman" w:hAnsi="Times New Roman" w:cs="Times New Roman"/>
          <w:bCs/>
          <w:kern w:val="36"/>
          <w:sz w:val="24"/>
          <w:szCs w:val="24"/>
          <w:lang w:eastAsia="es-SV"/>
        </w:rPr>
        <w:t>el uso de fierros o marcas de herrar ganado y traslado de los semovientes</w:t>
      </w:r>
      <w:r w:rsidRPr="00F8618E">
        <w:rPr>
          <w:rFonts w:ascii="Times New Roman" w:eastAsia="Times New Roman" w:hAnsi="Times New Roman" w:cs="Times New Roman"/>
          <w:bCs/>
          <w:kern w:val="36"/>
          <w:sz w:val="24"/>
          <w:szCs w:val="24"/>
          <w:lang w:eastAsia="es-SV"/>
        </w:rPr>
        <w:t xml:space="preserve">, en su </w:t>
      </w:r>
      <w:r w:rsidR="001D25C1" w:rsidRPr="00F8618E">
        <w:rPr>
          <w:rFonts w:ascii="Times New Roman" w:eastAsia="Times New Roman" w:hAnsi="Times New Roman" w:cs="Times New Roman"/>
          <w:bCs/>
          <w:kern w:val="36"/>
          <w:sz w:val="24"/>
          <w:szCs w:val="24"/>
          <w:lang w:eastAsia="es-SV"/>
        </w:rPr>
        <w:t xml:space="preserve">Art. </w:t>
      </w:r>
      <w:r w:rsidR="00263CF2" w:rsidRPr="00F8618E">
        <w:rPr>
          <w:rFonts w:ascii="Times New Roman" w:hAnsi="Times New Roman" w:cs="Times New Roman"/>
          <w:sz w:val="24"/>
          <w:szCs w:val="24"/>
        </w:rPr>
        <w:t>42.- E</w:t>
      </w:r>
      <w:r w:rsidRPr="00F8618E">
        <w:rPr>
          <w:rFonts w:ascii="Times New Roman" w:hAnsi="Times New Roman" w:cs="Times New Roman"/>
          <w:sz w:val="24"/>
          <w:szCs w:val="24"/>
        </w:rPr>
        <w:t xml:space="preserve">stablece que el funcionario competente para extender ambas matriculas es el </w:t>
      </w:r>
      <w:r w:rsidR="00263CF2" w:rsidRPr="00F8618E">
        <w:rPr>
          <w:rFonts w:ascii="Times New Roman" w:hAnsi="Times New Roman" w:cs="Times New Roman"/>
          <w:sz w:val="24"/>
          <w:szCs w:val="24"/>
        </w:rPr>
        <w:t xml:space="preserve"> Gobernador Departamental</w:t>
      </w:r>
      <w:r w:rsidRPr="00F8618E">
        <w:rPr>
          <w:rFonts w:ascii="Times New Roman" w:hAnsi="Times New Roman" w:cs="Times New Roman"/>
          <w:sz w:val="24"/>
          <w:szCs w:val="24"/>
        </w:rPr>
        <w:t xml:space="preserve">,  ya que toda persona que se dedique al negocio del destace de ganado </w:t>
      </w:r>
      <w:r w:rsidR="00F8618E" w:rsidRPr="00F8618E">
        <w:rPr>
          <w:rFonts w:ascii="Times New Roman" w:hAnsi="Times New Roman" w:cs="Times New Roman"/>
          <w:sz w:val="24"/>
          <w:szCs w:val="24"/>
        </w:rPr>
        <w:t>así</w:t>
      </w:r>
      <w:r w:rsidRPr="00F8618E">
        <w:rPr>
          <w:rFonts w:ascii="Times New Roman" w:hAnsi="Times New Roman" w:cs="Times New Roman"/>
          <w:sz w:val="24"/>
          <w:szCs w:val="24"/>
        </w:rPr>
        <w:t xml:space="preserve"> </w:t>
      </w:r>
      <w:r w:rsidR="00F8618E" w:rsidRPr="00F8618E">
        <w:rPr>
          <w:rFonts w:ascii="Times New Roman" w:hAnsi="Times New Roman" w:cs="Times New Roman"/>
          <w:sz w:val="24"/>
          <w:szCs w:val="24"/>
        </w:rPr>
        <w:t xml:space="preserve">como </w:t>
      </w:r>
      <w:r w:rsidRPr="00F8618E">
        <w:rPr>
          <w:rFonts w:ascii="Times New Roman" w:hAnsi="Times New Roman" w:cs="Times New Roman"/>
          <w:sz w:val="24"/>
          <w:szCs w:val="24"/>
        </w:rPr>
        <w:t>a la compra-venta de ganado, deberá estar matriculado, debiendo cumplir con los requisi</w:t>
      </w:r>
      <w:r w:rsidR="00F8618E" w:rsidRPr="00F8618E">
        <w:rPr>
          <w:rFonts w:ascii="Times New Roman" w:hAnsi="Times New Roman" w:cs="Times New Roman"/>
          <w:sz w:val="24"/>
          <w:szCs w:val="24"/>
        </w:rPr>
        <w:t xml:space="preserve">tos que el Reglamento </w:t>
      </w:r>
      <w:r w:rsidR="008129D0">
        <w:rPr>
          <w:rFonts w:ascii="Times New Roman" w:hAnsi="Times New Roman" w:cs="Times New Roman"/>
          <w:sz w:val="24"/>
          <w:szCs w:val="24"/>
        </w:rPr>
        <w:t>establece los cuales son: 1ª.- Poseer buena conducta; 2ª.- N</w:t>
      </w:r>
      <w:r w:rsidR="00F8618E" w:rsidRPr="00F8618E">
        <w:rPr>
          <w:rFonts w:ascii="Times New Roman" w:hAnsi="Times New Roman" w:cs="Times New Roman"/>
          <w:sz w:val="24"/>
          <w:szCs w:val="24"/>
        </w:rPr>
        <w:t>o haber sido procesado por robo de ganado, ni haber sid</w:t>
      </w:r>
      <w:r w:rsidR="008129D0">
        <w:rPr>
          <w:rFonts w:ascii="Times New Roman" w:hAnsi="Times New Roman" w:cs="Times New Roman"/>
          <w:sz w:val="24"/>
          <w:szCs w:val="24"/>
        </w:rPr>
        <w:t>o cómplice ni encubridor; 3ª.- N</w:t>
      </w:r>
      <w:r w:rsidR="00F8618E" w:rsidRPr="00F8618E">
        <w:rPr>
          <w:rFonts w:ascii="Times New Roman" w:hAnsi="Times New Roman" w:cs="Times New Roman"/>
          <w:sz w:val="24"/>
          <w:szCs w:val="24"/>
        </w:rPr>
        <w:t>o haber vendido ni destazado ganado robado.</w:t>
      </w:r>
    </w:p>
    <w:p w:rsidR="005F69F4" w:rsidRDefault="005F69F4" w:rsidP="005F69F4">
      <w:pPr>
        <w:spacing w:before="100" w:beforeAutospacing="1" w:after="100" w:afterAutospacing="1"/>
        <w:jc w:val="both"/>
        <w:outlineLvl w:val="0"/>
        <w:rPr>
          <w:rFonts w:ascii="Times New Roman" w:hAnsi="Times New Roman" w:cs="Times New Roman"/>
          <w:sz w:val="24"/>
          <w:szCs w:val="24"/>
        </w:rPr>
      </w:pPr>
      <w:r w:rsidRPr="00F8618E">
        <w:rPr>
          <w:rFonts w:ascii="Times New Roman" w:hAnsi="Times New Roman" w:cs="Times New Roman"/>
          <w:sz w:val="24"/>
          <w:szCs w:val="24"/>
        </w:rPr>
        <w:t xml:space="preserve">La emisión de dichas matriculas contribuye  evitar así los comercio y destace de ganado adquirido de forma ilegal ya que en base a dicho cuerpo legal </w:t>
      </w:r>
      <w:r w:rsidR="00F8618E" w:rsidRPr="00F8618E">
        <w:rPr>
          <w:rFonts w:ascii="Times New Roman" w:hAnsi="Times New Roman" w:cs="Times New Roman"/>
          <w:sz w:val="24"/>
          <w:szCs w:val="24"/>
        </w:rPr>
        <w:t xml:space="preserve">Art. 45 y 50, </w:t>
      </w:r>
      <w:r w:rsidRPr="00F8618E">
        <w:rPr>
          <w:rFonts w:ascii="Times New Roman" w:hAnsi="Times New Roman" w:cs="Times New Roman"/>
          <w:sz w:val="24"/>
          <w:szCs w:val="24"/>
        </w:rPr>
        <w:t xml:space="preserve">es obligación de los comerciantes matriculados comprar a los productores, repastadores, pequeños agricultores reconocidos, a los mismos comerciantes correteros matriculados y a los dueños de semovientes legítimamente adquiridos. </w:t>
      </w:r>
    </w:p>
    <w:tbl>
      <w:tblPr>
        <w:tblStyle w:val="Tablaconcuadrcula"/>
        <w:tblpPr w:leftFromText="141" w:rightFromText="141" w:vertAnchor="page" w:horzAnchor="margin" w:tblpY="6706"/>
        <w:tblW w:w="10132" w:type="dxa"/>
        <w:tblLayout w:type="fixed"/>
        <w:tblLook w:val="04A0" w:firstRow="1" w:lastRow="0" w:firstColumn="1" w:lastColumn="0" w:noHBand="0" w:noVBand="1"/>
      </w:tblPr>
      <w:tblGrid>
        <w:gridCol w:w="2301"/>
        <w:gridCol w:w="1276"/>
        <w:gridCol w:w="1134"/>
        <w:gridCol w:w="1417"/>
        <w:gridCol w:w="2552"/>
        <w:gridCol w:w="1452"/>
      </w:tblGrid>
      <w:tr w:rsidR="004763A2" w:rsidRPr="005C5148" w:rsidTr="008129D0">
        <w:tc>
          <w:tcPr>
            <w:tcW w:w="10132" w:type="dxa"/>
            <w:gridSpan w:val="6"/>
            <w:shd w:val="clear" w:color="auto" w:fill="C6D9F1" w:themeFill="text2" w:themeFillTint="33"/>
            <w:vAlign w:val="center"/>
          </w:tcPr>
          <w:p w:rsidR="004763A2" w:rsidRPr="005C5148" w:rsidRDefault="004763A2" w:rsidP="008129D0">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4763A2" w:rsidRPr="005C5148" w:rsidRDefault="004763A2" w:rsidP="008129D0">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4763A2" w:rsidRPr="005C5148" w:rsidTr="008129D0">
        <w:tc>
          <w:tcPr>
            <w:tcW w:w="2301" w:type="dxa"/>
            <w:shd w:val="clear" w:color="auto" w:fill="C6D9F1" w:themeFill="text2" w:themeFillTint="33"/>
            <w:vAlign w:val="center"/>
          </w:tcPr>
          <w:p w:rsidR="004763A2" w:rsidRPr="005C5148" w:rsidRDefault="004763A2" w:rsidP="008129D0">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4763A2" w:rsidRPr="005C5148" w:rsidRDefault="004763A2" w:rsidP="008129D0">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4763A2" w:rsidRPr="005C5148" w:rsidRDefault="004763A2" w:rsidP="008129D0">
            <w:pPr>
              <w:jc w:val="center"/>
              <w:rPr>
                <w:rFonts w:ascii="Times New Roman" w:hAnsi="Times New Roman" w:cs="Times New Roman"/>
              </w:rPr>
            </w:pPr>
            <w:r w:rsidRPr="005C5148">
              <w:rPr>
                <w:rFonts w:ascii="Times New Roman" w:hAnsi="Times New Roman" w:cs="Times New Roman"/>
                <w:bCs/>
              </w:rPr>
              <w:t>(junio 2014 – mayo 2015)</w:t>
            </w:r>
          </w:p>
        </w:tc>
        <w:tc>
          <w:tcPr>
            <w:tcW w:w="1276" w:type="dxa"/>
            <w:shd w:val="clear" w:color="auto" w:fill="C6D9F1" w:themeFill="text2" w:themeFillTint="33"/>
            <w:vAlign w:val="center"/>
          </w:tcPr>
          <w:p w:rsidR="004763A2" w:rsidRPr="005C5148" w:rsidRDefault="004763A2" w:rsidP="008129D0">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4763A2" w:rsidRPr="005C5148" w:rsidRDefault="004763A2" w:rsidP="008129D0">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4763A2" w:rsidRPr="005C5148" w:rsidRDefault="004763A2" w:rsidP="008129D0">
            <w:pPr>
              <w:jc w:val="center"/>
              <w:rPr>
                <w:rFonts w:ascii="Times New Roman" w:hAnsi="Times New Roman" w:cs="Times New Roman"/>
              </w:rPr>
            </w:pPr>
          </w:p>
        </w:tc>
        <w:tc>
          <w:tcPr>
            <w:tcW w:w="1134" w:type="dxa"/>
            <w:shd w:val="clear" w:color="auto" w:fill="C6D9F1" w:themeFill="text2" w:themeFillTint="33"/>
            <w:vAlign w:val="center"/>
          </w:tcPr>
          <w:p w:rsidR="004763A2" w:rsidRPr="005C5148" w:rsidRDefault="004763A2" w:rsidP="008129D0">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4763A2" w:rsidRPr="005C5148" w:rsidRDefault="004763A2" w:rsidP="008129D0">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4763A2" w:rsidRPr="005C5148" w:rsidRDefault="004763A2" w:rsidP="008129D0">
            <w:pPr>
              <w:jc w:val="center"/>
              <w:rPr>
                <w:rFonts w:ascii="Times New Roman" w:hAnsi="Times New Roman" w:cs="Times New Roman"/>
              </w:rPr>
            </w:pPr>
            <w:r w:rsidRPr="005C5148">
              <w:rPr>
                <w:rFonts w:ascii="Times New Roman" w:hAnsi="Times New Roman" w:cs="Times New Roman"/>
                <w:bCs/>
              </w:rPr>
              <w:t>(dólares)</w:t>
            </w:r>
          </w:p>
        </w:tc>
        <w:tc>
          <w:tcPr>
            <w:tcW w:w="1417" w:type="dxa"/>
            <w:shd w:val="clear" w:color="auto" w:fill="C6D9F1" w:themeFill="text2" w:themeFillTint="33"/>
            <w:vAlign w:val="center"/>
          </w:tcPr>
          <w:p w:rsidR="004763A2" w:rsidRPr="005C5148" w:rsidRDefault="004763A2" w:rsidP="008129D0">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552" w:type="dxa"/>
            <w:shd w:val="clear" w:color="auto" w:fill="C6D9F1" w:themeFill="text2" w:themeFillTint="33"/>
            <w:vAlign w:val="center"/>
          </w:tcPr>
          <w:p w:rsidR="004763A2" w:rsidRPr="005C5148" w:rsidRDefault="004763A2" w:rsidP="008129D0">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4763A2" w:rsidRPr="005C5148" w:rsidRDefault="004763A2" w:rsidP="008129D0">
            <w:pPr>
              <w:jc w:val="center"/>
              <w:rPr>
                <w:rFonts w:ascii="Times New Roman" w:hAnsi="Times New Roman" w:cs="Times New Roman"/>
              </w:rPr>
            </w:pPr>
            <w:r w:rsidRPr="005C5148">
              <w:rPr>
                <w:rFonts w:ascii="Times New Roman" w:hAnsi="Times New Roman" w:cs="Times New Roman"/>
                <w:bCs/>
              </w:rPr>
              <w:t>logros e impactos</w:t>
            </w:r>
          </w:p>
        </w:tc>
        <w:tc>
          <w:tcPr>
            <w:tcW w:w="1452" w:type="dxa"/>
            <w:shd w:val="clear" w:color="auto" w:fill="C6D9F1" w:themeFill="text2" w:themeFillTint="33"/>
            <w:vAlign w:val="center"/>
          </w:tcPr>
          <w:p w:rsidR="004763A2" w:rsidRPr="005C5148" w:rsidRDefault="004763A2" w:rsidP="008129D0">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4763A2" w:rsidRPr="005C5148" w:rsidRDefault="004763A2" w:rsidP="008129D0">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4763A2" w:rsidRPr="005C5148" w:rsidTr="008129D0">
        <w:tc>
          <w:tcPr>
            <w:tcW w:w="2301" w:type="dxa"/>
            <w:shd w:val="clear" w:color="auto" w:fill="auto"/>
            <w:vAlign w:val="center"/>
          </w:tcPr>
          <w:p w:rsidR="004763A2" w:rsidRPr="00F8618E" w:rsidRDefault="004763A2" w:rsidP="008129D0">
            <w:pPr>
              <w:jc w:val="center"/>
              <w:rPr>
                <w:rFonts w:ascii="Times New Roman" w:hAnsi="Times New Roman" w:cs="Times New Roman"/>
                <w:bCs/>
              </w:rPr>
            </w:pPr>
            <w:r>
              <w:rPr>
                <w:rFonts w:ascii="Times New Roman" w:hAnsi="Times New Roman" w:cs="Times New Roman"/>
              </w:rPr>
              <w:t>Matriculas de Corretero de Ganado Matricula de destace Bovino y Porcino</w:t>
            </w:r>
          </w:p>
        </w:tc>
        <w:tc>
          <w:tcPr>
            <w:tcW w:w="1276" w:type="dxa"/>
            <w:shd w:val="clear" w:color="auto" w:fill="auto"/>
            <w:vAlign w:val="center"/>
          </w:tcPr>
          <w:p w:rsidR="004763A2" w:rsidRPr="00F8618E" w:rsidRDefault="004763A2" w:rsidP="008129D0">
            <w:pPr>
              <w:autoSpaceDE w:val="0"/>
              <w:autoSpaceDN w:val="0"/>
              <w:adjustRightInd w:val="0"/>
              <w:jc w:val="center"/>
              <w:rPr>
                <w:rFonts w:ascii="Times New Roman" w:hAnsi="Times New Roman" w:cs="Times New Roman"/>
                <w:bCs/>
              </w:rPr>
            </w:pPr>
            <w:r w:rsidRPr="00F8618E">
              <w:rPr>
                <w:rFonts w:ascii="Times New Roman" w:hAnsi="Times New Roman" w:cs="Times New Roman"/>
                <w:bCs/>
              </w:rPr>
              <w:t>95</w:t>
            </w:r>
          </w:p>
        </w:tc>
        <w:tc>
          <w:tcPr>
            <w:tcW w:w="1134" w:type="dxa"/>
            <w:shd w:val="clear" w:color="auto" w:fill="auto"/>
            <w:vAlign w:val="center"/>
          </w:tcPr>
          <w:p w:rsidR="004763A2" w:rsidRPr="00F8618E" w:rsidRDefault="004763A2" w:rsidP="008129D0">
            <w:pPr>
              <w:autoSpaceDE w:val="0"/>
              <w:autoSpaceDN w:val="0"/>
              <w:adjustRightInd w:val="0"/>
              <w:jc w:val="center"/>
              <w:rPr>
                <w:rFonts w:ascii="Times New Roman" w:hAnsi="Times New Roman" w:cs="Times New Roman"/>
                <w:bCs/>
              </w:rPr>
            </w:pPr>
            <w:r w:rsidRPr="00F8618E">
              <w:rPr>
                <w:rFonts w:ascii="Times New Roman" w:hAnsi="Times New Roman" w:cs="Times New Roman"/>
                <w:bCs/>
              </w:rPr>
              <w:t>-.-</w:t>
            </w:r>
          </w:p>
        </w:tc>
        <w:tc>
          <w:tcPr>
            <w:tcW w:w="1417" w:type="dxa"/>
            <w:shd w:val="clear" w:color="auto" w:fill="auto"/>
            <w:vAlign w:val="center"/>
          </w:tcPr>
          <w:p w:rsidR="004763A2" w:rsidRPr="00F8618E" w:rsidRDefault="004763A2" w:rsidP="008129D0">
            <w:pPr>
              <w:jc w:val="center"/>
              <w:rPr>
                <w:rFonts w:ascii="Times New Roman" w:hAnsi="Times New Roman" w:cs="Times New Roman"/>
                <w:bCs/>
              </w:rPr>
            </w:pPr>
            <w:r w:rsidRPr="00F8618E">
              <w:rPr>
                <w:rFonts w:ascii="Times New Roman" w:hAnsi="Times New Roman" w:cs="Times New Roman"/>
                <w:bCs/>
              </w:rPr>
              <w:t>95</w:t>
            </w:r>
          </w:p>
        </w:tc>
        <w:tc>
          <w:tcPr>
            <w:tcW w:w="2552" w:type="dxa"/>
            <w:shd w:val="clear" w:color="auto" w:fill="auto"/>
            <w:vAlign w:val="center"/>
          </w:tcPr>
          <w:p w:rsidR="004763A2" w:rsidRPr="00F8618E" w:rsidRDefault="004763A2" w:rsidP="008129D0">
            <w:pPr>
              <w:autoSpaceDE w:val="0"/>
              <w:autoSpaceDN w:val="0"/>
              <w:adjustRightInd w:val="0"/>
              <w:jc w:val="center"/>
              <w:rPr>
                <w:rFonts w:ascii="Times New Roman" w:hAnsi="Times New Roman" w:cs="Times New Roman"/>
                <w:bCs/>
              </w:rPr>
            </w:pPr>
            <w:r w:rsidRPr="00F8618E">
              <w:rPr>
                <w:rFonts w:ascii="Times New Roman" w:hAnsi="Times New Roman" w:cs="Times New Roman"/>
              </w:rPr>
              <w:t>La emisión de las Matriculas de destace de Ganado Bovino y Porcino y la Matriculas de Corretero han contribuido a una identificación de los ciudadanos que ejercen dicha profesión así como contribuir a evitar la ilegalidad del comercio de Ganado robado.</w:t>
            </w:r>
          </w:p>
        </w:tc>
        <w:tc>
          <w:tcPr>
            <w:tcW w:w="1452" w:type="dxa"/>
            <w:shd w:val="clear" w:color="auto" w:fill="auto"/>
            <w:vAlign w:val="center"/>
          </w:tcPr>
          <w:p w:rsidR="004763A2" w:rsidRPr="00F8618E" w:rsidRDefault="004763A2" w:rsidP="008129D0">
            <w:pPr>
              <w:autoSpaceDE w:val="0"/>
              <w:autoSpaceDN w:val="0"/>
              <w:adjustRightInd w:val="0"/>
              <w:jc w:val="center"/>
              <w:rPr>
                <w:rFonts w:ascii="Times New Roman" w:hAnsi="Times New Roman" w:cs="Times New Roman"/>
                <w:bCs/>
              </w:rPr>
            </w:pPr>
            <w:r>
              <w:rPr>
                <w:rFonts w:ascii="Times New Roman" w:hAnsi="Times New Roman" w:cs="Times New Roman"/>
                <w:bCs/>
              </w:rPr>
              <w:t>El aumento del 5%</w:t>
            </w:r>
          </w:p>
        </w:tc>
      </w:tr>
    </w:tbl>
    <w:p w:rsidR="00F8618E" w:rsidRPr="00F8618E" w:rsidRDefault="00F8618E" w:rsidP="005F69F4">
      <w:pPr>
        <w:spacing w:before="100" w:beforeAutospacing="1" w:after="100" w:afterAutospacing="1"/>
        <w:jc w:val="both"/>
        <w:outlineLvl w:val="0"/>
        <w:rPr>
          <w:rFonts w:ascii="Times New Roman" w:hAnsi="Times New Roman" w:cs="Times New Roman"/>
          <w:sz w:val="24"/>
          <w:szCs w:val="24"/>
        </w:rPr>
      </w:pPr>
    </w:p>
    <w:p w:rsidR="00263CF2" w:rsidRPr="00263CF2" w:rsidRDefault="005F69F4" w:rsidP="005F69F4">
      <w:pPr>
        <w:spacing w:before="100" w:beforeAutospacing="1" w:after="100" w:afterAutospacing="1"/>
        <w:jc w:val="both"/>
        <w:outlineLvl w:val="0"/>
        <w:rPr>
          <w:rFonts w:ascii="Times New Roman" w:eastAsia="Times New Roman" w:hAnsi="Times New Roman" w:cs="Times New Roman"/>
          <w:bCs/>
          <w:kern w:val="36"/>
          <w:sz w:val="24"/>
          <w:szCs w:val="24"/>
          <w:lang w:eastAsia="es-SV"/>
        </w:rPr>
      </w:pPr>
      <w:r w:rsidRPr="005F69F4">
        <w:rPr>
          <w:rFonts w:ascii="Times New Roman" w:hAnsi="Times New Roman" w:cs="Times New Roman"/>
          <w:sz w:val="24"/>
          <w:szCs w:val="24"/>
        </w:rPr>
        <w:t xml:space="preserve"> </w:t>
      </w:r>
    </w:p>
    <w:p w:rsidR="009732A1" w:rsidRDefault="009732A1">
      <w:pPr>
        <w:rPr>
          <w:rFonts w:ascii="Times New Roman" w:hAnsi="Times New Roman" w:cs="Times New Roman"/>
          <w:sz w:val="24"/>
          <w:szCs w:val="24"/>
        </w:rPr>
      </w:pPr>
      <w:r>
        <w:rPr>
          <w:rFonts w:ascii="Times New Roman" w:hAnsi="Times New Roman" w:cs="Times New Roman"/>
          <w:sz w:val="24"/>
          <w:szCs w:val="24"/>
        </w:rPr>
        <w:br w:type="page"/>
      </w:r>
    </w:p>
    <w:p w:rsidR="00D61871" w:rsidRDefault="00413583" w:rsidP="00D61871">
      <w:pPr>
        <w:tabs>
          <w:tab w:val="left" w:pos="1395"/>
        </w:tabs>
        <w:rPr>
          <w:rFonts w:ascii="Times New Roman" w:hAnsi="Times New Roman" w:cs="Times New Roman"/>
          <w:sz w:val="24"/>
          <w:szCs w:val="24"/>
        </w:rPr>
      </w:pPr>
      <w:r>
        <w:rPr>
          <w:noProof/>
          <w:lang w:eastAsia="es-SV"/>
        </w:rPr>
        <w:lastRenderedPageBreak/>
        <mc:AlternateContent>
          <mc:Choice Requires="wps">
            <w:drawing>
              <wp:anchor distT="0" distB="0" distL="114300" distR="114300" simplePos="0" relativeHeight="251661312" behindDoc="0" locked="0" layoutInCell="1" allowOverlap="1" wp14:anchorId="271FE26F" wp14:editId="0D3E7D97">
                <wp:simplePos x="0" y="0"/>
                <wp:positionH relativeFrom="column">
                  <wp:posOffset>-238760</wp:posOffset>
                </wp:positionH>
                <wp:positionV relativeFrom="paragraph">
                  <wp:posOffset>57150</wp:posOffset>
                </wp:positionV>
                <wp:extent cx="6743700" cy="1828800"/>
                <wp:effectExtent l="0" t="0" r="0" b="4445"/>
                <wp:wrapNone/>
                <wp:docPr id="2" name="2 Cuadro de texto"/>
                <wp:cNvGraphicFramePr/>
                <a:graphic xmlns:a="http://schemas.openxmlformats.org/drawingml/2006/main">
                  <a:graphicData uri="http://schemas.microsoft.com/office/word/2010/wordprocessingShape">
                    <wps:wsp>
                      <wps:cNvSpPr txBox="1"/>
                      <wps:spPr>
                        <a:xfrm>
                          <a:off x="0" y="0"/>
                          <a:ext cx="6743700" cy="1828800"/>
                        </a:xfrm>
                        <a:prstGeom prst="rect">
                          <a:avLst/>
                        </a:prstGeom>
                        <a:noFill/>
                        <a:ln>
                          <a:noFill/>
                        </a:ln>
                        <a:effectLst/>
                      </wps:spPr>
                      <wps:txbx>
                        <w:txbxContent>
                          <w:p w:rsidR="005E794F" w:rsidRPr="00D1172C" w:rsidRDefault="005E794F" w:rsidP="00C036D0">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1172C">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Apertura de Recibideros de Café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2 Cuadro de texto" o:spid="_x0000_s1029" type="#_x0000_t202" style="position:absolute;margin-left:-18.8pt;margin-top:4.5pt;width:531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" filled="f" stroked="f">
                <v:textbox style="mso-fit-shape-to-text:t">
                  <w:txbxContent>
                    <w:p w:rsidR="005E794F" w:rsidRPr="00D1172C" w:rsidRDefault="005E794F" w:rsidP="00C036D0">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1172C">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Apertura de Recibideros de Café</w:t>
                      </w:r>
                    </w:p>
                  </w:txbxContent>
                </v:textbox>
              </v:shape>
            </w:pict>
          </mc:Fallback>
        </mc:AlternateContent>
      </w:r>
    </w:p>
    <w:p w:rsidR="00C036D0" w:rsidRDefault="00C036D0" w:rsidP="00D6534C">
      <w:pPr>
        <w:tabs>
          <w:tab w:val="left" w:pos="1395"/>
        </w:tabs>
        <w:spacing w:line="360" w:lineRule="auto"/>
        <w:jc w:val="both"/>
        <w:rPr>
          <w:rFonts w:ascii="Times New Roman" w:hAnsi="Times New Roman" w:cs="Times New Roman"/>
          <w:sz w:val="24"/>
          <w:szCs w:val="24"/>
          <w:lang w:val="es-ES"/>
        </w:rPr>
      </w:pPr>
    </w:p>
    <w:p w:rsidR="00D61871" w:rsidRDefault="00D61871" w:rsidP="009732A1">
      <w:pPr>
        <w:tabs>
          <w:tab w:val="left" w:pos="1395"/>
        </w:tabs>
        <w:jc w:val="both"/>
        <w:rPr>
          <w:rFonts w:ascii="Times New Roman" w:hAnsi="Times New Roman" w:cs="Times New Roman"/>
          <w:sz w:val="24"/>
          <w:szCs w:val="24"/>
        </w:rPr>
      </w:pPr>
      <w:r w:rsidRPr="00D6534C">
        <w:rPr>
          <w:rFonts w:ascii="Times New Roman" w:hAnsi="Times New Roman" w:cs="Times New Roman"/>
          <w:sz w:val="24"/>
          <w:szCs w:val="24"/>
          <w:lang w:val="es-ES"/>
        </w:rPr>
        <w:t xml:space="preserve">La ley Especial para la protección de la Propiedad y la Comercialización del Café, en su </w:t>
      </w:r>
      <w:r w:rsidRPr="00D6534C">
        <w:rPr>
          <w:rFonts w:ascii="Times New Roman" w:hAnsi="Times New Roman" w:cs="Times New Roman"/>
          <w:b/>
          <w:bCs/>
          <w:sz w:val="24"/>
          <w:szCs w:val="24"/>
          <w:lang w:val="es-ES"/>
        </w:rPr>
        <w:t xml:space="preserve">Art. 11 </w:t>
      </w:r>
      <w:r w:rsidRPr="00D6534C">
        <w:rPr>
          <w:rFonts w:ascii="Times New Roman" w:hAnsi="Times New Roman" w:cs="Times New Roman"/>
          <w:sz w:val="24"/>
          <w:szCs w:val="24"/>
          <w:lang w:val="es-ES"/>
        </w:rPr>
        <w:t xml:space="preserve">y en el Reglamento para la aplicación de la Ley Especial para la protección de la Propiedad y la Comercialización del Café, en el </w:t>
      </w:r>
      <w:r w:rsidRPr="00D6534C">
        <w:rPr>
          <w:rFonts w:ascii="Times New Roman" w:hAnsi="Times New Roman" w:cs="Times New Roman"/>
          <w:b/>
          <w:bCs/>
          <w:sz w:val="24"/>
          <w:szCs w:val="24"/>
          <w:lang w:val="es-ES"/>
        </w:rPr>
        <w:t xml:space="preserve">Art. 17, </w:t>
      </w:r>
      <w:r w:rsidRPr="00D6534C">
        <w:rPr>
          <w:rFonts w:ascii="Times New Roman" w:hAnsi="Times New Roman" w:cs="Times New Roman"/>
          <w:sz w:val="24"/>
          <w:szCs w:val="24"/>
          <w:lang w:val="es-ES"/>
        </w:rPr>
        <w:t xml:space="preserve"> establece que El Consejo Salvadoreño del Café a través de los Gobernadores </w:t>
      </w:r>
      <w:r w:rsidRPr="00D6534C">
        <w:rPr>
          <w:rFonts w:ascii="Times New Roman" w:hAnsi="Times New Roman" w:cs="Times New Roman"/>
          <w:sz w:val="24"/>
          <w:szCs w:val="24"/>
        </w:rPr>
        <w:t>Políticos Departamentales se podrán autorizar  a los beneficios  que pretendan aperturar recibideros de café.</w:t>
      </w:r>
      <w:r w:rsidR="00D6534C">
        <w:rPr>
          <w:rFonts w:ascii="Times New Roman" w:hAnsi="Times New Roman" w:cs="Times New Roman"/>
          <w:sz w:val="24"/>
          <w:szCs w:val="24"/>
        </w:rPr>
        <w:t xml:space="preserve"> Los recibideros autorizados se encuentran dentro </w:t>
      </w:r>
      <w:r w:rsidR="00D6534C" w:rsidRPr="00D6534C">
        <w:rPr>
          <w:rFonts w:ascii="Times New Roman" w:hAnsi="Times New Roman" w:cs="Times New Roman"/>
          <w:sz w:val="24"/>
          <w:szCs w:val="24"/>
        </w:rPr>
        <w:t>del territorio del Departamento</w:t>
      </w:r>
      <w:r w:rsidR="008129D0">
        <w:rPr>
          <w:rFonts w:ascii="Times New Roman" w:hAnsi="Times New Roman" w:cs="Times New Roman"/>
          <w:sz w:val="24"/>
          <w:szCs w:val="24"/>
        </w:rPr>
        <w:t>.</w:t>
      </w:r>
    </w:p>
    <w:tbl>
      <w:tblPr>
        <w:tblStyle w:val="Tablaconcuadrcula"/>
        <w:tblpPr w:leftFromText="141" w:rightFromText="141" w:vertAnchor="page" w:horzAnchor="margin" w:tblpXSpec="center" w:tblpY="4656"/>
        <w:tblW w:w="10382" w:type="dxa"/>
        <w:tblLayout w:type="fixed"/>
        <w:tblLook w:val="04A0" w:firstRow="1" w:lastRow="0" w:firstColumn="1" w:lastColumn="0" w:noHBand="0" w:noVBand="1"/>
      </w:tblPr>
      <w:tblGrid>
        <w:gridCol w:w="2268"/>
        <w:gridCol w:w="1275"/>
        <w:gridCol w:w="1134"/>
        <w:gridCol w:w="1311"/>
        <w:gridCol w:w="2835"/>
        <w:gridCol w:w="1559"/>
      </w:tblGrid>
      <w:tr w:rsidR="009732A1" w:rsidRPr="005C5148" w:rsidTr="004763A2">
        <w:tc>
          <w:tcPr>
            <w:tcW w:w="10382" w:type="dxa"/>
            <w:gridSpan w:val="6"/>
            <w:shd w:val="clear" w:color="auto" w:fill="C6D9F1" w:themeFill="text2" w:themeFillTint="33"/>
            <w:vAlign w:val="center"/>
          </w:tcPr>
          <w:p w:rsidR="009732A1" w:rsidRPr="005C5148" w:rsidRDefault="009732A1" w:rsidP="009732A1">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9732A1" w:rsidRPr="005C5148" w:rsidTr="004763A2">
        <w:tc>
          <w:tcPr>
            <w:tcW w:w="2268"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(junio 2014 – mayo 2015)</w:t>
            </w:r>
          </w:p>
        </w:tc>
        <w:tc>
          <w:tcPr>
            <w:tcW w:w="1275"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9732A1" w:rsidRPr="005C5148" w:rsidRDefault="009732A1" w:rsidP="009732A1">
            <w:pPr>
              <w:jc w:val="center"/>
              <w:rPr>
                <w:rFonts w:ascii="Times New Roman" w:hAnsi="Times New Roman" w:cs="Times New Roman"/>
              </w:rPr>
            </w:pPr>
          </w:p>
        </w:tc>
        <w:tc>
          <w:tcPr>
            <w:tcW w:w="1134"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(dólares)</w:t>
            </w:r>
          </w:p>
        </w:tc>
        <w:tc>
          <w:tcPr>
            <w:tcW w:w="1311" w:type="dxa"/>
            <w:shd w:val="clear" w:color="auto" w:fill="C6D9F1" w:themeFill="text2" w:themeFillTint="33"/>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835"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logros e impactos</w:t>
            </w:r>
          </w:p>
        </w:tc>
        <w:tc>
          <w:tcPr>
            <w:tcW w:w="1559"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9732A1" w:rsidRPr="005C5148" w:rsidTr="004763A2">
        <w:tc>
          <w:tcPr>
            <w:tcW w:w="2268"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Autorización para la apertura de Recibideros de Café.</w:t>
            </w:r>
          </w:p>
        </w:tc>
        <w:tc>
          <w:tcPr>
            <w:tcW w:w="1275"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6</w:t>
            </w:r>
          </w:p>
        </w:tc>
        <w:tc>
          <w:tcPr>
            <w:tcW w:w="1134" w:type="dxa"/>
            <w:vAlign w:val="center"/>
          </w:tcPr>
          <w:p w:rsidR="009732A1" w:rsidRPr="005C5148" w:rsidRDefault="009732A1" w:rsidP="009732A1">
            <w:pPr>
              <w:jc w:val="center"/>
              <w:rPr>
                <w:rFonts w:ascii="Times New Roman" w:hAnsi="Times New Roman" w:cs="Times New Roman"/>
              </w:rPr>
            </w:pPr>
          </w:p>
        </w:tc>
        <w:tc>
          <w:tcPr>
            <w:tcW w:w="1311"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Personas Jurídicas</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6</w:t>
            </w:r>
          </w:p>
        </w:tc>
        <w:tc>
          <w:tcPr>
            <w:tcW w:w="2835"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 xml:space="preserve">Se ha disminuido la habilitación de recibideros de café que se encuentran de forma ilegal </w:t>
            </w:r>
          </w:p>
        </w:tc>
        <w:tc>
          <w:tcPr>
            <w:tcW w:w="1559"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6</w:t>
            </w:r>
          </w:p>
        </w:tc>
      </w:tr>
    </w:tbl>
    <w:p w:rsidR="009732A1" w:rsidRDefault="009732A1" w:rsidP="009732A1">
      <w:pPr>
        <w:jc w:val="both"/>
        <w:rPr>
          <w:rFonts w:ascii="Times New Roman" w:hAnsi="Times New Roman" w:cs="Times New Roman"/>
          <w:sz w:val="24"/>
          <w:szCs w:val="24"/>
        </w:rPr>
      </w:pPr>
      <w:r>
        <w:rPr>
          <w:noProof/>
          <w:lang w:eastAsia="es-SV"/>
        </w:rPr>
        <mc:AlternateContent>
          <mc:Choice Requires="wps">
            <w:drawing>
              <wp:anchor distT="0" distB="0" distL="114300" distR="114300" simplePos="0" relativeHeight="251665408" behindDoc="0" locked="0" layoutInCell="1" allowOverlap="1" wp14:anchorId="530622FA" wp14:editId="2D78B54D">
                <wp:simplePos x="0" y="0"/>
                <wp:positionH relativeFrom="column">
                  <wp:posOffset>-234950</wp:posOffset>
                </wp:positionH>
                <wp:positionV relativeFrom="paragraph">
                  <wp:posOffset>1833880</wp:posOffset>
                </wp:positionV>
                <wp:extent cx="6743700" cy="1828800"/>
                <wp:effectExtent l="0" t="0" r="0" b="3810"/>
                <wp:wrapNone/>
                <wp:docPr id="4" name="4 Cuadro de texto"/>
                <wp:cNvGraphicFramePr/>
                <a:graphic xmlns:a="http://schemas.openxmlformats.org/drawingml/2006/main">
                  <a:graphicData uri="http://schemas.microsoft.com/office/word/2010/wordprocessingShape">
                    <wps:wsp>
                      <wps:cNvSpPr txBox="1"/>
                      <wps:spPr>
                        <a:xfrm>
                          <a:off x="0" y="0"/>
                          <a:ext cx="6743700" cy="1828800"/>
                        </a:xfrm>
                        <a:prstGeom prst="rect">
                          <a:avLst/>
                        </a:prstGeom>
                        <a:noFill/>
                        <a:ln>
                          <a:noFill/>
                        </a:ln>
                        <a:effectLst/>
                      </wps:spPr>
                      <wps:txbx>
                        <w:txbxContent>
                          <w:p w:rsidR="005E794F" w:rsidRPr="00D1172C" w:rsidRDefault="005E794F" w:rsidP="009732A1">
                            <w:pPr>
                              <w:spacing w:line="360" w:lineRule="auto"/>
                              <w:jc w:val="center"/>
                              <w:rPr>
                                <w:rFonts w:ascii="Times New Roman" w:hAnsi="Times New Roman" w:cs="Times New Roman"/>
                                <w:sz w:val="48"/>
                                <w:szCs w:val="6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1172C">
                              <w:rPr>
                                <w:rFonts w:ascii="Times New Roman" w:hAnsi="Times New Roman" w:cs="Times New Roman"/>
                                <w:sz w:val="48"/>
                                <w:szCs w:val="6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Diligencias Especiales de Semovientes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4 Cuadro de texto" o:spid="_x0000_s1030" type="#_x0000_t202" style="position:absolute;left:0;text-align:left;margin-left:-18.5pt;margin-top:144.4pt;width:531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" filled="f" stroked="f">
                <v:textbox style="mso-fit-shape-to-text:t">
                  <w:txbxContent>
                    <w:p w:rsidR="005E794F" w:rsidRPr="00D1172C" w:rsidRDefault="005E794F" w:rsidP="009732A1">
                      <w:pPr>
                        <w:spacing w:line="360" w:lineRule="auto"/>
                        <w:jc w:val="center"/>
                        <w:rPr>
                          <w:rFonts w:ascii="Times New Roman" w:hAnsi="Times New Roman" w:cs="Times New Roman"/>
                          <w:sz w:val="48"/>
                          <w:szCs w:val="6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1172C">
                        <w:rPr>
                          <w:rFonts w:ascii="Times New Roman" w:hAnsi="Times New Roman" w:cs="Times New Roman"/>
                          <w:sz w:val="48"/>
                          <w:szCs w:val="6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Diligencias Especiales de Semovientes</w:t>
                      </w:r>
                    </w:p>
                  </w:txbxContent>
                </v:textbox>
              </v:shape>
            </w:pict>
          </mc:Fallback>
        </mc:AlternateContent>
      </w:r>
    </w:p>
    <w:p w:rsidR="009732A1" w:rsidRDefault="009732A1" w:rsidP="009732A1">
      <w:pPr>
        <w:jc w:val="both"/>
        <w:rPr>
          <w:rFonts w:ascii="Times New Roman" w:hAnsi="Times New Roman" w:cs="Times New Roman"/>
          <w:sz w:val="24"/>
          <w:szCs w:val="24"/>
        </w:rPr>
      </w:pPr>
    </w:p>
    <w:tbl>
      <w:tblPr>
        <w:tblStyle w:val="Tablaconcuadrcula"/>
        <w:tblpPr w:leftFromText="141" w:rightFromText="141" w:vertAnchor="page" w:horzAnchor="margin" w:tblpXSpec="center" w:tblpY="11169"/>
        <w:tblW w:w="10382" w:type="dxa"/>
        <w:tblLayout w:type="fixed"/>
        <w:tblLook w:val="04A0" w:firstRow="1" w:lastRow="0" w:firstColumn="1" w:lastColumn="0" w:noHBand="0" w:noVBand="1"/>
      </w:tblPr>
      <w:tblGrid>
        <w:gridCol w:w="2409"/>
        <w:gridCol w:w="1276"/>
        <w:gridCol w:w="1134"/>
        <w:gridCol w:w="1418"/>
        <w:gridCol w:w="2802"/>
        <w:gridCol w:w="1343"/>
      </w:tblGrid>
      <w:tr w:rsidR="009732A1" w:rsidRPr="005C5148" w:rsidTr="004763A2">
        <w:tc>
          <w:tcPr>
            <w:tcW w:w="10382" w:type="dxa"/>
            <w:gridSpan w:val="6"/>
            <w:shd w:val="clear" w:color="auto" w:fill="C6D9F1" w:themeFill="text2" w:themeFillTint="33"/>
            <w:vAlign w:val="center"/>
          </w:tcPr>
          <w:p w:rsidR="009732A1" w:rsidRPr="005C5148" w:rsidRDefault="009732A1" w:rsidP="009732A1">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9732A1" w:rsidRPr="005C5148" w:rsidTr="004763A2">
        <w:tc>
          <w:tcPr>
            <w:tcW w:w="2409"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(junio 2014 – mayo 2015)</w:t>
            </w:r>
          </w:p>
        </w:tc>
        <w:tc>
          <w:tcPr>
            <w:tcW w:w="1276"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9732A1" w:rsidRPr="005C5148" w:rsidRDefault="009732A1" w:rsidP="009732A1">
            <w:pPr>
              <w:jc w:val="center"/>
              <w:rPr>
                <w:rFonts w:ascii="Times New Roman" w:hAnsi="Times New Roman" w:cs="Times New Roman"/>
              </w:rPr>
            </w:pPr>
          </w:p>
        </w:tc>
        <w:tc>
          <w:tcPr>
            <w:tcW w:w="1134"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(dólares)</w:t>
            </w:r>
          </w:p>
        </w:tc>
        <w:tc>
          <w:tcPr>
            <w:tcW w:w="1418" w:type="dxa"/>
            <w:shd w:val="clear" w:color="auto" w:fill="C6D9F1" w:themeFill="text2" w:themeFillTint="33"/>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802"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logros e impactos</w:t>
            </w:r>
          </w:p>
        </w:tc>
        <w:tc>
          <w:tcPr>
            <w:tcW w:w="1343" w:type="dxa"/>
            <w:shd w:val="clear" w:color="auto" w:fill="C6D9F1" w:themeFill="text2" w:themeFillTint="33"/>
            <w:vAlign w:val="center"/>
          </w:tcPr>
          <w:p w:rsidR="009732A1" w:rsidRPr="005C5148" w:rsidRDefault="009732A1" w:rsidP="009732A1">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9732A1" w:rsidRPr="005C5148" w:rsidTr="004763A2">
        <w:tc>
          <w:tcPr>
            <w:tcW w:w="2409"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Diligencias para la obtención de Autorización Especial para venta de Ganado</w:t>
            </w:r>
          </w:p>
        </w:tc>
        <w:tc>
          <w:tcPr>
            <w:tcW w:w="1276"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4</w:t>
            </w:r>
          </w:p>
        </w:tc>
        <w:tc>
          <w:tcPr>
            <w:tcW w:w="1134" w:type="dxa"/>
            <w:vAlign w:val="center"/>
          </w:tcPr>
          <w:p w:rsidR="009732A1" w:rsidRPr="005C5148" w:rsidRDefault="004763A2" w:rsidP="009732A1">
            <w:pPr>
              <w:jc w:val="center"/>
              <w:rPr>
                <w:rFonts w:ascii="Times New Roman" w:hAnsi="Times New Roman" w:cs="Times New Roman"/>
              </w:rPr>
            </w:pPr>
            <w:r>
              <w:rPr>
                <w:rFonts w:ascii="Times New Roman" w:hAnsi="Times New Roman" w:cs="Times New Roman"/>
              </w:rPr>
              <w:t>-.-</w:t>
            </w:r>
          </w:p>
        </w:tc>
        <w:tc>
          <w:tcPr>
            <w:tcW w:w="1418"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Personas Naturales</w:t>
            </w:r>
          </w:p>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4</w:t>
            </w:r>
          </w:p>
        </w:tc>
        <w:tc>
          <w:tcPr>
            <w:tcW w:w="2802"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 xml:space="preserve">Se contribuyó para la facilitación de la venta de ganado que no poseía la documentación que acreditaba la propiedad  </w:t>
            </w:r>
          </w:p>
        </w:tc>
        <w:tc>
          <w:tcPr>
            <w:tcW w:w="1343" w:type="dxa"/>
            <w:vAlign w:val="center"/>
          </w:tcPr>
          <w:p w:rsidR="009732A1" w:rsidRPr="005C5148" w:rsidRDefault="009732A1" w:rsidP="009732A1">
            <w:pPr>
              <w:jc w:val="center"/>
              <w:rPr>
                <w:rFonts w:ascii="Times New Roman" w:hAnsi="Times New Roman" w:cs="Times New Roman"/>
              </w:rPr>
            </w:pPr>
            <w:r w:rsidRPr="005C5148">
              <w:rPr>
                <w:rFonts w:ascii="Times New Roman" w:hAnsi="Times New Roman" w:cs="Times New Roman"/>
              </w:rPr>
              <w:t>7</w:t>
            </w:r>
          </w:p>
        </w:tc>
      </w:tr>
    </w:tbl>
    <w:p w:rsidR="00CE36AA" w:rsidRPr="00CE36AA" w:rsidRDefault="00CE36AA" w:rsidP="009732A1">
      <w:pPr>
        <w:jc w:val="both"/>
        <w:rPr>
          <w:rFonts w:ascii="Times New Roman" w:hAnsi="Times New Roman" w:cs="Times New Roman"/>
          <w:b/>
          <w:sz w:val="24"/>
          <w:szCs w:val="24"/>
        </w:rPr>
      </w:pPr>
      <w:r w:rsidRPr="00CE36AA">
        <w:rPr>
          <w:rFonts w:ascii="Times New Roman" w:hAnsi="Times New Roman" w:cs="Times New Roman"/>
          <w:sz w:val="24"/>
          <w:szCs w:val="24"/>
        </w:rPr>
        <w:t xml:space="preserve">Con el fin de darle cumplimiento a lo establecido en el Articulo 15 ultimo párrafo del </w:t>
      </w:r>
      <w:r w:rsidRPr="00CE36AA">
        <w:rPr>
          <w:rFonts w:ascii="Times New Roman" w:hAnsi="Times New Roman" w:cs="Times New Roman"/>
          <w:b/>
          <w:bCs/>
          <w:sz w:val="24"/>
          <w:szCs w:val="24"/>
        </w:rPr>
        <w:t xml:space="preserve">REGLAMENTO PARA EL USO DE FIERROS O MARCAS DE HERRAR GANADO Y TRASLADO DE SEMOVIENTES, </w:t>
      </w:r>
      <w:r w:rsidRPr="00CE36AA">
        <w:rPr>
          <w:rFonts w:ascii="Times New Roman" w:hAnsi="Times New Roman" w:cs="Times New Roman"/>
          <w:bCs/>
          <w:sz w:val="24"/>
          <w:szCs w:val="24"/>
        </w:rPr>
        <w:t>el cual menciona que en los</w:t>
      </w:r>
      <w:r w:rsidRPr="00CE36AA">
        <w:rPr>
          <w:rFonts w:ascii="Times New Roman" w:hAnsi="Times New Roman" w:cs="Times New Roman"/>
          <w:b/>
          <w:sz w:val="24"/>
          <w:szCs w:val="24"/>
        </w:rPr>
        <w:t xml:space="preserve"> </w:t>
      </w:r>
      <w:r w:rsidRPr="00CE36AA">
        <w:rPr>
          <w:rFonts w:ascii="Times New Roman" w:hAnsi="Times New Roman" w:cs="Times New Roman"/>
          <w:sz w:val="24"/>
          <w:szCs w:val="24"/>
        </w:rPr>
        <w:t xml:space="preserve">casos excepcionales, cuando el propietario del ganado hubiere perdido o se hubiere destruido la carta de venta la solicitud se tramitará remitiendo a la Gobernación del Departamento de la jurisdicción, depurada la información se remiten las diligencias a la </w:t>
      </w:r>
      <w:r w:rsidRPr="00CE36AA">
        <w:rPr>
          <w:rFonts w:ascii="Times New Roman" w:hAnsi="Times New Roman" w:cs="Times New Roman"/>
          <w:color w:val="000000"/>
          <w:sz w:val="24"/>
          <w:szCs w:val="24"/>
        </w:rPr>
        <w:t>Dirección General de Ganadería, División de Identificación Trazabilidad y Reproducción Animal, Área de Marcas de Animales, del Ministerio de Agricultura y Ganadería</w:t>
      </w:r>
      <w:r>
        <w:rPr>
          <w:rFonts w:ascii="Times New Roman" w:hAnsi="Times New Roman" w:cs="Times New Roman"/>
          <w:sz w:val="24"/>
          <w:szCs w:val="24"/>
        </w:rPr>
        <w:t>.</w:t>
      </w:r>
    </w:p>
    <w:p w:rsidR="00D6534C" w:rsidRPr="00D6534C" w:rsidRDefault="00413583" w:rsidP="00D6534C">
      <w:pPr>
        <w:rPr>
          <w:rFonts w:ascii="Times New Roman" w:hAnsi="Times New Roman" w:cs="Times New Roman"/>
          <w:sz w:val="24"/>
          <w:szCs w:val="24"/>
        </w:rPr>
      </w:pPr>
      <w:r>
        <w:rPr>
          <w:noProof/>
          <w:lang w:eastAsia="es-SV"/>
        </w:rPr>
        <w:lastRenderedPageBreak/>
        <mc:AlternateContent>
          <mc:Choice Requires="wps">
            <w:drawing>
              <wp:anchor distT="0" distB="0" distL="114300" distR="114300" simplePos="0" relativeHeight="251667456" behindDoc="0" locked="0" layoutInCell="1" allowOverlap="1" wp14:anchorId="41AAC85C" wp14:editId="4FD546FD">
                <wp:simplePos x="0" y="0"/>
                <wp:positionH relativeFrom="column">
                  <wp:posOffset>-332105</wp:posOffset>
                </wp:positionH>
                <wp:positionV relativeFrom="paragraph">
                  <wp:posOffset>-123522</wp:posOffset>
                </wp:positionV>
                <wp:extent cx="7156174" cy="1828800"/>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7156174" cy="1828800"/>
                        </a:xfrm>
                        <a:prstGeom prst="rect">
                          <a:avLst/>
                        </a:prstGeom>
                        <a:noFill/>
                        <a:ln>
                          <a:noFill/>
                        </a:ln>
                        <a:effectLst/>
                      </wps:spPr>
                      <wps:txbx>
                        <w:txbxContent>
                          <w:p w:rsidR="005E794F" w:rsidRPr="001711BC" w:rsidRDefault="005E794F" w:rsidP="00413583">
                            <w:pPr>
                              <w:spacing w:after="0" w:line="240" w:lineRule="auto"/>
                              <w:jc w:val="center"/>
                              <w:rPr>
                                <w:rFonts w:ascii="Times New Roman" w:hAnsi="Times New Roman" w:cs="Times New Roman"/>
                                <w:sz w:val="44"/>
                                <w:szCs w:val="4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711BC">
                              <w:rPr>
                                <w:rFonts w:ascii="Times New Roman" w:hAnsi="Times New Roman" w:cs="Times New Roman"/>
                                <w:sz w:val="44"/>
                                <w:szCs w:val="4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Legalización de firmas de Alcaldes y Secretarios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5 Cuadro de texto" o:spid="_x0000_s1031" type="#_x0000_t202" style="position:absolute;margin-left:-26.15pt;margin-top:-9.75pt;width:563.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" filled="f" stroked="f">
                <v:textbox style="mso-fit-shape-to-text:t">
                  <w:txbxContent>
                    <w:p w:rsidR="005E794F" w:rsidRPr="001711BC" w:rsidRDefault="005E794F" w:rsidP="00413583">
                      <w:pPr>
                        <w:spacing w:after="0" w:line="240" w:lineRule="auto"/>
                        <w:jc w:val="center"/>
                        <w:rPr>
                          <w:rFonts w:ascii="Times New Roman" w:hAnsi="Times New Roman" w:cs="Times New Roman"/>
                          <w:sz w:val="44"/>
                          <w:szCs w:val="4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711BC">
                        <w:rPr>
                          <w:rFonts w:ascii="Times New Roman" w:hAnsi="Times New Roman" w:cs="Times New Roman"/>
                          <w:sz w:val="44"/>
                          <w:szCs w:val="4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Legalización de firmas de Alcaldes y Secretarios Municipales</w:t>
                      </w:r>
                    </w:p>
                  </w:txbxContent>
                </v:textbox>
              </v:shape>
            </w:pict>
          </mc:Fallback>
        </mc:AlternateContent>
      </w:r>
    </w:p>
    <w:p w:rsidR="001711BC" w:rsidRDefault="001711BC" w:rsidP="001711BC">
      <w:pPr>
        <w:spacing w:after="0" w:line="240" w:lineRule="auto"/>
        <w:jc w:val="both"/>
        <w:rPr>
          <w:rFonts w:ascii="Times New Roman" w:hAnsi="Times New Roman" w:cs="Times New Roman"/>
          <w:sz w:val="24"/>
          <w:szCs w:val="24"/>
        </w:rPr>
      </w:pPr>
    </w:p>
    <w:tbl>
      <w:tblPr>
        <w:tblStyle w:val="Tablaconcuadrcula"/>
        <w:tblpPr w:leftFromText="141" w:rightFromText="141" w:vertAnchor="page" w:horzAnchor="margin" w:tblpXSpec="center" w:tblpY="4649"/>
        <w:tblW w:w="10916" w:type="dxa"/>
        <w:tblLayout w:type="fixed"/>
        <w:tblLook w:val="04A0" w:firstRow="1" w:lastRow="0" w:firstColumn="1" w:lastColumn="0" w:noHBand="0" w:noVBand="1"/>
      </w:tblPr>
      <w:tblGrid>
        <w:gridCol w:w="2518"/>
        <w:gridCol w:w="1373"/>
        <w:gridCol w:w="1072"/>
        <w:gridCol w:w="1559"/>
        <w:gridCol w:w="2233"/>
        <w:gridCol w:w="2161"/>
      </w:tblGrid>
      <w:tr w:rsidR="001711BC" w:rsidRPr="005C5148" w:rsidTr="001711BC">
        <w:tc>
          <w:tcPr>
            <w:tcW w:w="10916" w:type="dxa"/>
            <w:gridSpan w:val="6"/>
            <w:shd w:val="clear" w:color="auto" w:fill="C6D9F1" w:themeFill="text2" w:themeFillTint="33"/>
            <w:vAlign w:val="center"/>
          </w:tcPr>
          <w:p w:rsidR="001711BC" w:rsidRPr="005C5148" w:rsidRDefault="001711BC" w:rsidP="001711BC">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1711BC" w:rsidRPr="005C5148" w:rsidRDefault="001711BC" w:rsidP="001711BC">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1711BC" w:rsidRPr="005C5148" w:rsidTr="001711BC">
        <w:tc>
          <w:tcPr>
            <w:tcW w:w="2518" w:type="dxa"/>
            <w:shd w:val="clear" w:color="auto" w:fill="C6D9F1" w:themeFill="text2" w:themeFillTint="33"/>
            <w:vAlign w:val="center"/>
          </w:tcPr>
          <w:p w:rsidR="001711BC" w:rsidRPr="005C5148" w:rsidRDefault="001711BC" w:rsidP="001711B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1711BC" w:rsidRPr="005C5148" w:rsidRDefault="001711BC" w:rsidP="001711B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1711BC" w:rsidRPr="005C5148" w:rsidRDefault="001711BC" w:rsidP="001711BC">
            <w:pPr>
              <w:jc w:val="center"/>
              <w:rPr>
                <w:rFonts w:ascii="Times New Roman" w:hAnsi="Times New Roman" w:cs="Times New Roman"/>
              </w:rPr>
            </w:pPr>
            <w:r w:rsidRPr="005C5148">
              <w:rPr>
                <w:rFonts w:ascii="Times New Roman" w:hAnsi="Times New Roman" w:cs="Times New Roman"/>
                <w:bCs/>
              </w:rPr>
              <w:t>(junio 2014 – mayo 2015)</w:t>
            </w:r>
          </w:p>
        </w:tc>
        <w:tc>
          <w:tcPr>
            <w:tcW w:w="1373" w:type="dxa"/>
            <w:shd w:val="clear" w:color="auto" w:fill="C6D9F1" w:themeFill="text2" w:themeFillTint="33"/>
            <w:vAlign w:val="center"/>
          </w:tcPr>
          <w:p w:rsidR="001711BC" w:rsidRPr="005C5148" w:rsidRDefault="001711BC" w:rsidP="001711B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1711BC" w:rsidRPr="005C5148" w:rsidRDefault="001711BC" w:rsidP="001711B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1711BC" w:rsidRPr="005C5148" w:rsidRDefault="001711BC" w:rsidP="001711BC">
            <w:pPr>
              <w:jc w:val="center"/>
              <w:rPr>
                <w:rFonts w:ascii="Times New Roman" w:hAnsi="Times New Roman" w:cs="Times New Roman"/>
              </w:rPr>
            </w:pPr>
          </w:p>
        </w:tc>
        <w:tc>
          <w:tcPr>
            <w:tcW w:w="1072" w:type="dxa"/>
            <w:shd w:val="clear" w:color="auto" w:fill="C6D9F1" w:themeFill="text2" w:themeFillTint="33"/>
            <w:vAlign w:val="center"/>
          </w:tcPr>
          <w:p w:rsidR="001711BC" w:rsidRPr="005C5148" w:rsidRDefault="001711BC" w:rsidP="001711B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1711BC" w:rsidRPr="005C5148" w:rsidRDefault="001711BC" w:rsidP="001711B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1711BC" w:rsidRPr="005C5148" w:rsidRDefault="001711BC" w:rsidP="001711BC">
            <w:pPr>
              <w:jc w:val="center"/>
              <w:rPr>
                <w:rFonts w:ascii="Times New Roman" w:hAnsi="Times New Roman" w:cs="Times New Roman"/>
              </w:rPr>
            </w:pPr>
            <w:r w:rsidRPr="005C5148">
              <w:rPr>
                <w:rFonts w:ascii="Times New Roman" w:hAnsi="Times New Roman" w:cs="Times New Roman"/>
                <w:bCs/>
              </w:rPr>
              <w:t>(dólares)</w:t>
            </w:r>
          </w:p>
        </w:tc>
        <w:tc>
          <w:tcPr>
            <w:tcW w:w="1559" w:type="dxa"/>
            <w:shd w:val="clear" w:color="auto" w:fill="C6D9F1" w:themeFill="text2" w:themeFillTint="33"/>
            <w:vAlign w:val="center"/>
          </w:tcPr>
          <w:p w:rsidR="001711BC" w:rsidRPr="005C5148" w:rsidRDefault="001711BC" w:rsidP="001711BC">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233" w:type="dxa"/>
            <w:shd w:val="clear" w:color="auto" w:fill="C6D9F1" w:themeFill="text2" w:themeFillTint="33"/>
            <w:vAlign w:val="center"/>
          </w:tcPr>
          <w:p w:rsidR="001711BC" w:rsidRPr="005C5148" w:rsidRDefault="001711BC" w:rsidP="001711B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1711BC" w:rsidRPr="005C5148" w:rsidRDefault="001711BC" w:rsidP="001711BC">
            <w:pPr>
              <w:jc w:val="center"/>
              <w:rPr>
                <w:rFonts w:ascii="Times New Roman" w:hAnsi="Times New Roman" w:cs="Times New Roman"/>
              </w:rPr>
            </w:pPr>
            <w:r w:rsidRPr="005C5148">
              <w:rPr>
                <w:rFonts w:ascii="Times New Roman" w:hAnsi="Times New Roman" w:cs="Times New Roman"/>
                <w:bCs/>
              </w:rPr>
              <w:t>logros e impactos</w:t>
            </w:r>
          </w:p>
        </w:tc>
        <w:tc>
          <w:tcPr>
            <w:tcW w:w="2161" w:type="dxa"/>
            <w:shd w:val="clear" w:color="auto" w:fill="C6D9F1" w:themeFill="text2" w:themeFillTint="33"/>
            <w:vAlign w:val="center"/>
          </w:tcPr>
          <w:p w:rsidR="001711BC" w:rsidRPr="005C5148" w:rsidRDefault="001711BC" w:rsidP="001711B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1711BC" w:rsidRPr="005C5148" w:rsidRDefault="001711BC" w:rsidP="001711BC">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1711BC" w:rsidRPr="005C5148" w:rsidTr="001711BC">
        <w:tc>
          <w:tcPr>
            <w:tcW w:w="2518" w:type="dxa"/>
            <w:shd w:val="clear" w:color="auto" w:fill="auto"/>
            <w:vAlign w:val="center"/>
          </w:tcPr>
          <w:p w:rsidR="001711BC" w:rsidRPr="001711BC" w:rsidRDefault="001711BC" w:rsidP="001711BC">
            <w:pPr>
              <w:autoSpaceDE w:val="0"/>
              <w:autoSpaceDN w:val="0"/>
              <w:adjustRightInd w:val="0"/>
              <w:jc w:val="center"/>
              <w:rPr>
                <w:rFonts w:ascii="Times New Roman" w:hAnsi="Times New Roman" w:cs="Times New Roman"/>
                <w:bCs/>
              </w:rPr>
            </w:pPr>
            <w:r w:rsidRPr="001711BC">
              <w:rPr>
                <w:rFonts w:ascii="Times New Roman" w:hAnsi="Times New Roman" w:cs="Times New Roman"/>
                <w:bCs/>
              </w:rPr>
              <w:t xml:space="preserve">Legalización de firmas </w:t>
            </w:r>
          </w:p>
        </w:tc>
        <w:tc>
          <w:tcPr>
            <w:tcW w:w="1373" w:type="dxa"/>
            <w:shd w:val="clear" w:color="auto" w:fill="auto"/>
            <w:vAlign w:val="center"/>
          </w:tcPr>
          <w:p w:rsidR="001711BC" w:rsidRPr="001711BC" w:rsidRDefault="001711BC" w:rsidP="001711BC">
            <w:pPr>
              <w:autoSpaceDE w:val="0"/>
              <w:autoSpaceDN w:val="0"/>
              <w:adjustRightInd w:val="0"/>
              <w:jc w:val="center"/>
              <w:rPr>
                <w:rFonts w:ascii="Times New Roman" w:hAnsi="Times New Roman" w:cs="Times New Roman"/>
                <w:bCs/>
              </w:rPr>
            </w:pPr>
            <w:r w:rsidRPr="001711BC">
              <w:rPr>
                <w:rFonts w:ascii="Times New Roman" w:hAnsi="Times New Roman" w:cs="Times New Roman"/>
              </w:rPr>
              <w:t>1,037</w:t>
            </w:r>
          </w:p>
        </w:tc>
        <w:tc>
          <w:tcPr>
            <w:tcW w:w="1072" w:type="dxa"/>
            <w:shd w:val="clear" w:color="auto" w:fill="auto"/>
            <w:vAlign w:val="center"/>
          </w:tcPr>
          <w:p w:rsidR="001711BC" w:rsidRPr="001711BC" w:rsidRDefault="001711BC" w:rsidP="001711BC">
            <w:pPr>
              <w:autoSpaceDE w:val="0"/>
              <w:autoSpaceDN w:val="0"/>
              <w:adjustRightInd w:val="0"/>
              <w:jc w:val="center"/>
              <w:rPr>
                <w:rFonts w:ascii="Times New Roman" w:hAnsi="Times New Roman" w:cs="Times New Roman"/>
                <w:bCs/>
              </w:rPr>
            </w:pPr>
            <w:r w:rsidRPr="001711BC">
              <w:rPr>
                <w:rFonts w:ascii="Times New Roman" w:hAnsi="Times New Roman" w:cs="Times New Roman"/>
                <w:bCs/>
              </w:rPr>
              <w:t>-.-</w:t>
            </w:r>
          </w:p>
        </w:tc>
        <w:tc>
          <w:tcPr>
            <w:tcW w:w="1559" w:type="dxa"/>
            <w:shd w:val="clear" w:color="auto" w:fill="auto"/>
            <w:vAlign w:val="center"/>
          </w:tcPr>
          <w:p w:rsidR="001711BC" w:rsidRPr="001711BC" w:rsidRDefault="001711BC" w:rsidP="001711BC">
            <w:pPr>
              <w:jc w:val="center"/>
              <w:rPr>
                <w:rFonts w:ascii="Times New Roman" w:hAnsi="Times New Roman" w:cs="Times New Roman"/>
                <w:bCs/>
              </w:rPr>
            </w:pPr>
            <w:r w:rsidRPr="001711BC">
              <w:rPr>
                <w:rFonts w:ascii="Times New Roman" w:hAnsi="Times New Roman" w:cs="Times New Roman"/>
                <w:bCs/>
              </w:rPr>
              <w:t xml:space="preserve">Personas naturales </w:t>
            </w:r>
            <w:r w:rsidRPr="001711BC">
              <w:rPr>
                <w:rFonts w:ascii="Times New Roman" w:hAnsi="Times New Roman" w:cs="Times New Roman"/>
              </w:rPr>
              <w:t>1,037</w:t>
            </w:r>
          </w:p>
        </w:tc>
        <w:tc>
          <w:tcPr>
            <w:tcW w:w="2233" w:type="dxa"/>
            <w:shd w:val="clear" w:color="auto" w:fill="auto"/>
            <w:vAlign w:val="center"/>
          </w:tcPr>
          <w:p w:rsidR="001711BC" w:rsidRPr="001711BC" w:rsidRDefault="001711BC" w:rsidP="001711BC">
            <w:pPr>
              <w:autoSpaceDE w:val="0"/>
              <w:autoSpaceDN w:val="0"/>
              <w:adjustRightInd w:val="0"/>
              <w:jc w:val="center"/>
              <w:rPr>
                <w:rFonts w:ascii="Times New Roman" w:hAnsi="Times New Roman" w:cs="Times New Roman"/>
                <w:bCs/>
              </w:rPr>
            </w:pPr>
            <w:r w:rsidRPr="001711BC">
              <w:rPr>
                <w:rFonts w:ascii="Times New Roman" w:hAnsi="Times New Roman" w:cs="Times New Roman"/>
              </w:rPr>
              <w:t>Se ayudó a gestionar la documentación para arreglar la ciudadanía o diferentes trámites.</w:t>
            </w:r>
          </w:p>
        </w:tc>
        <w:tc>
          <w:tcPr>
            <w:tcW w:w="2161" w:type="dxa"/>
            <w:shd w:val="clear" w:color="auto" w:fill="auto"/>
            <w:vAlign w:val="center"/>
          </w:tcPr>
          <w:p w:rsidR="001711BC" w:rsidRPr="001711BC" w:rsidRDefault="001711BC" w:rsidP="001711BC">
            <w:pPr>
              <w:jc w:val="center"/>
              <w:rPr>
                <w:rFonts w:ascii="Times New Roman" w:hAnsi="Times New Roman" w:cs="Times New Roman"/>
              </w:rPr>
            </w:pPr>
            <w:r w:rsidRPr="001711BC">
              <w:rPr>
                <w:rFonts w:ascii="Times New Roman" w:hAnsi="Times New Roman" w:cs="Times New Roman"/>
              </w:rPr>
              <w:t>Dado el incremento en años anteriores se estima un aumento del 5 %.</w:t>
            </w:r>
          </w:p>
        </w:tc>
      </w:tr>
    </w:tbl>
    <w:p w:rsidR="00697C48" w:rsidRDefault="000F7C7B" w:rsidP="00697C48">
      <w:pPr>
        <w:jc w:val="both"/>
        <w:rPr>
          <w:rFonts w:ascii="Times New Roman" w:hAnsi="Times New Roman" w:cs="Times New Roman"/>
          <w:sz w:val="24"/>
          <w:szCs w:val="24"/>
        </w:rPr>
      </w:pPr>
      <w:r>
        <w:rPr>
          <w:rFonts w:ascii="Times New Roman" w:hAnsi="Times New Roman" w:cs="Times New Roman"/>
          <w:sz w:val="24"/>
          <w:szCs w:val="24"/>
        </w:rPr>
        <w:t>Todo documento</w:t>
      </w:r>
      <w:r w:rsidR="00697C48">
        <w:rPr>
          <w:rFonts w:ascii="Times New Roman" w:hAnsi="Times New Roman" w:cs="Times New Roman"/>
          <w:sz w:val="24"/>
          <w:szCs w:val="24"/>
        </w:rPr>
        <w:t xml:space="preserve"> sea este Certificación de Partidas de Nacimiento, defunción, divorcio, constancias de soltería, asientos de cedula, constancias de buenas conducta etc.,</w:t>
      </w:r>
      <w:r>
        <w:rPr>
          <w:rFonts w:ascii="Times New Roman" w:hAnsi="Times New Roman" w:cs="Times New Roman"/>
          <w:sz w:val="24"/>
          <w:szCs w:val="24"/>
        </w:rPr>
        <w:t xml:space="preserve"> que sea emitido por cualquiera de los 19 Alcaldes Municipales, que conforman </w:t>
      </w:r>
      <w:r w:rsidR="00A6709D">
        <w:rPr>
          <w:rFonts w:ascii="Times New Roman" w:hAnsi="Times New Roman" w:cs="Times New Roman"/>
          <w:sz w:val="24"/>
          <w:szCs w:val="24"/>
        </w:rPr>
        <w:t>el Departamento de San Salvador, que contengan la legalización de firma del Jefe del Registro del Estado Familiar y que tengan como destino el uso del mismo fu</w:t>
      </w:r>
      <w:r w:rsidR="00211FB5">
        <w:rPr>
          <w:rFonts w:ascii="Times New Roman" w:hAnsi="Times New Roman" w:cs="Times New Roman"/>
          <w:sz w:val="24"/>
          <w:szCs w:val="24"/>
        </w:rPr>
        <w:t>era del territorio Salvadoreño, deberá legalización la firma del Alcalde y de su Secretario Municipal.</w:t>
      </w:r>
      <w:r w:rsidR="001711BC">
        <w:rPr>
          <w:rFonts w:ascii="Times New Roman" w:hAnsi="Times New Roman" w:cs="Times New Roman"/>
          <w:sz w:val="24"/>
          <w:szCs w:val="24"/>
        </w:rPr>
        <w:t xml:space="preserve"> </w:t>
      </w:r>
      <w:r w:rsidR="00211FB5">
        <w:rPr>
          <w:rFonts w:ascii="Times New Roman" w:hAnsi="Times New Roman" w:cs="Times New Roman"/>
          <w:sz w:val="24"/>
          <w:szCs w:val="24"/>
        </w:rPr>
        <w:t xml:space="preserve">Las legalizaciones de firmas se realizan con el fin de dar fidelidad que el </w:t>
      </w:r>
      <w:r w:rsidR="00697C48">
        <w:rPr>
          <w:rFonts w:ascii="Times New Roman" w:hAnsi="Times New Roman" w:cs="Times New Roman"/>
          <w:sz w:val="24"/>
          <w:szCs w:val="24"/>
        </w:rPr>
        <w:t>documento ha sido emitido por</w:t>
      </w:r>
      <w:r w:rsidR="00211FB5">
        <w:rPr>
          <w:rFonts w:ascii="Times New Roman" w:hAnsi="Times New Roman" w:cs="Times New Roman"/>
          <w:sz w:val="24"/>
          <w:szCs w:val="24"/>
        </w:rPr>
        <w:t xml:space="preserve"> funcionario </w:t>
      </w:r>
      <w:r w:rsidR="00796759">
        <w:rPr>
          <w:rFonts w:ascii="Times New Roman" w:hAnsi="Times New Roman" w:cs="Times New Roman"/>
          <w:sz w:val="24"/>
          <w:szCs w:val="24"/>
        </w:rPr>
        <w:t>competente</w:t>
      </w:r>
      <w:r w:rsidR="00697C48">
        <w:rPr>
          <w:rFonts w:ascii="Times New Roman" w:hAnsi="Times New Roman" w:cs="Times New Roman"/>
          <w:sz w:val="24"/>
          <w:szCs w:val="24"/>
        </w:rPr>
        <w:t>.</w:t>
      </w:r>
    </w:p>
    <w:p w:rsidR="00393488" w:rsidRDefault="00697C48" w:rsidP="00D6534C">
      <w:pPr>
        <w:rPr>
          <w:rFonts w:ascii="Times New Roman" w:hAnsi="Times New Roman" w:cs="Times New Roman"/>
          <w:sz w:val="24"/>
          <w:szCs w:val="24"/>
        </w:rPr>
      </w:pPr>
      <w:r>
        <w:rPr>
          <w:noProof/>
          <w:lang w:eastAsia="es-SV"/>
        </w:rPr>
        <mc:AlternateContent>
          <mc:Choice Requires="wps">
            <w:drawing>
              <wp:anchor distT="0" distB="0" distL="114300" distR="114300" simplePos="0" relativeHeight="251669504" behindDoc="0" locked="0" layoutInCell="1" allowOverlap="1" wp14:anchorId="04F97093" wp14:editId="70605D2A">
                <wp:simplePos x="0" y="0"/>
                <wp:positionH relativeFrom="column">
                  <wp:posOffset>-330559</wp:posOffset>
                </wp:positionH>
                <wp:positionV relativeFrom="paragraph">
                  <wp:posOffset>1695644</wp:posOffset>
                </wp:positionV>
                <wp:extent cx="6743700" cy="1828800"/>
                <wp:effectExtent l="0" t="0" r="0" b="6350"/>
                <wp:wrapNone/>
                <wp:docPr id="6" name="6 Cuadro de texto"/>
                <wp:cNvGraphicFramePr/>
                <a:graphic xmlns:a="http://schemas.openxmlformats.org/drawingml/2006/main">
                  <a:graphicData uri="http://schemas.microsoft.com/office/word/2010/wordprocessingShape">
                    <wps:wsp>
                      <wps:cNvSpPr txBox="1"/>
                      <wps:spPr>
                        <a:xfrm>
                          <a:off x="0" y="0"/>
                          <a:ext cx="6743700" cy="1828800"/>
                        </a:xfrm>
                        <a:prstGeom prst="rect">
                          <a:avLst/>
                        </a:prstGeom>
                        <a:noFill/>
                        <a:ln>
                          <a:noFill/>
                        </a:ln>
                        <a:effectLst/>
                      </wps:spPr>
                      <wps:txbx>
                        <w:txbxContent>
                          <w:p w:rsidR="005E794F" w:rsidRPr="00796759" w:rsidRDefault="005E794F" w:rsidP="00697C48">
                            <w:pPr>
                              <w:spacing w:after="0"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Certificación de sentencias de Nacionalidades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6 Cuadro de texto" o:spid="_x0000_s1032" type="#_x0000_t202" style="position:absolute;margin-left:-26.05pt;margin-top:133.5pt;width:531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" filled="f" stroked="f">
                <v:textbox style="mso-fit-shape-to-text:t">
                  <w:txbxContent>
                    <w:p w:rsidR="005E794F" w:rsidRPr="00796759" w:rsidRDefault="005E794F" w:rsidP="00697C48">
                      <w:pPr>
                        <w:spacing w:after="0"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Certificación de sentencias de Nacionalidades</w:t>
                      </w:r>
                    </w:p>
                  </w:txbxContent>
                </v:textbox>
              </v:shape>
            </w:pict>
          </mc:Fallback>
        </mc:AlternateContent>
      </w:r>
    </w:p>
    <w:p w:rsidR="001711BC" w:rsidRDefault="001711BC" w:rsidP="001711BC">
      <w:pPr>
        <w:jc w:val="both"/>
        <w:rPr>
          <w:rFonts w:ascii="Times New Roman" w:hAnsi="Times New Roman" w:cs="Times New Roman"/>
          <w:sz w:val="24"/>
          <w:szCs w:val="24"/>
        </w:rPr>
      </w:pPr>
    </w:p>
    <w:p w:rsidR="001711BC" w:rsidRDefault="00305375" w:rsidP="001711BC">
      <w:pPr>
        <w:jc w:val="both"/>
        <w:rPr>
          <w:rFonts w:ascii="Times New Roman" w:hAnsi="Times New Roman" w:cs="Times New Roman"/>
        </w:rPr>
      </w:pPr>
      <w:r w:rsidRPr="001711BC">
        <w:rPr>
          <w:rFonts w:ascii="Times New Roman" w:hAnsi="Times New Roman" w:cs="Times New Roman"/>
        </w:rPr>
        <w:t>En los años 1915,</w:t>
      </w:r>
      <w:r w:rsidR="001358C4" w:rsidRPr="001711BC">
        <w:rPr>
          <w:rFonts w:ascii="Times New Roman" w:hAnsi="Times New Roman" w:cs="Times New Roman"/>
        </w:rPr>
        <w:t xml:space="preserve"> el Presidente Constitucional de la República, Don Carlos Meléndez, en Concejo de Ministros, decretó el Reglamento Interior del Poder Ejecutivo,</w:t>
      </w:r>
      <w:r w:rsidRPr="001711BC">
        <w:rPr>
          <w:rFonts w:ascii="Times New Roman" w:hAnsi="Times New Roman" w:cs="Times New Roman"/>
        </w:rPr>
        <w:t xml:space="preserve"> por medio del cual a</w:t>
      </w:r>
      <w:r w:rsidR="001358C4" w:rsidRPr="001711BC">
        <w:rPr>
          <w:rFonts w:ascii="Times New Roman" w:hAnsi="Times New Roman" w:cs="Times New Roman"/>
        </w:rPr>
        <w:t xml:space="preserve"> la Secretaría de Gobernación fueron adscritos también Defensa Nacional y Seguridad Pública</w:t>
      </w:r>
      <w:r w:rsidRPr="001711BC">
        <w:rPr>
          <w:rFonts w:ascii="Times New Roman" w:hAnsi="Times New Roman" w:cs="Times New Roman"/>
        </w:rPr>
        <w:t>, asignándose en ese momento como parte de las funciones al Gobernador Departamental d</w:t>
      </w:r>
      <w:r w:rsidR="001358C4" w:rsidRPr="001711BC">
        <w:rPr>
          <w:rFonts w:ascii="Times New Roman" w:hAnsi="Times New Roman" w:cs="Times New Roman"/>
        </w:rPr>
        <w:t>urante los años de 1919 a 1985</w:t>
      </w:r>
      <w:r w:rsidRPr="001711BC">
        <w:rPr>
          <w:rFonts w:ascii="Times New Roman" w:hAnsi="Times New Roman" w:cs="Times New Roman"/>
        </w:rPr>
        <w:t xml:space="preserve">, </w:t>
      </w:r>
      <w:r w:rsidR="001711BC" w:rsidRPr="001711BC">
        <w:rPr>
          <w:rFonts w:ascii="Times New Roman" w:hAnsi="Times New Roman" w:cs="Times New Roman"/>
        </w:rPr>
        <w:t>el conocer de las diligencias de personas extranjeras que pretendían poseer la Nacionalidad Salvadoreña.</w:t>
      </w:r>
      <w:r w:rsidR="004763A2">
        <w:rPr>
          <w:rFonts w:ascii="Times New Roman" w:hAnsi="Times New Roman" w:cs="Times New Roman"/>
        </w:rPr>
        <w:t xml:space="preserve"> </w:t>
      </w:r>
      <w:r w:rsidR="001711BC" w:rsidRPr="001711BC">
        <w:rPr>
          <w:rFonts w:ascii="Times New Roman" w:hAnsi="Times New Roman" w:cs="Times New Roman"/>
        </w:rPr>
        <w:t>Por Decreto No 45 del 22 de mayo de 1995 D.O. No 92 de esa misma fecha se creó el Ministerio de seguridad Pública y Justicia, entre ellas la Dirección General de Extranjería siendo esta la competente de conocer dichos procesos haciendo la respectiva entrega por parte de esta Gobernación de archivos que quedaron para su resguardo a finales del año 2014.</w:t>
      </w:r>
    </w:p>
    <w:tbl>
      <w:tblPr>
        <w:tblStyle w:val="Tablaconcuadrcula"/>
        <w:tblpPr w:leftFromText="141" w:rightFromText="141" w:vertAnchor="page" w:horzAnchor="margin" w:tblpXSpec="center" w:tblpY="10898"/>
        <w:tblW w:w="10524" w:type="dxa"/>
        <w:tblLayout w:type="fixed"/>
        <w:tblLook w:val="04A0" w:firstRow="1" w:lastRow="0" w:firstColumn="1" w:lastColumn="0" w:noHBand="0" w:noVBand="1"/>
      </w:tblPr>
      <w:tblGrid>
        <w:gridCol w:w="2235"/>
        <w:gridCol w:w="1167"/>
        <w:gridCol w:w="1134"/>
        <w:gridCol w:w="1384"/>
        <w:gridCol w:w="1843"/>
        <w:gridCol w:w="2761"/>
      </w:tblGrid>
      <w:tr w:rsidR="004763A2" w:rsidRPr="005C5148" w:rsidTr="004763A2">
        <w:tc>
          <w:tcPr>
            <w:tcW w:w="10524" w:type="dxa"/>
            <w:gridSpan w:val="6"/>
            <w:shd w:val="clear" w:color="auto" w:fill="C6D9F1" w:themeFill="text2" w:themeFillTint="33"/>
            <w:vAlign w:val="center"/>
          </w:tcPr>
          <w:p w:rsidR="004763A2" w:rsidRPr="005C5148" w:rsidRDefault="004763A2" w:rsidP="004763A2">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4763A2" w:rsidRPr="005C5148" w:rsidRDefault="004763A2" w:rsidP="004763A2">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4763A2" w:rsidRPr="005C5148" w:rsidTr="004763A2">
        <w:tc>
          <w:tcPr>
            <w:tcW w:w="2235" w:type="dxa"/>
            <w:shd w:val="clear" w:color="auto" w:fill="C6D9F1" w:themeFill="text2" w:themeFillTint="33"/>
            <w:vAlign w:val="center"/>
          </w:tcPr>
          <w:p w:rsidR="004763A2" w:rsidRPr="005C5148" w:rsidRDefault="004763A2" w:rsidP="004763A2">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4763A2" w:rsidRPr="005C5148" w:rsidRDefault="004763A2" w:rsidP="004763A2">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4763A2" w:rsidRPr="005C5148" w:rsidRDefault="004763A2" w:rsidP="004763A2">
            <w:pPr>
              <w:jc w:val="center"/>
              <w:rPr>
                <w:rFonts w:ascii="Times New Roman" w:hAnsi="Times New Roman" w:cs="Times New Roman"/>
              </w:rPr>
            </w:pPr>
            <w:r>
              <w:rPr>
                <w:rFonts w:ascii="Times New Roman" w:hAnsi="Times New Roman" w:cs="Times New Roman"/>
                <w:bCs/>
              </w:rPr>
              <w:t>(junio 2014</w:t>
            </w:r>
            <w:r w:rsidRPr="005C5148">
              <w:rPr>
                <w:rFonts w:ascii="Times New Roman" w:hAnsi="Times New Roman" w:cs="Times New Roman"/>
                <w:bCs/>
              </w:rPr>
              <w:t>– mayo 2015)</w:t>
            </w:r>
          </w:p>
        </w:tc>
        <w:tc>
          <w:tcPr>
            <w:tcW w:w="1167" w:type="dxa"/>
            <w:shd w:val="clear" w:color="auto" w:fill="C6D9F1" w:themeFill="text2" w:themeFillTint="33"/>
            <w:vAlign w:val="center"/>
          </w:tcPr>
          <w:p w:rsidR="004763A2" w:rsidRPr="005C5148" w:rsidRDefault="004763A2" w:rsidP="004763A2">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4763A2" w:rsidRPr="005C5148" w:rsidRDefault="004763A2" w:rsidP="004763A2">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4763A2" w:rsidRPr="005C5148" w:rsidRDefault="004763A2" w:rsidP="004763A2">
            <w:pPr>
              <w:jc w:val="center"/>
              <w:rPr>
                <w:rFonts w:ascii="Times New Roman" w:hAnsi="Times New Roman" w:cs="Times New Roman"/>
              </w:rPr>
            </w:pPr>
          </w:p>
        </w:tc>
        <w:tc>
          <w:tcPr>
            <w:tcW w:w="1134" w:type="dxa"/>
            <w:shd w:val="clear" w:color="auto" w:fill="C6D9F1" w:themeFill="text2" w:themeFillTint="33"/>
            <w:vAlign w:val="center"/>
          </w:tcPr>
          <w:p w:rsidR="004763A2" w:rsidRPr="005C5148" w:rsidRDefault="004763A2" w:rsidP="004763A2">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4763A2" w:rsidRPr="005C5148" w:rsidRDefault="004763A2" w:rsidP="004763A2">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4763A2" w:rsidRPr="005C5148" w:rsidRDefault="004763A2" w:rsidP="004763A2">
            <w:pPr>
              <w:jc w:val="center"/>
              <w:rPr>
                <w:rFonts w:ascii="Times New Roman" w:hAnsi="Times New Roman" w:cs="Times New Roman"/>
              </w:rPr>
            </w:pPr>
            <w:r w:rsidRPr="005C5148">
              <w:rPr>
                <w:rFonts w:ascii="Times New Roman" w:hAnsi="Times New Roman" w:cs="Times New Roman"/>
                <w:bCs/>
              </w:rPr>
              <w:t>(dólares)</w:t>
            </w:r>
          </w:p>
        </w:tc>
        <w:tc>
          <w:tcPr>
            <w:tcW w:w="1384" w:type="dxa"/>
            <w:shd w:val="clear" w:color="auto" w:fill="C6D9F1" w:themeFill="text2" w:themeFillTint="33"/>
            <w:vAlign w:val="center"/>
          </w:tcPr>
          <w:p w:rsidR="004763A2" w:rsidRPr="005C5148" w:rsidRDefault="004763A2" w:rsidP="004763A2">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1843" w:type="dxa"/>
            <w:shd w:val="clear" w:color="auto" w:fill="C6D9F1" w:themeFill="text2" w:themeFillTint="33"/>
            <w:vAlign w:val="center"/>
          </w:tcPr>
          <w:p w:rsidR="004763A2" w:rsidRPr="005C5148" w:rsidRDefault="004763A2" w:rsidP="004763A2">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4763A2" w:rsidRPr="005C5148" w:rsidRDefault="004763A2" w:rsidP="004763A2">
            <w:pPr>
              <w:jc w:val="center"/>
              <w:rPr>
                <w:rFonts w:ascii="Times New Roman" w:hAnsi="Times New Roman" w:cs="Times New Roman"/>
              </w:rPr>
            </w:pPr>
            <w:r w:rsidRPr="005C5148">
              <w:rPr>
                <w:rFonts w:ascii="Times New Roman" w:hAnsi="Times New Roman" w:cs="Times New Roman"/>
                <w:bCs/>
              </w:rPr>
              <w:t>logros e impactos</w:t>
            </w:r>
          </w:p>
        </w:tc>
        <w:tc>
          <w:tcPr>
            <w:tcW w:w="2761" w:type="dxa"/>
            <w:shd w:val="clear" w:color="auto" w:fill="C6D9F1" w:themeFill="text2" w:themeFillTint="33"/>
            <w:vAlign w:val="center"/>
          </w:tcPr>
          <w:p w:rsidR="004763A2" w:rsidRPr="005C5148" w:rsidRDefault="004763A2" w:rsidP="004763A2">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4763A2" w:rsidRPr="005C5148" w:rsidRDefault="004763A2" w:rsidP="004763A2">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4763A2" w:rsidRPr="005C5148" w:rsidTr="004763A2">
        <w:tc>
          <w:tcPr>
            <w:tcW w:w="2235" w:type="dxa"/>
            <w:shd w:val="clear" w:color="auto" w:fill="auto"/>
            <w:vAlign w:val="center"/>
          </w:tcPr>
          <w:p w:rsidR="004763A2" w:rsidRDefault="004763A2" w:rsidP="004763A2">
            <w:pPr>
              <w:autoSpaceDE w:val="0"/>
              <w:autoSpaceDN w:val="0"/>
              <w:adjustRightInd w:val="0"/>
              <w:jc w:val="center"/>
            </w:pPr>
            <w:r w:rsidRPr="00635F86">
              <w:t>NACIONALIDADES</w:t>
            </w:r>
            <w:r>
              <w:t xml:space="preserve"> </w:t>
            </w:r>
          </w:p>
          <w:p w:rsidR="004763A2" w:rsidRPr="001711BC" w:rsidRDefault="004763A2" w:rsidP="004763A2">
            <w:pPr>
              <w:autoSpaceDE w:val="0"/>
              <w:autoSpaceDN w:val="0"/>
              <w:adjustRightInd w:val="0"/>
              <w:jc w:val="center"/>
              <w:rPr>
                <w:rFonts w:ascii="Times New Roman" w:hAnsi="Times New Roman" w:cs="Times New Roman"/>
                <w:bCs/>
              </w:rPr>
            </w:pPr>
            <w:r>
              <w:t xml:space="preserve">(julio a </w:t>
            </w:r>
            <w:r w:rsidRPr="00635F86">
              <w:t>septiembre)</w:t>
            </w:r>
          </w:p>
        </w:tc>
        <w:tc>
          <w:tcPr>
            <w:tcW w:w="1167" w:type="dxa"/>
            <w:shd w:val="clear" w:color="auto" w:fill="auto"/>
            <w:vAlign w:val="center"/>
          </w:tcPr>
          <w:p w:rsidR="004763A2" w:rsidRPr="001711BC" w:rsidRDefault="004763A2" w:rsidP="004763A2">
            <w:pPr>
              <w:autoSpaceDE w:val="0"/>
              <w:autoSpaceDN w:val="0"/>
              <w:adjustRightInd w:val="0"/>
              <w:jc w:val="center"/>
              <w:rPr>
                <w:rFonts w:ascii="Times New Roman" w:hAnsi="Times New Roman" w:cs="Times New Roman"/>
                <w:bCs/>
              </w:rPr>
            </w:pPr>
            <w:r>
              <w:rPr>
                <w:rFonts w:ascii="Times New Roman" w:hAnsi="Times New Roman" w:cs="Times New Roman"/>
                <w:bCs/>
              </w:rPr>
              <w:t>56</w:t>
            </w:r>
          </w:p>
        </w:tc>
        <w:tc>
          <w:tcPr>
            <w:tcW w:w="1134" w:type="dxa"/>
            <w:shd w:val="clear" w:color="auto" w:fill="auto"/>
            <w:vAlign w:val="center"/>
          </w:tcPr>
          <w:p w:rsidR="004763A2" w:rsidRPr="001711BC" w:rsidRDefault="004763A2" w:rsidP="004763A2">
            <w:pPr>
              <w:autoSpaceDE w:val="0"/>
              <w:autoSpaceDN w:val="0"/>
              <w:adjustRightInd w:val="0"/>
              <w:jc w:val="center"/>
              <w:rPr>
                <w:rFonts w:ascii="Times New Roman" w:hAnsi="Times New Roman" w:cs="Times New Roman"/>
                <w:bCs/>
              </w:rPr>
            </w:pPr>
            <w:r>
              <w:rPr>
                <w:rFonts w:ascii="Times New Roman" w:hAnsi="Times New Roman" w:cs="Times New Roman"/>
                <w:bCs/>
              </w:rPr>
              <w:t>-.-</w:t>
            </w:r>
          </w:p>
        </w:tc>
        <w:tc>
          <w:tcPr>
            <w:tcW w:w="1384" w:type="dxa"/>
            <w:shd w:val="clear" w:color="auto" w:fill="auto"/>
            <w:vAlign w:val="center"/>
          </w:tcPr>
          <w:p w:rsidR="004763A2" w:rsidRPr="001711BC" w:rsidRDefault="004763A2" w:rsidP="004763A2">
            <w:pPr>
              <w:jc w:val="center"/>
              <w:rPr>
                <w:rFonts w:ascii="Times New Roman" w:hAnsi="Times New Roman" w:cs="Times New Roman"/>
                <w:bCs/>
              </w:rPr>
            </w:pPr>
            <w:r>
              <w:rPr>
                <w:rFonts w:ascii="Times New Roman" w:hAnsi="Times New Roman" w:cs="Times New Roman"/>
                <w:bCs/>
              </w:rPr>
              <w:t>Personas Naturales 56</w:t>
            </w:r>
          </w:p>
        </w:tc>
        <w:tc>
          <w:tcPr>
            <w:tcW w:w="1843" w:type="dxa"/>
            <w:shd w:val="clear" w:color="auto" w:fill="auto"/>
            <w:vAlign w:val="center"/>
          </w:tcPr>
          <w:p w:rsidR="004763A2" w:rsidRPr="001711BC" w:rsidRDefault="004763A2" w:rsidP="004763A2">
            <w:pPr>
              <w:autoSpaceDE w:val="0"/>
              <w:autoSpaceDN w:val="0"/>
              <w:adjustRightInd w:val="0"/>
              <w:jc w:val="center"/>
              <w:rPr>
                <w:rFonts w:ascii="Times New Roman" w:hAnsi="Times New Roman" w:cs="Times New Roman"/>
                <w:bCs/>
              </w:rPr>
            </w:pPr>
            <w:r>
              <w:rPr>
                <w:rFonts w:ascii="Times New Roman" w:hAnsi="Times New Roman" w:cs="Times New Roman"/>
                <w:bCs/>
              </w:rPr>
              <w:t xml:space="preserve">Contribuir a las personas a comprobar su Nacionalidad como Salvadoreños </w:t>
            </w:r>
          </w:p>
        </w:tc>
        <w:tc>
          <w:tcPr>
            <w:tcW w:w="2761" w:type="dxa"/>
            <w:shd w:val="clear" w:color="auto" w:fill="auto"/>
            <w:vAlign w:val="center"/>
          </w:tcPr>
          <w:p w:rsidR="004763A2" w:rsidRPr="001711BC" w:rsidRDefault="004763A2" w:rsidP="004763A2">
            <w:pPr>
              <w:jc w:val="center"/>
              <w:rPr>
                <w:rFonts w:ascii="Times New Roman" w:hAnsi="Times New Roman" w:cs="Times New Roman"/>
              </w:rPr>
            </w:pPr>
            <w:r>
              <w:rPr>
                <w:rFonts w:ascii="Times New Roman" w:hAnsi="Times New Roman" w:cs="Times New Roman"/>
              </w:rPr>
              <w:t xml:space="preserve">la entidad competente para conocer dicho procesa la Dirección de Extranjería y no se brinda proyección  </w:t>
            </w:r>
          </w:p>
        </w:tc>
      </w:tr>
    </w:tbl>
    <w:p w:rsidR="00393488" w:rsidRPr="00AB391B" w:rsidRDefault="004763A2" w:rsidP="00AB391B">
      <w:pPr>
        <w:jc w:val="both"/>
        <w:rPr>
          <w:rFonts w:ascii="Times New Roman" w:hAnsi="Times New Roman" w:cs="Times New Roman"/>
          <w:sz w:val="24"/>
          <w:szCs w:val="24"/>
        </w:rPr>
      </w:pPr>
      <w:r>
        <w:rPr>
          <w:noProof/>
          <w:lang w:eastAsia="es-SV"/>
        </w:rPr>
        <w:lastRenderedPageBreak/>
        <mc:AlternateContent>
          <mc:Choice Requires="wps">
            <w:drawing>
              <wp:anchor distT="0" distB="0" distL="114300" distR="114300" simplePos="0" relativeHeight="251671552" behindDoc="0" locked="0" layoutInCell="1" allowOverlap="1" wp14:anchorId="28A4392C" wp14:editId="3F322147">
                <wp:simplePos x="0" y="0"/>
                <wp:positionH relativeFrom="column">
                  <wp:posOffset>-223520</wp:posOffset>
                </wp:positionH>
                <wp:positionV relativeFrom="paragraph">
                  <wp:posOffset>-440690</wp:posOffset>
                </wp:positionV>
                <wp:extent cx="6743700" cy="490855"/>
                <wp:effectExtent l="0" t="0" r="0" b="4445"/>
                <wp:wrapNone/>
                <wp:docPr id="7" name="7 Cuadro de texto"/>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334F3F" w:rsidRDefault="005E794F" w:rsidP="00E30F21">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Pensión a veteranos de Guerra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33" type="#_x0000_t202" style="position:absolute;left:0;text-align:left;margin-left:-17.6pt;margin-top:-34.7pt;width:531pt;height:3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" filled="f" stroked="f">
                <v:textbox>
                  <w:txbxContent>
                    <w:p w:rsidR="005E794F" w:rsidRPr="00334F3F" w:rsidRDefault="005E794F" w:rsidP="00E30F21">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Pensión a veteranos de Guerra </w:t>
                      </w:r>
                    </w:p>
                  </w:txbxContent>
                </v:textbox>
              </v:shape>
            </w:pict>
          </mc:Fallback>
        </mc:AlternateContent>
      </w:r>
      <w:r w:rsidR="001D1983" w:rsidRPr="00AB391B">
        <w:rPr>
          <w:rFonts w:ascii="Times New Roman" w:hAnsi="Times New Roman" w:cs="Times New Roman"/>
          <w:sz w:val="24"/>
          <w:szCs w:val="24"/>
        </w:rPr>
        <w:t>Reconociendo el e</w:t>
      </w:r>
      <w:r w:rsidR="008129D0">
        <w:rPr>
          <w:rFonts w:ascii="Times New Roman" w:hAnsi="Times New Roman" w:cs="Times New Roman"/>
          <w:sz w:val="24"/>
          <w:szCs w:val="24"/>
        </w:rPr>
        <w:t>sfuerzo que la</w:t>
      </w:r>
      <w:r w:rsidR="00E30F21" w:rsidRPr="00AB391B">
        <w:rPr>
          <w:rFonts w:ascii="Times New Roman" w:hAnsi="Times New Roman" w:cs="Times New Roman"/>
          <w:sz w:val="24"/>
          <w:szCs w:val="24"/>
        </w:rPr>
        <w:t xml:space="preserve">s veteranas y veteranos </w:t>
      </w:r>
      <w:r w:rsidR="00CB799D" w:rsidRPr="00AB391B">
        <w:rPr>
          <w:rFonts w:ascii="Times New Roman" w:hAnsi="Times New Roman" w:cs="Times New Roman"/>
          <w:sz w:val="24"/>
          <w:szCs w:val="24"/>
        </w:rPr>
        <w:t>que pertenecieron al histórico Frente Farabundo Martí para la Liberación Nacional (FMLN),</w:t>
      </w:r>
      <w:r w:rsidR="00E30F21" w:rsidRPr="00AB391B">
        <w:rPr>
          <w:rFonts w:ascii="Times New Roman" w:hAnsi="Times New Roman" w:cs="Times New Roman"/>
          <w:sz w:val="24"/>
          <w:szCs w:val="24"/>
        </w:rPr>
        <w:t xml:space="preserve"> realizaron en el proceso de</w:t>
      </w:r>
      <w:r w:rsidR="00CB799D" w:rsidRPr="00AB391B">
        <w:rPr>
          <w:rFonts w:ascii="Times New Roman" w:hAnsi="Times New Roman" w:cs="Times New Roman"/>
          <w:sz w:val="24"/>
          <w:szCs w:val="24"/>
        </w:rPr>
        <w:t xml:space="preserve"> paz y democratización del país, </w:t>
      </w:r>
      <w:r w:rsidR="001D1983" w:rsidRPr="00AB391B">
        <w:rPr>
          <w:rFonts w:ascii="Times New Roman" w:hAnsi="Times New Roman" w:cs="Times New Roman"/>
          <w:sz w:val="24"/>
          <w:szCs w:val="24"/>
        </w:rPr>
        <w:t>la Secretaría Técnica de la Presidencia en coordinación con el Fondo de Inversión Social para el Desarrollo Local (FISDL), iniciaron del 13 al 16 de marzo</w:t>
      </w:r>
      <w:r w:rsidR="00CB799D" w:rsidRPr="00AB391B">
        <w:rPr>
          <w:rFonts w:ascii="Times New Roman" w:hAnsi="Times New Roman" w:cs="Times New Roman"/>
          <w:sz w:val="24"/>
          <w:szCs w:val="24"/>
        </w:rPr>
        <w:t xml:space="preserve"> del año 2012</w:t>
      </w:r>
      <w:r w:rsidR="001D1983" w:rsidRPr="00AB391B">
        <w:rPr>
          <w:rFonts w:ascii="Times New Roman" w:hAnsi="Times New Roman" w:cs="Times New Roman"/>
          <w:sz w:val="24"/>
          <w:szCs w:val="24"/>
        </w:rPr>
        <w:t>, la firma de Convenio con los adultos mayores de este sector, para qu</w:t>
      </w:r>
      <w:r w:rsidR="00CB799D" w:rsidRPr="00AB391B">
        <w:rPr>
          <w:rFonts w:ascii="Times New Roman" w:hAnsi="Times New Roman" w:cs="Times New Roman"/>
          <w:sz w:val="24"/>
          <w:szCs w:val="24"/>
        </w:rPr>
        <w:t xml:space="preserve">e puedan recibir este beneficio, la </w:t>
      </w:r>
      <w:r w:rsidR="00E30F21" w:rsidRPr="00AB391B">
        <w:rPr>
          <w:rFonts w:ascii="Times New Roman" w:hAnsi="Times New Roman" w:cs="Times New Roman"/>
          <w:sz w:val="24"/>
          <w:szCs w:val="24"/>
        </w:rPr>
        <w:t>pensión mensual de $50 para los ex</w:t>
      </w:r>
      <w:r w:rsidR="00CB799D" w:rsidRPr="00AB391B">
        <w:rPr>
          <w:rFonts w:ascii="Times New Roman" w:hAnsi="Times New Roman" w:cs="Times New Roman"/>
          <w:sz w:val="24"/>
          <w:szCs w:val="24"/>
        </w:rPr>
        <w:t>combatientes mayores de 70 años. En el municipio de San Salvador, existe un aproximado de 400 excombatientes que firmaron el Convenio para acceder al beneficio de la pensión básica, y la cual será entregada de manera bimestral</w:t>
      </w:r>
      <w:r w:rsidR="00F71F19" w:rsidRPr="00AB391B">
        <w:rPr>
          <w:rFonts w:ascii="Times New Roman" w:hAnsi="Times New Roman" w:cs="Times New Roman"/>
          <w:sz w:val="24"/>
          <w:szCs w:val="24"/>
        </w:rPr>
        <w:t xml:space="preserve">. </w:t>
      </w:r>
    </w:p>
    <w:p w:rsidR="00E30F21" w:rsidRDefault="00F71F19" w:rsidP="00AB391B">
      <w:pPr>
        <w:jc w:val="both"/>
        <w:rPr>
          <w:rFonts w:ascii="Times New Roman" w:hAnsi="Times New Roman" w:cs="Times New Roman"/>
          <w:sz w:val="24"/>
          <w:szCs w:val="24"/>
        </w:rPr>
      </w:pPr>
      <w:r w:rsidRPr="00AB391B">
        <w:rPr>
          <w:rFonts w:ascii="Times New Roman" w:hAnsi="Times New Roman" w:cs="Times New Roman"/>
          <w:sz w:val="24"/>
          <w:szCs w:val="24"/>
        </w:rPr>
        <w:t xml:space="preserve">La </w:t>
      </w:r>
      <w:r w:rsidR="00AB391B" w:rsidRPr="00AB391B">
        <w:rPr>
          <w:rFonts w:ascii="Times New Roman" w:hAnsi="Times New Roman" w:cs="Times New Roman"/>
          <w:sz w:val="24"/>
          <w:szCs w:val="24"/>
        </w:rPr>
        <w:t>Gobernación</w:t>
      </w:r>
      <w:r w:rsidRPr="00AB391B">
        <w:rPr>
          <w:rFonts w:ascii="Times New Roman" w:hAnsi="Times New Roman" w:cs="Times New Roman"/>
          <w:sz w:val="24"/>
          <w:szCs w:val="24"/>
        </w:rPr>
        <w:t xml:space="preserve"> </w:t>
      </w:r>
      <w:r w:rsidR="00AB391B" w:rsidRPr="00AB391B">
        <w:rPr>
          <w:rFonts w:ascii="Times New Roman" w:hAnsi="Times New Roman" w:cs="Times New Roman"/>
          <w:sz w:val="24"/>
          <w:szCs w:val="24"/>
        </w:rPr>
        <w:t>Política</w:t>
      </w:r>
      <w:r w:rsidRPr="00AB391B">
        <w:rPr>
          <w:rFonts w:ascii="Times New Roman" w:hAnsi="Times New Roman" w:cs="Times New Roman"/>
          <w:sz w:val="24"/>
          <w:szCs w:val="24"/>
        </w:rPr>
        <w:t xml:space="preserve"> Departamental de San Salvador, posee la responsabilidad de contribuir con la actualización </w:t>
      </w:r>
      <w:r w:rsidR="00AB391B" w:rsidRPr="00AB391B">
        <w:rPr>
          <w:rFonts w:ascii="Times New Roman" w:hAnsi="Times New Roman" w:cs="Times New Roman"/>
          <w:sz w:val="24"/>
          <w:szCs w:val="24"/>
        </w:rPr>
        <w:t>de</w:t>
      </w:r>
      <w:r w:rsidRPr="00AB391B">
        <w:rPr>
          <w:rFonts w:ascii="Times New Roman" w:hAnsi="Times New Roman" w:cs="Times New Roman"/>
          <w:sz w:val="24"/>
          <w:szCs w:val="24"/>
        </w:rPr>
        <w:t xml:space="preserve"> censo </w:t>
      </w:r>
      <w:r w:rsidR="00AB391B" w:rsidRPr="00AB391B">
        <w:rPr>
          <w:rFonts w:ascii="Times New Roman" w:hAnsi="Times New Roman" w:cs="Times New Roman"/>
          <w:sz w:val="24"/>
          <w:szCs w:val="24"/>
        </w:rPr>
        <w:t>d</w:t>
      </w:r>
      <w:r w:rsidRPr="00AB391B">
        <w:rPr>
          <w:rFonts w:ascii="Times New Roman" w:hAnsi="Times New Roman" w:cs="Times New Roman"/>
          <w:sz w:val="24"/>
          <w:szCs w:val="24"/>
        </w:rPr>
        <w:t>el Fondo de Inversión Social para el Desarrollo Local</w:t>
      </w:r>
      <w:r w:rsidR="00AB391B" w:rsidRPr="00AB391B">
        <w:rPr>
          <w:rFonts w:ascii="Times New Roman" w:hAnsi="Times New Roman" w:cs="Times New Roman"/>
          <w:sz w:val="24"/>
          <w:szCs w:val="24"/>
        </w:rPr>
        <w:t>, por medio del llenado del formulario de sobrevivencia, con el cual se comprueba con un veterana o veterano continua vivo y continuar así siendo merecedor de dicha pensión.</w:t>
      </w:r>
    </w:p>
    <w:tbl>
      <w:tblPr>
        <w:tblStyle w:val="Tablaconcuadrcula"/>
        <w:tblpPr w:leftFromText="141" w:rightFromText="141" w:vertAnchor="page" w:horzAnchor="margin" w:tblpY="5806"/>
        <w:tblW w:w="10173" w:type="dxa"/>
        <w:tblLayout w:type="fixed"/>
        <w:tblLook w:val="04A0" w:firstRow="1" w:lastRow="0" w:firstColumn="1" w:lastColumn="0" w:noHBand="0" w:noVBand="1"/>
      </w:tblPr>
      <w:tblGrid>
        <w:gridCol w:w="2235"/>
        <w:gridCol w:w="1275"/>
        <w:gridCol w:w="993"/>
        <w:gridCol w:w="1417"/>
        <w:gridCol w:w="1843"/>
        <w:gridCol w:w="2410"/>
      </w:tblGrid>
      <w:tr w:rsidR="00D1172C" w:rsidRPr="005C5148" w:rsidTr="00D1172C">
        <w:tc>
          <w:tcPr>
            <w:tcW w:w="10173" w:type="dxa"/>
            <w:gridSpan w:val="6"/>
            <w:shd w:val="clear" w:color="auto" w:fill="C6D9F1" w:themeFill="text2" w:themeFillTint="33"/>
            <w:vAlign w:val="center"/>
          </w:tcPr>
          <w:p w:rsidR="00D1172C" w:rsidRPr="005C5148" w:rsidRDefault="00D1172C" w:rsidP="00D1172C">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D1172C" w:rsidRPr="005C5148" w:rsidRDefault="00D1172C" w:rsidP="00D1172C">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D1172C" w:rsidRPr="005C5148" w:rsidTr="00D1172C">
        <w:tc>
          <w:tcPr>
            <w:tcW w:w="2235" w:type="dxa"/>
            <w:shd w:val="clear" w:color="auto" w:fill="C6D9F1" w:themeFill="text2" w:themeFillTint="33"/>
            <w:vAlign w:val="center"/>
          </w:tcPr>
          <w:p w:rsidR="00D1172C" w:rsidRPr="00D1172C" w:rsidRDefault="00D1172C" w:rsidP="00D1172C">
            <w:pPr>
              <w:autoSpaceDE w:val="0"/>
              <w:autoSpaceDN w:val="0"/>
              <w:adjustRightInd w:val="0"/>
              <w:jc w:val="center"/>
              <w:rPr>
                <w:rFonts w:ascii="Times New Roman" w:hAnsi="Times New Roman" w:cs="Times New Roman"/>
                <w:bCs/>
                <w:sz w:val="20"/>
                <w:szCs w:val="20"/>
              </w:rPr>
            </w:pPr>
            <w:r w:rsidRPr="00D1172C">
              <w:rPr>
                <w:rFonts w:ascii="Times New Roman" w:hAnsi="Times New Roman" w:cs="Times New Roman"/>
                <w:bCs/>
                <w:sz w:val="20"/>
                <w:szCs w:val="20"/>
              </w:rPr>
              <w:t>Nombre de estrategias,</w:t>
            </w:r>
          </w:p>
          <w:p w:rsidR="00D1172C" w:rsidRPr="00D1172C" w:rsidRDefault="00D1172C" w:rsidP="00D1172C">
            <w:pPr>
              <w:autoSpaceDE w:val="0"/>
              <w:autoSpaceDN w:val="0"/>
              <w:adjustRightInd w:val="0"/>
              <w:jc w:val="center"/>
              <w:rPr>
                <w:rFonts w:ascii="Times New Roman" w:hAnsi="Times New Roman" w:cs="Times New Roman"/>
                <w:bCs/>
                <w:sz w:val="20"/>
                <w:szCs w:val="20"/>
              </w:rPr>
            </w:pPr>
            <w:r w:rsidRPr="00D1172C">
              <w:rPr>
                <w:rFonts w:ascii="Times New Roman" w:hAnsi="Times New Roman" w:cs="Times New Roman"/>
                <w:bCs/>
                <w:sz w:val="20"/>
                <w:szCs w:val="20"/>
              </w:rPr>
              <w:t>iniciativas, programas y proyectos</w:t>
            </w:r>
          </w:p>
          <w:p w:rsidR="00D1172C" w:rsidRPr="005C5148" w:rsidRDefault="00D1172C" w:rsidP="00D1172C">
            <w:pPr>
              <w:jc w:val="center"/>
              <w:rPr>
                <w:rFonts w:ascii="Times New Roman" w:hAnsi="Times New Roman" w:cs="Times New Roman"/>
              </w:rPr>
            </w:pPr>
            <w:r w:rsidRPr="00D1172C">
              <w:rPr>
                <w:rFonts w:ascii="Times New Roman" w:hAnsi="Times New Roman" w:cs="Times New Roman"/>
                <w:bCs/>
                <w:sz w:val="20"/>
                <w:szCs w:val="20"/>
              </w:rPr>
              <w:t>(junio 2014 – mayo 2015)</w:t>
            </w:r>
          </w:p>
        </w:tc>
        <w:tc>
          <w:tcPr>
            <w:tcW w:w="1275" w:type="dxa"/>
            <w:shd w:val="clear" w:color="auto" w:fill="C6D9F1" w:themeFill="text2" w:themeFillTint="33"/>
            <w:vAlign w:val="center"/>
          </w:tcPr>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D1172C" w:rsidRPr="005C5148" w:rsidRDefault="00D1172C" w:rsidP="00D1172C">
            <w:pPr>
              <w:jc w:val="center"/>
              <w:rPr>
                <w:rFonts w:ascii="Times New Roman" w:hAnsi="Times New Roman" w:cs="Times New Roman"/>
              </w:rPr>
            </w:pPr>
          </w:p>
        </w:tc>
        <w:tc>
          <w:tcPr>
            <w:tcW w:w="993" w:type="dxa"/>
            <w:shd w:val="clear" w:color="auto" w:fill="C6D9F1" w:themeFill="text2" w:themeFillTint="33"/>
            <w:vAlign w:val="center"/>
          </w:tcPr>
          <w:p w:rsidR="00D1172C" w:rsidRPr="00D1172C" w:rsidRDefault="00D1172C" w:rsidP="00D1172C">
            <w:pPr>
              <w:autoSpaceDE w:val="0"/>
              <w:autoSpaceDN w:val="0"/>
              <w:adjustRightInd w:val="0"/>
              <w:jc w:val="center"/>
              <w:rPr>
                <w:rFonts w:ascii="Times New Roman" w:hAnsi="Times New Roman" w:cs="Times New Roman"/>
                <w:bCs/>
                <w:sz w:val="20"/>
                <w:szCs w:val="20"/>
              </w:rPr>
            </w:pPr>
            <w:r w:rsidRPr="00D1172C">
              <w:rPr>
                <w:rFonts w:ascii="Times New Roman" w:hAnsi="Times New Roman" w:cs="Times New Roman"/>
                <w:bCs/>
                <w:sz w:val="20"/>
                <w:szCs w:val="20"/>
              </w:rPr>
              <w:t>Recursos</w:t>
            </w:r>
          </w:p>
          <w:p w:rsidR="00D1172C" w:rsidRPr="00D1172C" w:rsidRDefault="00D1172C" w:rsidP="00D1172C">
            <w:pPr>
              <w:autoSpaceDE w:val="0"/>
              <w:autoSpaceDN w:val="0"/>
              <w:adjustRightInd w:val="0"/>
              <w:jc w:val="center"/>
              <w:rPr>
                <w:rFonts w:ascii="Times New Roman" w:hAnsi="Times New Roman" w:cs="Times New Roman"/>
                <w:bCs/>
                <w:sz w:val="20"/>
                <w:szCs w:val="20"/>
              </w:rPr>
            </w:pPr>
            <w:r w:rsidRPr="00D1172C">
              <w:rPr>
                <w:rFonts w:ascii="Times New Roman" w:hAnsi="Times New Roman" w:cs="Times New Roman"/>
                <w:bCs/>
                <w:sz w:val="20"/>
                <w:szCs w:val="20"/>
              </w:rPr>
              <w:t>invertido</w:t>
            </w:r>
          </w:p>
          <w:p w:rsidR="00D1172C" w:rsidRPr="005C5148" w:rsidRDefault="00D1172C" w:rsidP="00D1172C">
            <w:pPr>
              <w:jc w:val="center"/>
              <w:rPr>
                <w:rFonts w:ascii="Times New Roman" w:hAnsi="Times New Roman" w:cs="Times New Roman"/>
              </w:rPr>
            </w:pPr>
            <w:r w:rsidRPr="00D1172C">
              <w:rPr>
                <w:rFonts w:ascii="Times New Roman" w:hAnsi="Times New Roman" w:cs="Times New Roman"/>
                <w:bCs/>
                <w:sz w:val="20"/>
                <w:szCs w:val="20"/>
              </w:rPr>
              <w:t>(dólares)</w:t>
            </w:r>
          </w:p>
        </w:tc>
        <w:tc>
          <w:tcPr>
            <w:tcW w:w="1417" w:type="dxa"/>
            <w:shd w:val="clear" w:color="auto" w:fill="C6D9F1" w:themeFill="text2" w:themeFillTint="33"/>
            <w:vAlign w:val="center"/>
          </w:tcPr>
          <w:p w:rsidR="00D1172C" w:rsidRPr="005C5148" w:rsidRDefault="00D1172C" w:rsidP="00D1172C">
            <w:pPr>
              <w:jc w:val="center"/>
              <w:rPr>
                <w:rFonts w:ascii="Times New Roman" w:hAnsi="Times New Roman" w:cs="Times New Roman"/>
              </w:rPr>
            </w:pPr>
            <w:r w:rsidRPr="005C5148">
              <w:rPr>
                <w:rFonts w:ascii="Times New Roman" w:hAnsi="Times New Roman" w:cs="Times New Roman"/>
                <w:bCs/>
              </w:rPr>
              <w:t xml:space="preserve">Tipo y número de personas </w:t>
            </w:r>
            <w:r w:rsidRPr="003068A8">
              <w:rPr>
                <w:rFonts w:ascii="Times New Roman" w:hAnsi="Times New Roman" w:cs="Times New Roman"/>
                <w:bCs/>
                <w:sz w:val="20"/>
                <w:szCs w:val="20"/>
              </w:rPr>
              <w:t>beneficiadas</w:t>
            </w:r>
          </w:p>
        </w:tc>
        <w:tc>
          <w:tcPr>
            <w:tcW w:w="1843" w:type="dxa"/>
            <w:shd w:val="clear" w:color="auto" w:fill="C6D9F1" w:themeFill="text2" w:themeFillTint="33"/>
            <w:vAlign w:val="center"/>
          </w:tcPr>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D1172C" w:rsidRPr="005C5148" w:rsidRDefault="00D1172C" w:rsidP="00D1172C">
            <w:pPr>
              <w:jc w:val="center"/>
              <w:rPr>
                <w:rFonts w:ascii="Times New Roman" w:hAnsi="Times New Roman" w:cs="Times New Roman"/>
              </w:rPr>
            </w:pPr>
            <w:r w:rsidRPr="005C5148">
              <w:rPr>
                <w:rFonts w:ascii="Times New Roman" w:hAnsi="Times New Roman" w:cs="Times New Roman"/>
                <w:bCs/>
              </w:rPr>
              <w:t>logros e impactos</w:t>
            </w:r>
          </w:p>
        </w:tc>
        <w:tc>
          <w:tcPr>
            <w:tcW w:w="2410" w:type="dxa"/>
            <w:shd w:val="clear" w:color="auto" w:fill="C6D9F1" w:themeFill="text2" w:themeFillTint="33"/>
            <w:vAlign w:val="center"/>
          </w:tcPr>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D1172C" w:rsidRPr="005C5148" w:rsidRDefault="00D1172C" w:rsidP="00D1172C">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D1172C" w:rsidRPr="005C5148" w:rsidTr="00D1172C">
        <w:tc>
          <w:tcPr>
            <w:tcW w:w="2235" w:type="dxa"/>
            <w:shd w:val="clear" w:color="auto" w:fill="auto"/>
            <w:vAlign w:val="center"/>
          </w:tcPr>
          <w:p w:rsidR="00D1172C" w:rsidRPr="003068A8" w:rsidRDefault="00D1172C" w:rsidP="00D1172C">
            <w:pPr>
              <w:rPr>
                <w:rFonts w:ascii="Times New Roman" w:hAnsi="Times New Roman" w:cs="Times New Roman"/>
                <w:sz w:val="20"/>
              </w:rPr>
            </w:pPr>
            <w:r>
              <w:rPr>
                <w:rFonts w:ascii="Times New Roman" w:hAnsi="Times New Roman" w:cs="Times New Roman"/>
                <w:sz w:val="20"/>
              </w:rPr>
              <w:t>Programa de Veteranos/As Histórico d</w:t>
            </w:r>
            <w:r w:rsidRPr="003068A8">
              <w:rPr>
                <w:rFonts w:ascii="Times New Roman" w:hAnsi="Times New Roman" w:cs="Times New Roman"/>
                <w:sz w:val="20"/>
              </w:rPr>
              <w:t>el FMLN</w:t>
            </w:r>
          </w:p>
        </w:tc>
        <w:tc>
          <w:tcPr>
            <w:tcW w:w="1275" w:type="dxa"/>
            <w:shd w:val="clear" w:color="auto" w:fill="auto"/>
            <w:vAlign w:val="center"/>
          </w:tcPr>
          <w:p w:rsidR="00D1172C" w:rsidRPr="003068A8" w:rsidRDefault="00D1172C" w:rsidP="00D1172C">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152</w:t>
            </w:r>
          </w:p>
        </w:tc>
        <w:tc>
          <w:tcPr>
            <w:tcW w:w="993" w:type="dxa"/>
            <w:shd w:val="clear" w:color="auto" w:fill="auto"/>
            <w:vAlign w:val="center"/>
          </w:tcPr>
          <w:p w:rsidR="00D1172C" w:rsidRPr="003068A8" w:rsidRDefault="00D1172C" w:rsidP="00D1172C">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w:t>
            </w:r>
          </w:p>
        </w:tc>
        <w:tc>
          <w:tcPr>
            <w:tcW w:w="1417" w:type="dxa"/>
            <w:shd w:val="clear" w:color="auto" w:fill="auto"/>
            <w:vAlign w:val="center"/>
          </w:tcPr>
          <w:p w:rsidR="00D1172C" w:rsidRPr="003068A8" w:rsidRDefault="00D1172C" w:rsidP="00D1172C">
            <w:pPr>
              <w:jc w:val="center"/>
              <w:rPr>
                <w:rFonts w:ascii="Times New Roman" w:hAnsi="Times New Roman" w:cs="Times New Roman"/>
                <w:bCs/>
                <w:sz w:val="20"/>
              </w:rPr>
            </w:pPr>
            <w:r w:rsidRPr="003068A8">
              <w:rPr>
                <w:rFonts w:ascii="Times New Roman" w:hAnsi="Times New Roman" w:cs="Times New Roman"/>
                <w:bCs/>
                <w:sz w:val="20"/>
              </w:rPr>
              <w:t>Personas naturales 152</w:t>
            </w:r>
          </w:p>
        </w:tc>
        <w:tc>
          <w:tcPr>
            <w:tcW w:w="1843" w:type="dxa"/>
            <w:shd w:val="clear" w:color="auto" w:fill="auto"/>
            <w:vAlign w:val="center"/>
          </w:tcPr>
          <w:p w:rsidR="00D1172C" w:rsidRPr="003068A8" w:rsidRDefault="00D1172C" w:rsidP="00D1172C">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sz w:val="20"/>
              </w:rPr>
              <w:t>Se verificó censo de veteranos/as inscritos en el Departamento de San Salvador.</w:t>
            </w:r>
          </w:p>
        </w:tc>
        <w:tc>
          <w:tcPr>
            <w:tcW w:w="2410" w:type="dxa"/>
            <w:shd w:val="clear" w:color="auto" w:fill="auto"/>
            <w:vAlign w:val="center"/>
          </w:tcPr>
          <w:p w:rsidR="00D1172C" w:rsidRPr="003068A8" w:rsidRDefault="00D1172C" w:rsidP="00D1172C">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sz w:val="20"/>
              </w:rPr>
              <w:t>Remitir información actualizada de pensionados/as  del FISDL y realizar nuevas solicitudes de pensión.</w:t>
            </w:r>
          </w:p>
        </w:tc>
      </w:tr>
    </w:tbl>
    <w:p w:rsidR="00205D41" w:rsidRPr="00AB391B" w:rsidRDefault="00205D41" w:rsidP="00AB391B">
      <w:pPr>
        <w:jc w:val="both"/>
        <w:rPr>
          <w:rFonts w:ascii="Times New Roman" w:hAnsi="Times New Roman" w:cs="Times New Roman"/>
          <w:sz w:val="24"/>
          <w:szCs w:val="24"/>
        </w:rPr>
      </w:pPr>
    </w:p>
    <w:p w:rsidR="00A16175" w:rsidRDefault="00D1172C" w:rsidP="00D6534C">
      <w:pPr>
        <w:rPr>
          <w:rFonts w:ascii="Times New Roman" w:hAnsi="Times New Roman" w:cs="Times New Roman"/>
          <w:sz w:val="24"/>
          <w:szCs w:val="24"/>
        </w:rPr>
      </w:pPr>
      <w:r>
        <w:rPr>
          <w:noProof/>
          <w:lang w:eastAsia="es-SV"/>
        </w:rPr>
        <mc:AlternateContent>
          <mc:Choice Requires="wps">
            <w:drawing>
              <wp:anchor distT="0" distB="0" distL="114300" distR="114300" simplePos="0" relativeHeight="251677696" behindDoc="0" locked="0" layoutInCell="1" allowOverlap="1" wp14:anchorId="5EE0E9C2" wp14:editId="75749EBA">
                <wp:simplePos x="0" y="0"/>
                <wp:positionH relativeFrom="column">
                  <wp:posOffset>-219710</wp:posOffset>
                </wp:positionH>
                <wp:positionV relativeFrom="paragraph">
                  <wp:posOffset>7620</wp:posOffset>
                </wp:positionV>
                <wp:extent cx="6743700" cy="490855"/>
                <wp:effectExtent l="0" t="0" r="0" b="4445"/>
                <wp:wrapNone/>
                <wp:docPr id="10" name="10 Cuadro de texto"/>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334F3F" w:rsidRDefault="005E794F" w:rsidP="005E3D0F">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Oficina de Información de Respuesta (OIR)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34" type="#_x0000_t202" style="position:absolute;margin-left:-17.3pt;margin-top:.6pt;width:531pt;height:3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" filled="f" stroked="f">
                <v:textbox>
                  <w:txbxContent>
                    <w:p w:rsidR="005E794F" w:rsidRPr="00334F3F" w:rsidRDefault="005E794F" w:rsidP="005E3D0F">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Oficina de Información de Respuesta (OIR)</w:t>
                      </w:r>
                    </w:p>
                  </w:txbxContent>
                </v:textbox>
              </v:shape>
            </w:pict>
          </mc:Fallback>
        </mc:AlternateContent>
      </w:r>
    </w:p>
    <w:p w:rsidR="00D1172C" w:rsidRDefault="00D1172C" w:rsidP="005E3D0F">
      <w:pPr>
        <w:jc w:val="both"/>
        <w:rPr>
          <w:rFonts w:ascii="Times New Roman" w:hAnsi="Times New Roman" w:cs="Times New Roman"/>
        </w:rPr>
      </w:pPr>
    </w:p>
    <w:tbl>
      <w:tblPr>
        <w:tblStyle w:val="Tablaconcuadrcula"/>
        <w:tblpPr w:leftFromText="141" w:rightFromText="141" w:vertAnchor="page" w:horzAnchor="margin" w:tblpY="11622"/>
        <w:tblW w:w="10314" w:type="dxa"/>
        <w:tblLayout w:type="fixed"/>
        <w:tblLook w:val="04A0" w:firstRow="1" w:lastRow="0" w:firstColumn="1" w:lastColumn="0" w:noHBand="0" w:noVBand="1"/>
      </w:tblPr>
      <w:tblGrid>
        <w:gridCol w:w="2518"/>
        <w:gridCol w:w="1134"/>
        <w:gridCol w:w="992"/>
        <w:gridCol w:w="1276"/>
        <w:gridCol w:w="1985"/>
        <w:gridCol w:w="2409"/>
      </w:tblGrid>
      <w:tr w:rsidR="00D1172C" w:rsidRPr="005C5148" w:rsidTr="0007088B">
        <w:tc>
          <w:tcPr>
            <w:tcW w:w="10314" w:type="dxa"/>
            <w:gridSpan w:val="6"/>
            <w:shd w:val="clear" w:color="auto" w:fill="C6D9F1" w:themeFill="text2" w:themeFillTint="33"/>
            <w:vAlign w:val="center"/>
          </w:tcPr>
          <w:p w:rsidR="00D1172C" w:rsidRPr="005C5148" w:rsidRDefault="00D1172C" w:rsidP="0007088B">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D1172C" w:rsidRPr="005C5148" w:rsidRDefault="00D1172C" w:rsidP="0007088B">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D1172C" w:rsidRPr="005C5148" w:rsidTr="0007088B">
        <w:tc>
          <w:tcPr>
            <w:tcW w:w="2518" w:type="dxa"/>
            <w:shd w:val="clear" w:color="auto" w:fill="C6D9F1" w:themeFill="text2" w:themeFillTint="33"/>
            <w:vAlign w:val="center"/>
          </w:tcPr>
          <w:p w:rsidR="00D1172C" w:rsidRPr="003068A8" w:rsidRDefault="00D1172C" w:rsidP="00070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Nombre de estrategias,</w:t>
            </w:r>
          </w:p>
          <w:p w:rsidR="00D1172C" w:rsidRPr="003068A8" w:rsidRDefault="00D1172C" w:rsidP="00070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iniciativas, programas y proyectos</w:t>
            </w:r>
          </w:p>
          <w:p w:rsidR="00D1172C" w:rsidRPr="003068A8" w:rsidRDefault="00D1172C" w:rsidP="0007088B">
            <w:pPr>
              <w:jc w:val="center"/>
              <w:rPr>
                <w:rFonts w:ascii="Times New Roman" w:hAnsi="Times New Roman" w:cs="Times New Roman"/>
                <w:sz w:val="20"/>
              </w:rPr>
            </w:pPr>
            <w:r w:rsidRPr="003068A8">
              <w:rPr>
                <w:rFonts w:ascii="Times New Roman" w:hAnsi="Times New Roman" w:cs="Times New Roman"/>
                <w:bCs/>
                <w:sz w:val="20"/>
              </w:rPr>
              <w:t>(junio 2014 – mayo 2015)</w:t>
            </w:r>
          </w:p>
        </w:tc>
        <w:tc>
          <w:tcPr>
            <w:tcW w:w="1134" w:type="dxa"/>
            <w:shd w:val="clear" w:color="auto" w:fill="C6D9F1" w:themeFill="text2" w:themeFillTint="33"/>
            <w:vAlign w:val="center"/>
          </w:tcPr>
          <w:p w:rsidR="00D1172C" w:rsidRPr="003068A8" w:rsidRDefault="00D1172C" w:rsidP="00070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Resultados y</w:t>
            </w:r>
          </w:p>
          <w:p w:rsidR="00D1172C" w:rsidRPr="003068A8" w:rsidRDefault="00D1172C" w:rsidP="00070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avances</w:t>
            </w:r>
          </w:p>
          <w:p w:rsidR="00D1172C" w:rsidRPr="003068A8" w:rsidRDefault="00D1172C" w:rsidP="0007088B">
            <w:pPr>
              <w:jc w:val="center"/>
              <w:rPr>
                <w:rFonts w:ascii="Times New Roman" w:hAnsi="Times New Roman" w:cs="Times New Roman"/>
                <w:sz w:val="20"/>
              </w:rPr>
            </w:pPr>
          </w:p>
        </w:tc>
        <w:tc>
          <w:tcPr>
            <w:tcW w:w="992" w:type="dxa"/>
            <w:shd w:val="clear" w:color="auto" w:fill="C6D9F1" w:themeFill="text2" w:themeFillTint="33"/>
            <w:vAlign w:val="center"/>
          </w:tcPr>
          <w:p w:rsidR="00D1172C" w:rsidRPr="003068A8" w:rsidRDefault="00D1172C" w:rsidP="00070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Recursos</w:t>
            </w:r>
          </w:p>
          <w:p w:rsidR="00D1172C" w:rsidRPr="003068A8" w:rsidRDefault="00D1172C" w:rsidP="00070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invertido</w:t>
            </w:r>
          </w:p>
          <w:p w:rsidR="00D1172C" w:rsidRPr="003068A8" w:rsidRDefault="00D1172C" w:rsidP="0007088B">
            <w:pPr>
              <w:jc w:val="center"/>
              <w:rPr>
                <w:rFonts w:ascii="Times New Roman" w:hAnsi="Times New Roman" w:cs="Times New Roman"/>
                <w:sz w:val="20"/>
              </w:rPr>
            </w:pPr>
            <w:r w:rsidRPr="003068A8">
              <w:rPr>
                <w:rFonts w:ascii="Times New Roman" w:hAnsi="Times New Roman" w:cs="Times New Roman"/>
                <w:bCs/>
                <w:sz w:val="20"/>
              </w:rPr>
              <w:t>(dólares)</w:t>
            </w:r>
          </w:p>
        </w:tc>
        <w:tc>
          <w:tcPr>
            <w:tcW w:w="1276" w:type="dxa"/>
            <w:shd w:val="clear" w:color="auto" w:fill="C6D9F1" w:themeFill="text2" w:themeFillTint="33"/>
            <w:vAlign w:val="center"/>
          </w:tcPr>
          <w:p w:rsidR="00D1172C" w:rsidRPr="003068A8" w:rsidRDefault="00D1172C" w:rsidP="0007088B">
            <w:pPr>
              <w:jc w:val="center"/>
              <w:rPr>
                <w:rFonts w:ascii="Times New Roman" w:hAnsi="Times New Roman" w:cs="Times New Roman"/>
                <w:sz w:val="20"/>
              </w:rPr>
            </w:pPr>
            <w:r w:rsidRPr="003068A8">
              <w:rPr>
                <w:rFonts w:ascii="Times New Roman" w:hAnsi="Times New Roman" w:cs="Times New Roman"/>
                <w:bCs/>
                <w:sz w:val="20"/>
              </w:rPr>
              <w:t>Tipo y número de personas beneficiadas</w:t>
            </w:r>
          </w:p>
        </w:tc>
        <w:tc>
          <w:tcPr>
            <w:tcW w:w="1985" w:type="dxa"/>
            <w:shd w:val="clear" w:color="auto" w:fill="C6D9F1" w:themeFill="text2" w:themeFillTint="33"/>
            <w:vAlign w:val="center"/>
          </w:tcPr>
          <w:p w:rsidR="00D1172C" w:rsidRPr="003068A8" w:rsidRDefault="00D1172C" w:rsidP="00070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Descripción de los</w:t>
            </w:r>
          </w:p>
          <w:p w:rsidR="00D1172C" w:rsidRPr="003068A8" w:rsidRDefault="00D1172C" w:rsidP="0007088B">
            <w:pPr>
              <w:jc w:val="center"/>
              <w:rPr>
                <w:rFonts w:ascii="Times New Roman" w:hAnsi="Times New Roman" w:cs="Times New Roman"/>
                <w:sz w:val="20"/>
              </w:rPr>
            </w:pPr>
            <w:r w:rsidRPr="003068A8">
              <w:rPr>
                <w:rFonts w:ascii="Times New Roman" w:hAnsi="Times New Roman" w:cs="Times New Roman"/>
                <w:bCs/>
                <w:sz w:val="20"/>
              </w:rPr>
              <w:t>logros e impactos</w:t>
            </w:r>
          </w:p>
        </w:tc>
        <w:tc>
          <w:tcPr>
            <w:tcW w:w="2409" w:type="dxa"/>
            <w:shd w:val="clear" w:color="auto" w:fill="C6D9F1" w:themeFill="text2" w:themeFillTint="33"/>
            <w:vAlign w:val="center"/>
          </w:tcPr>
          <w:p w:rsidR="00D1172C" w:rsidRPr="003068A8" w:rsidRDefault="00D1172C" w:rsidP="00070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Proyección de medidas y acciones</w:t>
            </w:r>
          </w:p>
          <w:p w:rsidR="00D1172C" w:rsidRPr="003068A8" w:rsidRDefault="00D1172C" w:rsidP="0007088B">
            <w:pPr>
              <w:jc w:val="center"/>
              <w:rPr>
                <w:rFonts w:ascii="Times New Roman" w:hAnsi="Times New Roman" w:cs="Times New Roman"/>
                <w:sz w:val="20"/>
              </w:rPr>
            </w:pPr>
            <w:r w:rsidRPr="003068A8">
              <w:rPr>
                <w:rFonts w:ascii="Times New Roman" w:hAnsi="Times New Roman" w:cs="Times New Roman"/>
                <w:bCs/>
                <w:sz w:val="20"/>
              </w:rPr>
              <w:t>(2° año de gobierno)</w:t>
            </w:r>
          </w:p>
        </w:tc>
      </w:tr>
      <w:tr w:rsidR="00D1172C" w:rsidRPr="005C5148" w:rsidTr="0007088B">
        <w:tc>
          <w:tcPr>
            <w:tcW w:w="2518" w:type="dxa"/>
            <w:shd w:val="clear" w:color="auto" w:fill="auto"/>
            <w:vAlign w:val="center"/>
          </w:tcPr>
          <w:p w:rsidR="00D1172C" w:rsidRPr="003068A8" w:rsidRDefault="00D1172C" w:rsidP="0007088B">
            <w:pPr>
              <w:autoSpaceDE w:val="0"/>
              <w:autoSpaceDN w:val="0"/>
              <w:adjustRightInd w:val="0"/>
              <w:jc w:val="center"/>
              <w:rPr>
                <w:rFonts w:ascii="Times New Roman" w:hAnsi="Times New Roman" w:cs="Times New Roman"/>
                <w:bCs/>
                <w:sz w:val="20"/>
                <w:szCs w:val="20"/>
              </w:rPr>
            </w:pPr>
            <w:r w:rsidRPr="003068A8">
              <w:rPr>
                <w:rFonts w:ascii="Times New Roman" w:hAnsi="Times New Roman" w:cs="Times New Roman"/>
                <w:sz w:val="20"/>
                <w:szCs w:val="20"/>
              </w:rPr>
              <w:t>Informes de Oficial de Información y Respuesta.</w:t>
            </w:r>
          </w:p>
        </w:tc>
        <w:tc>
          <w:tcPr>
            <w:tcW w:w="1134" w:type="dxa"/>
            <w:shd w:val="clear" w:color="auto" w:fill="auto"/>
            <w:vAlign w:val="center"/>
          </w:tcPr>
          <w:p w:rsidR="00D1172C" w:rsidRPr="003068A8" w:rsidRDefault="00D1172C" w:rsidP="0007088B">
            <w:pPr>
              <w:autoSpaceDE w:val="0"/>
              <w:autoSpaceDN w:val="0"/>
              <w:adjustRightInd w:val="0"/>
              <w:jc w:val="center"/>
              <w:rPr>
                <w:rFonts w:ascii="Times New Roman" w:hAnsi="Times New Roman" w:cs="Times New Roman"/>
                <w:bCs/>
                <w:sz w:val="20"/>
                <w:szCs w:val="20"/>
              </w:rPr>
            </w:pPr>
            <w:r w:rsidRPr="003068A8">
              <w:rPr>
                <w:rFonts w:ascii="Times New Roman" w:hAnsi="Times New Roman" w:cs="Times New Roman"/>
                <w:bCs/>
                <w:sz w:val="20"/>
                <w:szCs w:val="20"/>
              </w:rPr>
              <w:t>5</w:t>
            </w:r>
          </w:p>
        </w:tc>
        <w:tc>
          <w:tcPr>
            <w:tcW w:w="992" w:type="dxa"/>
            <w:shd w:val="clear" w:color="auto" w:fill="auto"/>
            <w:vAlign w:val="center"/>
          </w:tcPr>
          <w:p w:rsidR="00D1172C" w:rsidRPr="003068A8" w:rsidRDefault="00D1172C" w:rsidP="0007088B">
            <w:pPr>
              <w:autoSpaceDE w:val="0"/>
              <w:autoSpaceDN w:val="0"/>
              <w:adjustRightInd w:val="0"/>
              <w:jc w:val="center"/>
              <w:rPr>
                <w:rFonts w:ascii="Times New Roman" w:hAnsi="Times New Roman" w:cs="Times New Roman"/>
                <w:bCs/>
                <w:sz w:val="20"/>
                <w:szCs w:val="20"/>
              </w:rPr>
            </w:pPr>
            <w:r w:rsidRPr="003068A8">
              <w:rPr>
                <w:rFonts w:ascii="Times New Roman" w:hAnsi="Times New Roman" w:cs="Times New Roman"/>
                <w:bCs/>
                <w:sz w:val="20"/>
                <w:szCs w:val="20"/>
              </w:rPr>
              <w:t>-.-</w:t>
            </w:r>
          </w:p>
        </w:tc>
        <w:tc>
          <w:tcPr>
            <w:tcW w:w="1276" w:type="dxa"/>
            <w:shd w:val="clear" w:color="auto" w:fill="auto"/>
            <w:vAlign w:val="center"/>
          </w:tcPr>
          <w:p w:rsidR="00D1172C" w:rsidRPr="003068A8" w:rsidRDefault="00D1172C" w:rsidP="0007088B">
            <w:pPr>
              <w:jc w:val="center"/>
              <w:rPr>
                <w:rFonts w:ascii="Times New Roman" w:hAnsi="Times New Roman" w:cs="Times New Roman"/>
                <w:bCs/>
                <w:sz w:val="20"/>
                <w:szCs w:val="20"/>
              </w:rPr>
            </w:pPr>
            <w:r w:rsidRPr="003068A8">
              <w:rPr>
                <w:rFonts w:ascii="Times New Roman" w:hAnsi="Times New Roman" w:cs="Times New Roman"/>
                <w:bCs/>
                <w:sz w:val="20"/>
                <w:szCs w:val="20"/>
              </w:rPr>
              <w:t>-.-</w:t>
            </w:r>
          </w:p>
        </w:tc>
        <w:tc>
          <w:tcPr>
            <w:tcW w:w="1985" w:type="dxa"/>
            <w:shd w:val="clear" w:color="auto" w:fill="auto"/>
            <w:vAlign w:val="center"/>
          </w:tcPr>
          <w:p w:rsidR="00D1172C" w:rsidRPr="003068A8" w:rsidRDefault="00D1172C" w:rsidP="0007088B">
            <w:pPr>
              <w:autoSpaceDE w:val="0"/>
              <w:autoSpaceDN w:val="0"/>
              <w:adjustRightInd w:val="0"/>
              <w:jc w:val="center"/>
              <w:rPr>
                <w:rFonts w:ascii="Times New Roman" w:hAnsi="Times New Roman" w:cs="Times New Roman"/>
                <w:bCs/>
                <w:sz w:val="20"/>
                <w:szCs w:val="20"/>
              </w:rPr>
            </w:pPr>
            <w:r w:rsidRPr="003068A8">
              <w:rPr>
                <w:rFonts w:ascii="Times New Roman" w:hAnsi="Times New Roman" w:cs="Times New Roman"/>
                <w:sz w:val="20"/>
                <w:szCs w:val="20"/>
              </w:rPr>
              <w:t>Una integración para la transparencia de las políticas públicas.</w:t>
            </w:r>
          </w:p>
        </w:tc>
        <w:tc>
          <w:tcPr>
            <w:tcW w:w="2409" w:type="dxa"/>
            <w:shd w:val="clear" w:color="auto" w:fill="auto"/>
            <w:vAlign w:val="center"/>
          </w:tcPr>
          <w:p w:rsidR="00D1172C" w:rsidRPr="003068A8" w:rsidRDefault="00D1172C" w:rsidP="0007088B">
            <w:pPr>
              <w:jc w:val="center"/>
              <w:rPr>
                <w:rFonts w:ascii="Times New Roman" w:hAnsi="Times New Roman" w:cs="Times New Roman"/>
                <w:sz w:val="20"/>
                <w:szCs w:val="20"/>
              </w:rPr>
            </w:pPr>
            <w:r w:rsidRPr="003068A8">
              <w:rPr>
                <w:rFonts w:ascii="Times New Roman" w:hAnsi="Times New Roman" w:cs="Times New Roman"/>
                <w:sz w:val="20"/>
                <w:szCs w:val="20"/>
              </w:rPr>
              <w:t>Dar respuesta a todas las solicitudes para cumplir con la transparencia del estado.</w:t>
            </w:r>
          </w:p>
        </w:tc>
      </w:tr>
    </w:tbl>
    <w:p w:rsidR="005E3D0F" w:rsidRDefault="003068A8" w:rsidP="005E3D0F">
      <w:pPr>
        <w:jc w:val="both"/>
        <w:rPr>
          <w:rFonts w:ascii="Times New Roman" w:hAnsi="Times New Roman" w:cs="Times New Roman"/>
        </w:rPr>
      </w:pPr>
      <w:r>
        <w:rPr>
          <w:rFonts w:ascii="Times New Roman" w:hAnsi="Times New Roman" w:cs="Times New Roman"/>
        </w:rPr>
        <w:t>E</w:t>
      </w:r>
      <w:r w:rsidR="005E3D0F" w:rsidRPr="005E3D0F">
        <w:rPr>
          <w:rFonts w:ascii="Times New Roman" w:hAnsi="Times New Roman" w:cs="Times New Roman"/>
        </w:rPr>
        <w:t xml:space="preserve">n cumplimiento a la Ley de Acceso a la Información Pública, en la cual se puede tener acceso a la información oficiosa, denominándose Ventanillas de Acceso a la Información Pública, los ciudadanos pueden </w:t>
      </w:r>
      <w:r>
        <w:rPr>
          <w:rFonts w:ascii="Times New Roman" w:hAnsi="Times New Roman" w:cs="Times New Roman"/>
        </w:rPr>
        <w:t xml:space="preserve">acceder a la </w:t>
      </w:r>
      <w:r w:rsidR="005E3D0F" w:rsidRPr="005E3D0F">
        <w:rPr>
          <w:rFonts w:ascii="Times New Roman" w:hAnsi="Times New Roman" w:cs="Times New Roman"/>
        </w:rPr>
        <w:t xml:space="preserve"> información</w:t>
      </w:r>
      <w:r>
        <w:rPr>
          <w:rFonts w:ascii="Times New Roman" w:hAnsi="Times New Roman" w:cs="Times New Roman"/>
        </w:rPr>
        <w:t xml:space="preserve"> Pública de la Gobernación,</w:t>
      </w:r>
      <w:r w:rsidR="005E3D0F" w:rsidRPr="005E3D0F">
        <w:rPr>
          <w:rFonts w:ascii="Times New Roman" w:hAnsi="Times New Roman" w:cs="Times New Roman"/>
        </w:rPr>
        <w:t xml:space="preserve"> estando en la obligación de garantizar el derecho de acceso de toda persona</w:t>
      </w:r>
      <w:r>
        <w:rPr>
          <w:rFonts w:ascii="Times New Roman" w:hAnsi="Times New Roman" w:cs="Times New Roman"/>
        </w:rPr>
        <w:t>.</w:t>
      </w:r>
    </w:p>
    <w:p w:rsidR="00C46290" w:rsidRDefault="004763A2">
      <w:pPr>
        <w:rPr>
          <w:rFonts w:ascii="Times New Roman" w:hAnsi="Times New Roman" w:cs="Times New Roman"/>
          <w:sz w:val="24"/>
          <w:szCs w:val="24"/>
        </w:rPr>
      </w:pPr>
      <w:r>
        <w:rPr>
          <w:noProof/>
          <w:lang w:eastAsia="es-SV"/>
        </w:rPr>
        <w:lastRenderedPageBreak/>
        <mc:AlternateContent>
          <mc:Choice Requires="wps">
            <w:drawing>
              <wp:anchor distT="0" distB="0" distL="114300" distR="114300" simplePos="0" relativeHeight="251687936" behindDoc="0" locked="0" layoutInCell="1" allowOverlap="1" wp14:anchorId="30A18CEF" wp14:editId="40A8804C">
                <wp:simplePos x="0" y="0"/>
                <wp:positionH relativeFrom="column">
                  <wp:posOffset>-450215</wp:posOffset>
                </wp:positionH>
                <wp:positionV relativeFrom="paragraph">
                  <wp:posOffset>-112522</wp:posOffset>
                </wp:positionV>
                <wp:extent cx="6743700" cy="490855"/>
                <wp:effectExtent l="0" t="0" r="0" b="4445"/>
                <wp:wrapNone/>
                <wp:docPr id="16" name="16 Cuadro de texto"/>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334F3F" w:rsidRDefault="005E794F" w:rsidP="004763A2">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Informes de Plan de Trabajo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35" type="#_x0000_t202" style="position:absolute;margin-left:-35.45pt;margin-top:-8.85pt;width:531pt;height:3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" filled="f" stroked="f">
                <v:textbox>
                  <w:txbxContent>
                    <w:p w:rsidR="005E794F" w:rsidRPr="00334F3F" w:rsidRDefault="005E794F" w:rsidP="004763A2">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Informes de Plan de Trabajo </w:t>
                      </w:r>
                    </w:p>
                  </w:txbxContent>
                </v:textbox>
              </v:shape>
            </w:pict>
          </mc:Fallback>
        </mc:AlternateContent>
      </w:r>
    </w:p>
    <w:p w:rsidR="00D1172C" w:rsidRDefault="00D1172C">
      <w:pPr>
        <w:rPr>
          <w:rFonts w:ascii="Times New Roman" w:hAnsi="Times New Roman" w:cs="Times New Roman"/>
          <w:sz w:val="24"/>
          <w:szCs w:val="24"/>
        </w:rPr>
      </w:pPr>
    </w:p>
    <w:p w:rsidR="006038DD" w:rsidRDefault="006038DD" w:rsidP="00C46290">
      <w:pPr>
        <w:jc w:val="both"/>
        <w:rPr>
          <w:rFonts w:ascii="Times New Roman" w:hAnsi="Times New Roman" w:cs="Times New Roman"/>
          <w:sz w:val="24"/>
          <w:szCs w:val="24"/>
        </w:rPr>
      </w:pPr>
      <w:r>
        <w:rPr>
          <w:rFonts w:ascii="Times New Roman" w:hAnsi="Times New Roman" w:cs="Times New Roman"/>
          <w:sz w:val="24"/>
          <w:szCs w:val="24"/>
        </w:rPr>
        <w:t xml:space="preserve">Los informes girados por cada uno de </w:t>
      </w:r>
      <w:r w:rsidR="00C46290">
        <w:rPr>
          <w:rFonts w:ascii="Times New Roman" w:hAnsi="Times New Roman" w:cs="Times New Roman"/>
          <w:sz w:val="24"/>
          <w:szCs w:val="24"/>
        </w:rPr>
        <w:t>los empleado</w:t>
      </w:r>
      <w:r>
        <w:rPr>
          <w:rFonts w:ascii="Times New Roman" w:hAnsi="Times New Roman" w:cs="Times New Roman"/>
          <w:sz w:val="24"/>
          <w:szCs w:val="24"/>
        </w:rPr>
        <w:t xml:space="preserve">s de la Gobernación </w:t>
      </w:r>
      <w:r w:rsidR="00C46290">
        <w:rPr>
          <w:rFonts w:ascii="Times New Roman" w:hAnsi="Times New Roman" w:cs="Times New Roman"/>
          <w:sz w:val="24"/>
          <w:szCs w:val="24"/>
        </w:rPr>
        <w:t>Política</w:t>
      </w:r>
      <w:r>
        <w:rPr>
          <w:rFonts w:ascii="Times New Roman" w:hAnsi="Times New Roman" w:cs="Times New Roman"/>
          <w:sz w:val="24"/>
          <w:szCs w:val="24"/>
        </w:rPr>
        <w:t xml:space="preserve"> Departamental, </w:t>
      </w:r>
      <w:r w:rsidR="00C46290">
        <w:rPr>
          <w:rFonts w:ascii="Times New Roman" w:hAnsi="Times New Roman" w:cs="Times New Roman"/>
          <w:sz w:val="24"/>
          <w:szCs w:val="24"/>
        </w:rPr>
        <w:t xml:space="preserve">tanto empleados administrativos como personal de campo, </w:t>
      </w:r>
      <w:r>
        <w:rPr>
          <w:rFonts w:ascii="Times New Roman" w:hAnsi="Times New Roman" w:cs="Times New Roman"/>
          <w:sz w:val="24"/>
          <w:szCs w:val="24"/>
        </w:rPr>
        <w:t xml:space="preserve">contribuyen al seguimiento de metas mensuales impuestas en el Plan de Trabajo anual, logrando </w:t>
      </w:r>
      <w:r w:rsidR="00C46290">
        <w:rPr>
          <w:rFonts w:ascii="Times New Roman" w:hAnsi="Times New Roman" w:cs="Times New Roman"/>
          <w:sz w:val="24"/>
          <w:szCs w:val="24"/>
        </w:rPr>
        <w:t>así</w:t>
      </w:r>
      <w:r>
        <w:rPr>
          <w:rFonts w:ascii="Times New Roman" w:hAnsi="Times New Roman" w:cs="Times New Roman"/>
          <w:sz w:val="24"/>
          <w:szCs w:val="24"/>
        </w:rPr>
        <w:t xml:space="preserve"> detectar las debilidades y fortalezas en cada Gestión.</w:t>
      </w:r>
    </w:p>
    <w:tbl>
      <w:tblPr>
        <w:tblStyle w:val="Tablaconcuadrcula"/>
        <w:tblpPr w:leftFromText="141" w:rightFromText="141" w:vertAnchor="page" w:horzAnchor="margin" w:tblpY="4008"/>
        <w:tblW w:w="10314" w:type="dxa"/>
        <w:tblLayout w:type="fixed"/>
        <w:tblLook w:val="04A0" w:firstRow="1" w:lastRow="0" w:firstColumn="1" w:lastColumn="0" w:noHBand="0" w:noVBand="1"/>
      </w:tblPr>
      <w:tblGrid>
        <w:gridCol w:w="2518"/>
        <w:gridCol w:w="1134"/>
        <w:gridCol w:w="992"/>
        <w:gridCol w:w="1276"/>
        <w:gridCol w:w="2268"/>
        <w:gridCol w:w="2126"/>
      </w:tblGrid>
      <w:tr w:rsidR="00C46290" w:rsidRPr="005C5148" w:rsidTr="00C46290">
        <w:tc>
          <w:tcPr>
            <w:tcW w:w="10314" w:type="dxa"/>
            <w:gridSpan w:val="6"/>
            <w:shd w:val="clear" w:color="auto" w:fill="C6D9F1" w:themeFill="text2" w:themeFillTint="33"/>
            <w:vAlign w:val="center"/>
          </w:tcPr>
          <w:p w:rsidR="00C46290" w:rsidRPr="005C5148" w:rsidRDefault="00C46290" w:rsidP="00C46290">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C46290" w:rsidRPr="005C5148" w:rsidRDefault="00C46290" w:rsidP="00C46290">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C46290" w:rsidRPr="005C5148" w:rsidTr="00C46290">
        <w:tc>
          <w:tcPr>
            <w:tcW w:w="2518" w:type="dxa"/>
            <w:shd w:val="clear" w:color="auto" w:fill="C6D9F1" w:themeFill="text2" w:themeFillTint="33"/>
            <w:vAlign w:val="center"/>
          </w:tcPr>
          <w:p w:rsidR="00C46290" w:rsidRPr="003068A8" w:rsidRDefault="00C46290" w:rsidP="00C4629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Nombre de estrategias,</w:t>
            </w:r>
          </w:p>
          <w:p w:rsidR="00C46290" w:rsidRPr="003068A8" w:rsidRDefault="00C46290" w:rsidP="00C4629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iniciativas, programas y proyectos</w:t>
            </w:r>
          </w:p>
          <w:p w:rsidR="00C46290" w:rsidRPr="003068A8" w:rsidRDefault="00C46290" w:rsidP="00C46290">
            <w:pPr>
              <w:jc w:val="center"/>
              <w:rPr>
                <w:rFonts w:ascii="Times New Roman" w:hAnsi="Times New Roman" w:cs="Times New Roman"/>
                <w:sz w:val="20"/>
              </w:rPr>
            </w:pPr>
            <w:r w:rsidRPr="003068A8">
              <w:rPr>
                <w:rFonts w:ascii="Times New Roman" w:hAnsi="Times New Roman" w:cs="Times New Roman"/>
                <w:bCs/>
                <w:sz w:val="20"/>
              </w:rPr>
              <w:t>(junio 2014 – mayo 2015)</w:t>
            </w:r>
          </w:p>
        </w:tc>
        <w:tc>
          <w:tcPr>
            <w:tcW w:w="1134" w:type="dxa"/>
            <w:shd w:val="clear" w:color="auto" w:fill="C6D9F1" w:themeFill="text2" w:themeFillTint="33"/>
            <w:vAlign w:val="center"/>
          </w:tcPr>
          <w:p w:rsidR="00C46290" w:rsidRPr="003068A8" w:rsidRDefault="00C46290" w:rsidP="00C4629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Resultados y</w:t>
            </w:r>
          </w:p>
          <w:p w:rsidR="00C46290" w:rsidRPr="003068A8" w:rsidRDefault="00C46290" w:rsidP="00C4629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avances</w:t>
            </w:r>
          </w:p>
          <w:p w:rsidR="00C46290" w:rsidRPr="003068A8" w:rsidRDefault="00C46290" w:rsidP="00C46290">
            <w:pPr>
              <w:jc w:val="center"/>
              <w:rPr>
                <w:rFonts w:ascii="Times New Roman" w:hAnsi="Times New Roman" w:cs="Times New Roman"/>
                <w:sz w:val="20"/>
              </w:rPr>
            </w:pPr>
          </w:p>
        </w:tc>
        <w:tc>
          <w:tcPr>
            <w:tcW w:w="992" w:type="dxa"/>
            <w:shd w:val="clear" w:color="auto" w:fill="C6D9F1" w:themeFill="text2" w:themeFillTint="33"/>
            <w:vAlign w:val="center"/>
          </w:tcPr>
          <w:p w:rsidR="00C46290" w:rsidRPr="003068A8" w:rsidRDefault="00C46290" w:rsidP="00C4629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Recursos</w:t>
            </w:r>
          </w:p>
          <w:p w:rsidR="00C46290" w:rsidRPr="003068A8" w:rsidRDefault="00C46290" w:rsidP="00C4629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invertido</w:t>
            </w:r>
          </w:p>
          <w:p w:rsidR="00C46290" w:rsidRPr="003068A8" w:rsidRDefault="00C46290" w:rsidP="00C46290">
            <w:pPr>
              <w:jc w:val="center"/>
              <w:rPr>
                <w:rFonts w:ascii="Times New Roman" w:hAnsi="Times New Roman" w:cs="Times New Roman"/>
                <w:sz w:val="20"/>
              </w:rPr>
            </w:pPr>
            <w:r w:rsidRPr="003068A8">
              <w:rPr>
                <w:rFonts w:ascii="Times New Roman" w:hAnsi="Times New Roman" w:cs="Times New Roman"/>
                <w:bCs/>
                <w:sz w:val="20"/>
              </w:rPr>
              <w:t>(dólares)</w:t>
            </w:r>
          </w:p>
        </w:tc>
        <w:tc>
          <w:tcPr>
            <w:tcW w:w="1276" w:type="dxa"/>
            <w:shd w:val="clear" w:color="auto" w:fill="C6D9F1" w:themeFill="text2" w:themeFillTint="33"/>
            <w:vAlign w:val="center"/>
          </w:tcPr>
          <w:p w:rsidR="00C46290" w:rsidRPr="003068A8" w:rsidRDefault="00C46290" w:rsidP="00C46290">
            <w:pPr>
              <w:jc w:val="center"/>
              <w:rPr>
                <w:rFonts w:ascii="Times New Roman" w:hAnsi="Times New Roman" w:cs="Times New Roman"/>
                <w:sz w:val="20"/>
              </w:rPr>
            </w:pPr>
            <w:r w:rsidRPr="003068A8">
              <w:rPr>
                <w:rFonts w:ascii="Times New Roman" w:hAnsi="Times New Roman" w:cs="Times New Roman"/>
                <w:bCs/>
                <w:sz w:val="20"/>
              </w:rPr>
              <w:t>Tipo y número de personas beneficiadas</w:t>
            </w:r>
          </w:p>
        </w:tc>
        <w:tc>
          <w:tcPr>
            <w:tcW w:w="2268" w:type="dxa"/>
            <w:shd w:val="clear" w:color="auto" w:fill="C6D9F1" w:themeFill="text2" w:themeFillTint="33"/>
            <w:vAlign w:val="center"/>
          </w:tcPr>
          <w:p w:rsidR="00C46290" w:rsidRPr="003068A8" w:rsidRDefault="00C46290" w:rsidP="00C4629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Descripción de los</w:t>
            </w:r>
          </w:p>
          <w:p w:rsidR="00C46290" w:rsidRPr="003068A8" w:rsidRDefault="00C46290" w:rsidP="00C46290">
            <w:pPr>
              <w:jc w:val="center"/>
              <w:rPr>
                <w:rFonts w:ascii="Times New Roman" w:hAnsi="Times New Roman" w:cs="Times New Roman"/>
                <w:sz w:val="20"/>
              </w:rPr>
            </w:pPr>
            <w:r w:rsidRPr="003068A8">
              <w:rPr>
                <w:rFonts w:ascii="Times New Roman" w:hAnsi="Times New Roman" w:cs="Times New Roman"/>
                <w:bCs/>
                <w:sz w:val="20"/>
              </w:rPr>
              <w:t>logros e impactos</w:t>
            </w:r>
          </w:p>
        </w:tc>
        <w:tc>
          <w:tcPr>
            <w:tcW w:w="2126" w:type="dxa"/>
            <w:shd w:val="clear" w:color="auto" w:fill="C6D9F1" w:themeFill="text2" w:themeFillTint="33"/>
            <w:vAlign w:val="center"/>
          </w:tcPr>
          <w:p w:rsidR="00C46290" w:rsidRPr="003068A8" w:rsidRDefault="00C46290" w:rsidP="00C4629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Proyección de medidas y acciones</w:t>
            </w:r>
          </w:p>
          <w:p w:rsidR="00C46290" w:rsidRPr="003068A8" w:rsidRDefault="00C46290" w:rsidP="00C46290">
            <w:pPr>
              <w:jc w:val="center"/>
              <w:rPr>
                <w:rFonts w:ascii="Times New Roman" w:hAnsi="Times New Roman" w:cs="Times New Roman"/>
                <w:sz w:val="20"/>
              </w:rPr>
            </w:pPr>
            <w:r w:rsidRPr="003068A8">
              <w:rPr>
                <w:rFonts w:ascii="Times New Roman" w:hAnsi="Times New Roman" w:cs="Times New Roman"/>
                <w:bCs/>
                <w:sz w:val="20"/>
              </w:rPr>
              <w:t>(2° año de gobierno)</w:t>
            </w:r>
          </w:p>
        </w:tc>
      </w:tr>
      <w:tr w:rsidR="00C46290" w:rsidRPr="005C5148" w:rsidTr="00C46290">
        <w:tc>
          <w:tcPr>
            <w:tcW w:w="2518" w:type="dxa"/>
            <w:shd w:val="clear" w:color="auto" w:fill="auto"/>
            <w:vAlign w:val="center"/>
          </w:tcPr>
          <w:p w:rsidR="00C46290" w:rsidRPr="00C46290" w:rsidRDefault="00C46290" w:rsidP="00C46290">
            <w:pPr>
              <w:autoSpaceDE w:val="0"/>
              <w:autoSpaceDN w:val="0"/>
              <w:adjustRightInd w:val="0"/>
              <w:jc w:val="center"/>
              <w:rPr>
                <w:rFonts w:ascii="Times New Roman" w:hAnsi="Times New Roman" w:cs="Times New Roman"/>
                <w:bCs/>
              </w:rPr>
            </w:pPr>
            <w:r w:rsidRPr="00C46290">
              <w:rPr>
                <w:rFonts w:ascii="Times New Roman" w:hAnsi="Times New Roman" w:cs="Times New Roman"/>
              </w:rPr>
              <w:t>Plan de Trabajo mensual.</w:t>
            </w:r>
          </w:p>
        </w:tc>
        <w:tc>
          <w:tcPr>
            <w:tcW w:w="1134" w:type="dxa"/>
            <w:shd w:val="clear" w:color="auto" w:fill="auto"/>
            <w:vAlign w:val="center"/>
          </w:tcPr>
          <w:p w:rsidR="00C46290" w:rsidRPr="00C46290" w:rsidRDefault="00C46290" w:rsidP="00C46290">
            <w:pPr>
              <w:autoSpaceDE w:val="0"/>
              <w:autoSpaceDN w:val="0"/>
              <w:adjustRightInd w:val="0"/>
              <w:jc w:val="center"/>
              <w:rPr>
                <w:rFonts w:ascii="Times New Roman" w:hAnsi="Times New Roman" w:cs="Times New Roman"/>
                <w:bCs/>
              </w:rPr>
            </w:pPr>
            <w:r w:rsidRPr="00C46290">
              <w:rPr>
                <w:rFonts w:ascii="Times New Roman" w:hAnsi="Times New Roman" w:cs="Times New Roman"/>
                <w:bCs/>
              </w:rPr>
              <w:t xml:space="preserve">11 Reportes </w:t>
            </w:r>
          </w:p>
        </w:tc>
        <w:tc>
          <w:tcPr>
            <w:tcW w:w="992" w:type="dxa"/>
            <w:shd w:val="clear" w:color="auto" w:fill="auto"/>
            <w:vAlign w:val="center"/>
          </w:tcPr>
          <w:p w:rsidR="00C46290" w:rsidRPr="00C46290" w:rsidRDefault="00C46290" w:rsidP="00C46290">
            <w:pPr>
              <w:autoSpaceDE w:val="0"/>
              <w:autoSpaceDN w:val="0"/>
              <w:adjustRightInd w:val="0"/>
              <w:jc w:val="center"/>
              <w:rPr>
                <w:rFonts w:ascii="Times New Roman" w:hAnsi="Times New Roman" w:cs="Times New Roman"/>
                <w:bCs/>
              </w:rPr>
            </w:pPr>
            <w:r w:rsidRPr="00C46290">
              <w:rPr>
                <w:rFonts w:ascii="Times New Roman" w:hAnsi="Times New Roman" w:cs="Times New Roman"/>
                <w:bCs/>
              </w:rPr>
              <w:t>-.-</w:t>
            </w:r>
          </w:p>
        </w:tc>
        <w:tc>
          <w:tcPr>
            <w:tcW w:w="1276" w:type="dxa"/>
            <w:shd w:val="clear" w:color="auto" w:fill="auto"/>
            <w:vAlign w:val="center"/>
          </w:tcPr>
          <w:p w:rsidR="00C46290" w:rsidRPr="00C46290" w:rsidRDefault="00C46290" w:rsidP="00C46290">
            <w:pPr>
              <w:jc w:val="center"/>
              <w:rPr>
                <w:rFonts w:ascii="Times New Roman" w:hAnsi="Times New Roman" w:cs="Times New Roman"/>
                <w:bCs/>
              </w:rPr>
            </w:pPr>
            <w:r w:rsidRPr="00C46290">
              <w:rPr>
                <w:rFonts w:ascii="Times New Roman" w:hAnsi="Times New Roman" w:cs="Times New Roman"/>
                <w:bCs/>
              </w:rPr>
              <w:t>-.-</w:t>
            </w:r>
          </w:p>
        </w:tc>
        <w:tc>
          <w:tcPr>
            <w:tcW w:w="2268" w:type="dxa"/>
            <w:shd w:val="clear" w:color="auto" w:fill="auto"/>
            <w:vAlign w:val="center"/>
          </w:tcPr>
          <w:p w:rsidR="00C46290" w:rsidRPr="00C46290" w:rsidRDefault="00C46290" w:rsidP="00C46290">
            <w:pPr>
              <w:autoSpaceDE w:val="0"/>
              <w:autoSpaceDN w:val="0"/>
              <w:adjustRightInd w:val="0"/>
              <w:jc w:val="center"/>
              <w:rPr>
                <w:rFonts w:ascii="Times New Roman" w:hAnsi="Times New Roman" w:cs="Times New Roman"/>
                <w:bCs/>
              </w:rPr>
            </w:pPr>
            <w:r w:rsidRPr="00C46290">
              <w:rPr>
                <w:rFonts w:ascii="Times New Roman" w:hAnsi="Times New Roman" w:cs="Times New Roman"/>
              </w:rPr>
              <w:t>Mejorar los procesos internos de la Gobernación a fin de ser más eficiente en la prestación de servicios</w:t>
            </w:r>
          </w:p>
        </w:tc>
        <w:tc>
          <w:tcPr>
            <w:tcW w:w="2126" w:type="dxa"/>
            <w:shd w:val="clear" w:color="auto" w:fill="auto"/>
            <w:vAlign w:val="center"/>
          </w:tcPr>
          <w:p w:rsidR="00C46290" w:rsidRPr="00C46290" w:rsidRDefault="00C46290" w:rsidP="00C46290">
            <w:pPr>
              <w:jc w:val="center"/>
              <w:rPr>
                <w:rFonts w:ascii="Times New Roman" w:hAnsi="Times New Roman" w:cs="Times New Roman"/>
              </w:rPr>
            </w:pPr>
            <w:r w:rsidRPr="00C46290">
              <w:rPr>
                <w:rFonts w:ascii="Times New Roman" w:hAnsi="Times New Roman" w:cs="Times New Roman"/>
              </w:rPr>
              <w:t>Mantener siempre el informe</w:t>
            </w:r>
          </w:p>
        </w:tc>
      </w:tr>
    </w:tbl>
    <w:p w:rsidR="00C46290" w:rsidRDefault="00C46290">
      <w:pPr>
        <w:rPr>
          <w:rFonts w:ascii="Times New Roman" w:hAnsi="Times New Roman" w:cs="Times New Roman"/>
          <w:sz w:val="24"/>
          <w:szCs w:val="24"/>
        </w:rPr>
      </w:pPr>
      <w:r>
        <w:rPr>
          <w:noProof/>
          <w:lang w:eastAsia="es-SV"/>
        </w:rPr>
        <mc:AlternateContent>
          <mc:Choice Requires="wps">
            <w:drawing>
              <wp:anchor distT="0" distB="0" distL="114300" distR="114300" simplePos="0" relativeHeight="251689984" behindDoc="0" locked="0" layoutInCell="1" allowOverlap="1" wp14:anchorId="242D5A78" wp14:editId="7AF47F30">
                <wp:simplePos x="0" y="0"/>
                <wp:positionH relativeFrom="column">
                  <wp:posOffset>-121491</wp:posOffset>
                </wp:positionH>
                <wp:positionV relativeFrom="paragraph">
                  <wp:posOffset>1892160</wp:posOffset>
                </wp:positionV>
                <wp:extent cx="6602680" cy="490855"/>
                <wp:effectExtent l="0" t="0" r="0" b="4445"/>
                <wp:wrapNone/>
                <wp:docPr id="17" name="17 Cuadro de texto"/>
                <wp:cNvGraphicFramePr/>
                <a:graphic xmlns:a="http://schemas.openxmlformats.org/drawingml/2006/main">
                  <a:graphicData uri="http://schemas.microsoft.com/office/word/2010/wordprocessingShape">
                    <wps:wsp>
                      <wps:cNvSpPr txBox="1"/>
                      <wps:spPr>
                        <a:xfrm>
                          <a:off x="0" y="0"/>
                          <a:ext cx="6602680" cy="490855"/>
                        </a:xfrm>
                        <a:prstGeom prst="rect">
                          <a:avLst/>
                        </a:prstGeom>
                        <a:noFill/>
                        <a:ln>
                          <a:noFill/>
                        </a:ln>
                        <a:effectLst/>
                      </wps:spPr>
                      <wps:txbx>
                        <w:txbxContent>
                          <w:p w:rsidR="005E794F" w:rsidRPr="00334F3F" w:rsidRDefault="005E794F" w:rsidP="00C46290">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Observatorio Ambiental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36" type="#_x0000_t202" style="position:absolute;margin-left:-9.55pt;margin-top:149pt;width:519.9pt;height:3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" filled="f" stroked="f">
                <v:textbox>
                  <w:txbxContent>
                    <w:p w:rsidR="005E794F" w:rsidRPr="00334F3F" w:rsidRDefault="005E794F" w:rsidP="00C46290">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Observatorio Ambiental </w:t>
                      </w:r>
                    </w:p>
                  </w:txbxContent>
                </v:textbox>
              </v:shape>
            </w:pict>
          </mc:Fallback>
        </mc:AlternateContent>
      </w:r>
    </w:p>
    <w:p w:rsidR="00C46290" w:rsidRDefault="00C46290"/>
    <w:p w:rsidR="0062688B" w:rsidRDefault="00C46290" w:rsidP="00C46290">
      <w:pPr>
        <w:jc w:val="both"/>
        <w:rPr>
          <w:rFonts w:ascii="Times New Roman" w:hAnsi="Times New Roman"/>
        </w:rPr>
      </w:pPr>
      <w:r w:rsidRPr="00C46290">
        <w:rPr>
          <w:rFonts w:ascii="Times New Roman" w:hAnsi="Times New Roman"/>
        </w:rPr>
        <w:t>El Observatorio Ambiental proporcionado por el MARN tiene como objetivo apoyar la gestión ambiental y de riesgos a través de la observación sistemática de las amenazas ambientales potenciales, en lo referente a fenómenos meteorológicos, hidrológicos, geológicos y oceanográficos, basado en técnicas de observación científicas llevadas a cabo por una red de observadores locales transmitiendo información sobre las amenazas a 88 municipios, 14 gobernaciones y 6 instituciones gubernamentales que han sido provistos de equipos y entrenados en la interpretación de la información</w:t>
      </w:r>
    </w:p>
    <w:tbl>
      <w:tblPr>
        <w:tblStyle w:val="Tablaconcuadrcula"/>
        <w:tblpPr w:leftFromText="141" w:rightFromText="141" w:vertAnchor="page" w:horzAnchor="margin" w:tblpY="9884"/>
        <w:tblW w:w="10314" w:type="dxa"/>
        <w:tblLayout w:type="fixed"/>
        <w:tblLook w:val="04A0" w:firstRow="1" w:lastRow="0" w:firstColumn="1" w:lastColumn="0" w:noHBand="0" w:noVBand="1"/>
      </w:tblPr>
      <w:tblGrid>
        <w:gridCol w:w="2376"/>
        <w:gridCol w:w="1276"/>
        <w:gridCol w:w="992"/>
        <w:gridCol w:w="1560"/>
        <w:gridCol w:w="1984"/>
        <w:gridCol w:w="2126"/>
      </w:tblGrid>
      <w:tr w:rsidR="0062688B" w:rsidRPr="005C5148" w:rsidTr="0062688B">
        <w:tc>
          <w:tcPr>
            <w:tcW w:w="10314" w:type="dxa"/>
            <w:gridSpan w:val="6"/>
            <w:shd w:val="clear" w:color="auto" w:fill="C6D9F1" w:themeFill="text2" w:themeFillTint="33"/>
            <w:vAlign w:val="center"/>
          </w:tcPr>
          <w:p w:rsidR="0062688B" w:rsidRPr="005C5148" w:rsidRDefault="0062688B" w:rsidP="0062688B">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62688B" w:rsidRPr="005C5148" w:rsidRDefault="0062688B" w:rsidP="0062688B">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62688B" w:rsidRPr="005C5148" w:rsidTr="00580B81">
        <w:tc>
          <w:tcPr>
            <w:tcW w:w="2376" w:type="dxa"/>
            <w:shd w:val="clear" w:color="auto" w:fill="C6D9F1" w:themeFill="text2" w:themeFillTint="33"/>
            <w:vAlign w:val="center"/>
          </w:tcPr>
          <w:p w:rsidR="0062688B" w:rsidRPr="003068A8" w:rsidRDefault="0062688B" w:rsidP="00626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Nombre de estrategias,</w:t>
            </w:r>
          </w:p>
          <w:p w:rsidR="0062688B" w:rsidRPr="003068A8" w:rsidRDefault="0062688B" w:rsidP="00626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iniciativas, programas y proyectos</w:t>
            </w:r>
          </w:p>
          <w:p w:rsidR="0062688B" w:rsidRPr="003068A8" w:rsidRDefault="0062688B" w:rsidP="0062688B">
            <w:pPr>
              <w:jc w:val="center"/>
              <w:rPr>
                <w:rFonts w:ascii="Times New Roman" w:hAnsi="Times New Roman" w:cs="Times New Roman"/>
                <w:sz w:val="20"/>
              </w:rPr>
            </w:pPr>
            <w:r w:rsidRPr="003068A8">
              <w:rPr>
                <w:rFonts w:ascii="Times New Roman" w:hAnsi="Times New Roman" w:cs="Times New Roman"/>
                <w:bCs/>
                <w:sz w:val="20"/>
              </w:rPr>
              <w:t>(junio 2014 – mayo 2015)</w:t>
            </w:r>
          </w:p>
        </w:tc>
        <w:tc>
          <w:tcPr>
            <w:tcW w:w="1276" w:type="dxa"/>
            <w:shd w:val="clear" w:color="auto" w:fill="C6D9F1" w:themeFill="text2" w:themeFillTint="33"/>
            <w:vAlign w:val="center"/>
          </w:tcPr>
          <w:p w:rsidR="0062688B" w:rsidRPr="003068A8" w:rsidRDefault="0062688B" w:rsidP="00626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Resultados y</w:t>
            </w:r>
          </w:p>
          <w:p w:rsidR="0062688B" w:rsidRPr="003068A8" w:rsidRDefault="0062688B" w:rsidP="00626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avances</w:t>
            </w:r>
          </w:p>
          <w:p w:rsidR="0062688B" w:rsidRPr="003068A8" w:rsidRDefault="0062688B" w:rsidP="0062688B">
            <w:pPr>
              <w:jc w:val="center"/>
              <w:rPr>
                <w:rFonts w:ascii="Times New Roman" w:hAnsi="Times New Roman" w:cs="Times New Roman"/>
                <w:sz w:val="20"/>
              </w:rPr>
            </w:pPr>
          </w:p>
        </w:tc>
        <w:tc>
          <w:tcPr>
            <w:tcW w:w="992" w:type="dxa"/>
            <w:shd w:val="clear" w:color="auto" w:fill="C6D9F1" w:themeFill="text2" w:themeFillTint="33"/>
            <w:vAlign w:val="center"/>
          </w:tcPr>
          <w:p w:rsidR="0062688B" w:rsidRPr="003068A8" w:rsidRDefault="0062688B" w:rsidP="00626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Recursos</w:t>
            </w:r>
          </w:p>
          <w:p w:rsidR="0062688B" w:rsidRPr="003068A8" w:rsidRDefault="0062688B" w:rsidP="00626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invertido</w:t>
            </w:r>
          </w:p>
          <w:p w:rsidR="0062688B" w:rsidRPr="003068A8" w:rsidRDefault="0062688B" w:rsidP="0062688B">
            <w:pPr>
              <w:jc w:val="center"/>
              <w:rPr>
                <w:rFonts w:ascii="Times New Roman" w:hAnsi="Times New Roman" w:cs="Times New Roman"/>
                <w:sz w:val="20"/>
              </w:rPr>
            </w:pPr>
            <w:r w:rsidRPr="003068A8">
              <w:rPr>
                <w:rFonts w:ascii="Times New Roman" w:hAnsi="Times New Roman" w:cs="Times New Roman"/>
                <w:bCs/>
                <w:sz w:val="20"/>
              </w:rPr>
              <w:t>(dólares)</w:t>
            </w:r>
          </w:p>
        </w:tc>
        <w:tc>
          <w:tcPr>
            <w:tcW w:w="1560" w:type="dxa"/>
            <w:shd w:val="clear" w:color="auto" w:fill="C6D9F1" w:themeFill="text2" w:themeFillTint="33"/>
            <w:vAlign w:val="center"/>
          </w:tcPr>
          <w:p w:rsidR="0062688B" w:rsidRPr="003068A8" w:rsidRDefault="0062688B" w:rsidP="0062688B">
            <w:pPr>
              <w:jc w:val="center"/>
              <w:rPr>
                <w:rFonts w:ascii="Times New Roman" w:hAnsi="Times New Roman" w:cs="Times New Roman"/>
                <w:sz w:val="20"/>
              </w:rPr>
            </w:pPr>
            <w:r w:rsidRPr="003068A8">
              <w:rPr>
                <w:rFonts w:ascii="Times New Roman" w:hAnsi="Times New Roman" w:cs="Times New Roman"/>
                <w:bCs/>
                <w:sz w:val="20"/>
              </w:rPr>
              <w:t>Tipo y número de personas beneficiadas</w:t>
            </w:r>
          </w:p>
        </w:tc>
        <w:tc>
          <w:tcPr>
            <w:tcW w:w="1984" w:type="dxa"/>
            <w:shd w:val="clear" w:color="auto" w:fill="C6D9F1" w:themeFill="text2" w:themeFillTint="33"/>
            <w:vAlign w:val="center"/>
          </w:tcPr>
          <w:p w:rsidR="0062688B" w:rsidRPr="003068A8" w:rsidRDefault="0062688B" w:rsidP="00626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Descripción de los</w:t>
            </w:r>
          </w:p>
          <w:p w:rsidR="0062688B" w:rsidRPr="003068A8" w:rsidRDefault="0062688B" w:rsidP="0062688B">
            <w:pPr>
              <w:jc w:val="center"/>
              <w:rPr>
                <w:rFonts w:ascii="Times New Roman" w:hAnsi="Times New Roman" w:cs="Times New Roman"/>
                <w:sz w:val="20"/>
              </w:rPr>
            </w:pPr>
            <w:r w:rsidRPr="003068A8">
              <w:rPr>
                <w:rFonts w:ascii="Times New Roman" w:hAnsi="Times New Roman" w:cs="Times New Roman"/>
                <w:bCs/>
                <w:sz w:val="20"/>
              </w:rPr>
              <w:t>logros e impactos</w:t>
            </w:r>
          </w:p>
        </w:tc>
        <w:tc>
          <w:tcPr>
            <w:tcW w:w="2126" w:type="dxa"/>
            <w:shd w:val="clear" w:color="auto" w:fill="C6D9F1" w:themeFill="text2" w:themeFillTint="33"/>
            <w:vAlign w:val="center"/>
          </w:tcPr>
          <w:p w:rsidR="0062688B" w:rsidRPr="003068A8" w:rsidRDefault="0062688B" w:rsidP="0062688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Proyección de medidas y acciones</w:t>
            </w:r>
          </w:p>
          <w:p w:rsidR="0062688B" w:rsidRPr="003068A8" w:rsidRDefault="0062688B" w:rsidP="0062688B">
            <w:pPr>
              <w:jc w:val="center"/>
              <w:rPr>
                <w:rFonts w:ascii="Times New Roman" w:hAnsi="Times New Roman" w:cs="Times New Roman"/>
                <w:sz w:val="20"/>
              </w:rPr>
            </w:pPr>
            <w:r w:rsidRPr="003068A8">
              <w:rPr>
                <w:rFonts w:ascii="Times New Roman" w:hAnsi="Times New Roman" w:cs="Times New Roman"/>
                <w:bCs/>
                <w:sz w:val="20"/>
              </w:rPr>
              <w:t>(2° año de gobierno)</w:t>
            </w:r>
          </w:p>
        </w:tc>
      </w:tr>
      <w:tr w:rsidR="0062688B" w:rsidRPr="005C5148" w:rsidTr="00580B81">
        <w:tc>
          <w:tcPr>
            <w:tcW w:w="2376" w:type="dxa"/>
            <w:shd w:val="clear" w:color="auto" w:fill="auto"/>
            <w:vAlign w:val="center"/>
          </w:tcPr>
          <w:p w:rsidR="0062688B" w:rsidRPr="00580B81" w:rsidRDefault="00580B81" w:rsidP="0062688B">
            <w:pPr>
              <w:autoSpaceDE w:val="0"/>
              <w:autoSpaceDN w:val="0"/>
              <w:adjustRightInd w:val="0"/>
              <w:jc w:val="center"/>
              <w:rPr>
                <w:rFonts w:ascii="Times New Roman" w:hAnsi="Times New Roman" w:cs="Times New Roman"/>
                <w:bCs/>
              </w:rPr>
            </w:pPr>
            <w:r w:rsidRPr="00580B81">
              <w:rPr>
                <w:rFonts w:ascii="Times New Roman" w:hAnsi="Times New Roman" w:cs="Times New Roman"/>
              </w:rPr>
              <w:t>Manejo del Observatorio Ambiental</w:t>
            </w:r>
          </w:p>
        </w:tc>
        <w:tc>
          <w:tcPr>
            <w:tcW w:w="1276" w:type="dxa"/>
            <w:shd w:val="clear" w:color="auto" w:fill="auto"/>
            <w:vAlign w:val="center"/>
          </w:tcPr>
          <w:p w:rsidR="0062688B" w:rsidRPr="00580B81" w:rsidRDefault="00580B81" w:rsidP="0062688B">
            <w:pPr>
              <w:autoSpaceDE w:val="0"/>
              <w:autoSpaceDN w:val="0"/>
              <w:adjustRightInd w:val="0"/>
              <w:jc w:val="center"/>
              <w:rPr>
                <w:rFonts w:ascii="Times New Roman" w:hAnsi="Times New Roman" w:cs="Times New Roman"/>
                <w:bCs/>
              </w:rPr>
            </w:pPr>
            <w:r w:rsidRPr="00580B81">
              <w:rPr>
                <w:rFonts w:ascii="Times New Roman" w:hAnsi="Times New Roman" w:cs="Times New Roman"/>
                <w:bCs/>
              </w:rPr>
              <w:t>permanente</w:t>
            </w:r>
          </w:p>
        </w:tc>
        <w:tc>
          <w:tcPr>
            <w:tcW w:w="992" w:type="dxa"/>
            <w:shd w:val="clear" w:color="auto" w:fill="auto"/>
            <w:vAlign w:val="center"/>
          </w:tcPr>
          <w:p w:rsidR="0062688B" w:rsidRPr="00580B81" w:rsidRDefault="0062688B" w:rsidP="0062688B">
            <w:pPr>
              <w:autoSpaceDE w:val="0"/>
              <w:autoSpaceDN w:val="0"/>
              <w:adjustRightInd w:val="0"/>
              <w:jc w:val="center"/>
              <w:rPr>
                <w:rFonts w:ascii="Times New Roman" w:hAnsi="Times New Roman" w:cs="Times New Roman"/>
                <w:bCs/>
              </w:rPr>
            </w:pPr>
            <w:r w:rsidRPr="00580B81">
              <w:rPr>
                <w:rFonts w:ascii="Times New Roman" w:hAnsi="Times New Roman" w:cs="Times New Roman"/>
                <w:bCs/>
              </w:rPr>
              <w:t>-.-</w:t>
            </w:r>
          </w:p>
        </w:tc>
        <w:tc>
          <w:tcPr>
            <w:tcW w:w="1560" w:type="dxa"/>
            <w:shd w:val="clear" w:color="auto" w:fill="auto"/>
            <w:vAlign w:val="center"/>
          </w:tcPr>
          <w:p w:rsidR="00580B81" w:rsidRPr="00580B81" w:rsidRDefault="00580B81" w:rsidP="00580B81">
            <w:pPr>
              <w:jc w:val="center"/>
              <w:rPr>
                <w:rFonts w:ascii="Times New Roman" w:hAnsi="Times New Roman" w:cs="Times New Roman"/>
              </w:rPr>
            </w:pPr>
            <w:r w:rsidRPr="00580B81">
              <w:rPr>
                <w:rFonts w:ascii="Times New Roman" w:hAnsi="Times New Roman" w:cs="Times New Roman"/>
              </w:rPr>
              <w:t>Comunidades Dentro del Departamento</w:t>
            </w:r>
          </w:p>
          <w:p w:rsidR="0062688B" w:rsidRPr="00580B81" w:rsidRDefault="00580B81" w:rsidP="00580B81">
            <w:pPr>
              <w:jc w:val="center"/>
              <w:rPr>
                <w:rFonts w:ascii="Times New Roman" w:hAnsi="Times New Roman" w:cs="Times New Roman"/>
                <w:bCs/>
              </w:rPr>
            </w:pPr>
            <w:r w:rsidRPr="00580B81">
              <w:rPr>
                <w:rFonts w:ascii="Times New Roman" w:hAnsi="Times New Roman" w:cs="Times New Roman"/>
              </w:rPr>
              <w:t>(cantidad no estimada)</w:t>
            </w:r>
          </w:p>
        </w:tc>
        <w:tc>
          <w:tcPr>
            <w:tcW w:w="1984" w:type="dxa"/>
            <w:shd w:val="clear" w:color="auto" w:fill="auto"/>
            <w:vAlign w:val="center"/>
          </w:tcPr>
          <w:p w:rsidR="0062688B" w:rsidRPr="00580B81" w:rsidRDefault="00580B81" w:rsidP="00580B81">
            <w:pPr>
              <w:autoSpaceDE w:val="0"/>
              <w:autoSpaceDN w:val="0"/>
              <w:adjustRightInd w:val="0"/>
              <w:jc w:val="center"/>
              <w:rPr>
                <w:rFonts w:ascii="Times New Roman" w:hAnsi="Times New Roman" w:cs="Times New Roman"/>
                <w:bCs/>
              </w:rPr>
            </w:pPr>
            <w:r w:rsidRPr="00580B81">
              <w:rPr>
                <w:rFonts w:ascii="Times New Roman" w:hAnsi="Times New Roman" w:cs="Times New Roman"/>
              </w:rPr>
              <w:t>Mejorar el sistema de alerta temprana mediante la implementación de pantallas de visualización de fenómenos meteorológicos</w:t>
            </w:r>
          </w:p>
        </w:tc>
        <w:tc>
          <w:tcPr>
            <w:tcW w:w="2126" w:type="dxa"/>
            <w:shd w:val="clear" w:color="auto" w:fill="auto"/>
            <w:vAlign w:val="center"/>
          </w:tcPr>
          <w:p w:rsidR="00580B81" w:rsidRPr="00580B81" w:rsidRDefault="00580B81" w:rsidP="00580B81">
            <w:pPr>
              <w:jc w:val="center"/>
              <w:rPr>
                <w:rFonts w:ascii="Times New Roman" w:hAnsi="Times New Roman" w:cs="Times New Roman"/>
              </w:rPr>
            </w:pPr>
            <w:r w:rsidRPr="00580B81">
              <w:rPr>
                <w:rFonts w:ascii="Times New Roman" w:hAnsi="Times New Roman" w:cs="Times New Roman"/>
              </w:rPr>
              <w:t>Estar en alerta como Comisión Departamental y sistema SAT</w:t>
            </w:r>
          </w:p>
          <w:p w:rsidR="0062688B" w:rsidRPr="00580B81" w:rsidRDefault="0062688B" w:rsidP="0062688B">
            <w:pPr>
              <w:jc w:val="center"/>
              <w:rPr>
                <w:rFonts w:ascii="Times New Roman" w:hAnsi="Times New Roman" w:cs="Times New Roman"/>
              </w:rPr>
            </w:pPr>
          </w:p>
        </w:tc>
      </w:tr>
    </w:tbl>
    <w:p w:rsidR="004763A2" w:rsidRPr="00C46290" w:rsidRDefault="00A16175" w:rsidP="00C46290">
      <w:pPr>
        <w:jc w:val="both"/>
        <w:rPr>
          <w:rFonts w:ascii="Times New Roman" w:hAnsi="Times New Roman" w:cs="Times New Roman"/>
          <w:sz w:val="24"/>
          <w:szCs w:val="24"/>
        </w:rPr>
      </w:pPr>
      <w:r w:rsidRPr="00C46290">
        <w:rPr>
          <w:rFonts w:ascii="Times New Roman" w:hAnsi="Times New Roman" w:cs="Times New Roman"/>
          <w:sz w:val="24"/>
          <w:szCs w:val="24"/>
        </w:rPr>
        <w:br w:type="page"/>
      </w:r>
    </w:p>
    <w:p w:rsidR="00152256" w:rsidRDefault="00152256" w:rsidP="00D6534C">
      <w:pPr>
        <w:rPr>
          <w:rFonts w:ascii="Times New Roman" w:hAnsi="Times New Roman" w:cs="Times New Roman"/>
          <w:sz w:val="24"/>
          <w:szCs w:val="24"/>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83840" behindDoc="0" locked="0" layoutInCell="1" allowOverlap="1" wp14:anchorId="30A0415E" wp14:editId="0EF885F3">
                <wp:simplePos x="0" y="0"/>
                <wp:positionH relativeFrom="column">
                  <wp:posOffset>-307340</wp:posOffset>
                </wp:positionH>
                <wp:positionV relativeFrom="paragraph">
                  <wp:posOffset>-314325</wp:posOffset>
                </wp:positionV>
                <wp:extent cx="6743700" cy="490855"/>
                <wp:effectExtent l="0" t="0" r="0" b="4445"/>
                <wp:wrapNone/>
                <wp:docPr id="14" name="Cuadro de texto 14"/>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176ABF" w:rsidRDefault="005E794F" w:rsidP="00152256">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76AB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Control de Bodegas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4" o:spid="_x0000_s1037" type="#_x0000_t202" style="position:absolute;margin-left:-24.2pt;margin-top:-24.75pt;width:531pt;height:3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" filled="f" stroked="f">
                <v:textbox>
                  <w:txbxContent>
                    <w:p w:rsidR="005E794F" w:rsidRPr="00176ABF" w:rsidRDefault="005E794F" w:rsidP="00152256">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76AB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Control de Bodegas</w:t>
                      </w:r>
                    </w:p>
                  </w:txbxContent>
                </v:textbox>
              </v:shape>
            </w:pict>
          </mc:Fallback>
        </mc:AlternateContent>
      </w:r>
    </w:p>
    <w:tbl>
      <w:tblPr>
        <w:tblStyle w:val="Tablaconcuadrcula"/>
        <w:tblpPr w:leftFromText="141" w:rightFromText="141" w:vertAnchor="page" w:horzAnchor="margin" w:tblpY="3185"/>
        <w:tblW w:w="10314" w:type="dxa"/>
        <w:tblLayout w:type="fixed"/>
        <w:tblLook w:val="04A0" w:firstRow="1" w:lastRow="0" w:firstColumn="1" w:lastColumn="0" w:noHBand="0" w:noVBand="1"/>
      </w:tblPr>
      <w:tblGrid>
        <w:gridCol w:w="2518"/>
        <w:gridCol w:w="1134"/>
        <w:gridCol w:w="992"/>
        <w:gridCol w:w="1276"/>
        <w:gridCol w:w="1985"/>
        <w:gridCol w:w="2409"/>
      </w:tblGrid>
      <w:tr w:rsidR="00D12166" w:rsidRPr="005C5148" w:rsidTr="00D12166">
        <w:tc>
          <w:tcPr>
            <w:tcW w:w="10314" w:type="dxa"/>
            <w:gridSpan w:val="6"/>
            <w:shd w:val="clear" w:color="auto" w:fill="C6D9F1" w:themeFill="text2" w:themeFillTint="33"/>
            <w:vAlign w:val="center"/>
          </w:tcPr>
          <w:p w:rsidR="00D12166" w:rsidRPr="005C5148" w:rsidRDefault="00D12166" w:rsidP="00D12166">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D12166" w:rsidRPr="005C5148" w:rsidRDefault="00D12166" w:rsidP="00D12166">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D12166" w:rsidRPr="005C5148" w:rsidTr="00D12166">
        <w:tc>
          <w:tcPr>
            <w:tcW w:w="2518" w:type="dxa"/>
            <w:shd w:val="clear" w:color="auto" w:fill="C6D9F1" w:themeFill="text2" w:themeFillTint="33"/>
            <w:vAlign w:val="center"/>
          </w:tcPr>
          <w:p w:rsidR="00D12166" w:rsidRPr="003068A8" w:rsidRDefault="00D12166" w:rsidP="00D12166">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Nombre de estrategias,</w:t>
            </w:r>
          </w:p>
          <w:p w:rsidR="00D12166" w:rsidRPr="003068A8" w:rsidRDefault="00D12166" w:rsidP="00D12166">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iniciativas, programas y proyectos</w:t>
            </w:r>
          </w:p>
          <w:p w:rsidR="00D12166" w:rsidRPr="003068A8" w:rsidRDefault="00D12166" w:rsidP="00D12166">
            <w:pPr>
              <w:jc w:val="center"/>
              <w:rPr>
                <w:rFonts w:ascii="Times New Roman" w:hAnsi="Times New Roman" w:cs="Times New Roman"/>
                <w:sz w:val="20"/>
              </w:rPr>
            </w:pPr>
            <w:r w:rsidRPr="003068A8">
              <w:rPr>
                <w:rFonts w:ascii="Times New Roman" w:hAnsi="Times New Roman" w:cs="Times New Roman"/>
                <w:bCs/>
                <w:sz w:val="20"/>
              </w:rPr>
              <w:t>(junio 2014 – mayo 2015)</w:t>
            </w:r>
          </w:p>
        </w:tc>
        <w:tc>
          <w:tcPr>
            <w:tcW w:w="1134" w:type="dxa"/>
            <w:shd w:val="clear" w:color="auto" w:fill="C6D9F1" w:themeFill="text2" w:themeFillTint="33"/>
            <w:vAlign w:val="center"/>
          </w:tcPr>
          <w:p w:rsidR="00D12166" w:rsidRPr="003068A8" w:rsidRDefault="00D12166" w:rsidP="00D12166">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Resultados y</w:t>
            </w:r>
          </w:p>
          <w:p w:rsidR="00D12166" w:rsidRPr="003068A8" w:rsidRDefault="00D12166" w:rsidP="00D12166">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avances</w:t>
            </w:r>
          </w:p>
          <w:p w:rsidR="00D12166" w:rsidRPr="003068A8" w:rsidRDefault="00D12166" w:rsidP="00D12166">
            <w:pPr>
              <w:jc w:val="center"/>
              <w:rPr>
                <w:rFonts w:ascii="Times New Roman" w:hAnsi="Times New Roman" w:cs="Times New Roman"/>
                <w:sz w:val="20"/>
              </w:rPr>
            </w:pPr>
          </w:p>
        </w:tc>
        <w:tc>
          <w:tcPr>
            <w:tcW w:w="992" w:type="dxa"/>
            <w:shd w:val="clear" w:color="auto" w:fill="C6D9F1" w:themeFill="text2" w:themeFillTint="33"/>
            <w:vAlign w:val="center"/>
          </w:tcPr>
          <w:p w:rsidR="00D12166" w:rsidRPr="003068A8" w:rsidRDefault="00D12166" w:rsidP="00D12166">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Recursos</w:t>
            </w:r>
          </w:p>
          <w:p w:rsidR="00D12166" w:rsidRPr="003068A8" w:rsidRDefault="00D12166" w:rsidP="00D12166">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invertido</w:t>
            </w:r>
          </w:p>
          <w:p w:rsidR="00D12166" w:rsidRPr="003068A8" w:rsidRDefault="00D12166" w:rsidP="00D12166">
            <w:pPr>
              <w:jc w:val="center"/>
              <w:rPr>
                <w:rFonts w:ascii="Times New Roman" w:hAnsi="Times New Roman" w:cs="Times New Roman"/>
                <w:sz w:val="20"/>
              </w:rPr>
            </w:pPr>
            <w:r w:rsidRPr="003068A8">
              <w:rPr>
                <w:rFonts w:ascii="Times New Roman" w:hAnsi="Times New Roman" w:cs="Times New Roman"/>
                <w:bCs/>
                <w:sz w:val="20"/>
              </w:rPr>
              <w:t>(dólares)</w:t>
            </w:r>
          </w:p>
        </w:tc>
        <w:tc>
          <w:tcPr>
            <w:tcW w:w="1276" w:type="dxa"/>
            <w:shd w:val="clear" w:color="auto" w:fill="C6D9F1" w:themeFill="text2" w:themeFillTint="33"/>
            <w:vAlign w:val="center"/>
          </w:tcPr>
          <w:p w:rsidR="00D12166" w:rsidRPr="003068A8" w:rsidRDefault="00D12166" w:rsidP="00D12166">
            <w:pPr>
              <w:jc w:val="center"/>
              <w:rPr>
                <w:rFonts w:ascii="Times New Roman" w:hAnsi="Times New Roman" w:cs="Times New Roman"/>
                <w:sz w:val="20"/>
              </w:rPr>
            </w:pPr>
            <w:r w:rsidRPr="003068A8">
              <w:rPr>
                <w:rFonts w:ascii="Times New Roman" w:hAnsi="Times New Roman" w:cs="Times New Roman"/>
                <w:bCs/>
                <w:sz w:val="20"/>
              </w:rPr>
              <w:t>Tipo y número de personas beneficiadas</w:t>
            </w:r>
          </w:p>
        </w:tc>
        <w:tc>
          <w:tcPr>
            <w:tcW w:w="1985" w:type="dxa"/>
            <w:shd w:val="clear" w:color="auto" w:fill="C6D9F1" w:themeFill="text2" w:themeFillTint="33"/>
            <w:vAlign w:val="center"/>
          </w:tcPr>
          <w:p w:rsidR="00D12166" w:rsidRPr="003068A8" w:rsidRDefault="00D12166" w:rsidP="00D12166">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Descripción de los</w:t>
            </w:r>
          </w:p>
          <w:p w:rsidR="00D12166" w:rsidRPr="003068A8" w:rsidRDefault="00D12166" w:rsidP="00D12166">
            <w:pPr>
              <w:jc w:val="center"/>
              <w:rPr>
                <w:rFonts w:ascii="Times New Roman" w:hAnsi="Times New Roman" w:cs="Times New Roman"/>
                <w:sz w:val="20"/>
              </w:rPr>
            </w:pPr>
            <w:r w:rsidRPr="003068A8">
              <w:rPr>
                <w:rFonts w:ascii="Times New Roman" w:hAnsi="Times New Roman" w:cs="Times New Roman"/>
                <w:bCs/>
                <w:sz w:val="20"/>
              </w:rPr>
              <w:t>logros e impactos</w:t>
            </w:r>
          </w:p>
        </w:tc>
        <w:tc>
          <w:tcPr>
            <w:tcW w:w="2409" w:type="dxa"/>
            <w:shd w:val="clear" w:color="auto" w:fill="C6D9F1" w:themeFill="text2" w:themeFillTint="33"/>
            <w:vAlign w:val="center"/>
          </w:tcPr>
          <w:p w:rsidR="00D12166" w:rsidRPr="003068A8" w:rsidRDefault="00D12166" w:rsidP="00D12166">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Proyección de medidas y acciones</w:t>
            </w:r>
          </w:p>
          <w:p w:rsidR="00D12166" w:rsidRPr="003068A8" w:rsidRDefault="00D12166" w:rsidP="00D12166">
            <w:pPr>
              <w:jc w:val="center"/>
              <w:rPr>
                <w:rFonts w:ascii="Times New Roman" w:hAnsi="Times New Roman" w:cs="Times New Roman"/>
                <w:sz w:val="20"/>
              </w:rPr>
            </w:pPr>
            <w:r w:rsidRPr="003068A8">
              <w:rPr>
                <w:rFonts w:ascii="Times New Roman" w:hAnsi="Times New Roman" w:cs="Times New Roman"/>
                <w:bCs/>
                <w:sz w:val="20"/>
              </w:rPr>
              <w:t>(2° año de gobierno)</w:t>
            </w:r>
          </w:p>
        </w:tc>
      </w:tr>
      <w:tr w:rsidR="00D12166" w:rsidRPr="005C5148" w:rsidTr="00D12166">
        <w:tc>
          <w:tcPr>
            <w:tcW w:w="2518" w:type="dxa"/>
            <w:shd w:val="clear" w:color="auto" w:fill="auto"/>
            <w:vAlign w:val="center"/>
          </w:tcPr>
          <w:p w:rsidR="00D12166" w:rsidRPr="00D6555E" w:rsidRDefault="00D12166" w:rsidP="00D12166">
            <w:pPr>
              <w:autoSpaceDE w:val="0"/>
              <w:autoSpaceDN w:val="0"/>
              <w:adjustRightInd w:val="0"/>
              <w:jc w:val="center"/>
              <w:rPr>
                <w:rFonts w:ascii="Times New Roman" w:hAnsi="Times New Roman" w:cs="Times New Roman"/>
                <w:bCs/>
              </w:rPr>
            </w:pPr>
            <w:r w:rsidRPr="00D6555E">
              <w:rPr>
                <w:rFonts w:ascii="Times New Roman" w:hAnsi="Times New Roman" w:cs="Times New Roman"/>
              </w:rPr>
              <w:t>Informe del Control de Inventario de Bodega</w:t>
            </w:r>
          </w:p>
        </w:tc>
        <w:tc>
          <w:tcPr>
            <w:tcW w:w="1134" w:type="dxa"/>
            <w:shd w:val="clear" w:color="auto" w:fill="auto"/>
            <w:vAlign w:val="center"/>
          </w:tcPr>
          <w:p w:rsidR="00D12166" w:rsidRPr="00D6555E" w:rsidRDefault="00D12166" w:rsidP="00D12166">
            <w:pPr>
              <w:autoSpaceDE w:val="0"/>
              <w:autoSpaceDN w:val="0"/>
              <w:adjustRightInd w:val="0"/>
              <w:jc w:val="center"/>
              <w:rPr>
                <w:rFonts w:ascii="Times New Roman" w:hAnsi="Times New Roman" w:cs="Times New Roman"/>
                <w:bCs/>
              </w:rPr>
            </w:pPr>
            <w:r w:rsidRPr="00D6555E">
              <w:rPr>
                <w:rFonts w:ascii="Times New Roman" w:hAnsi="Times New Roman" w:cs="Times New Roman"/>
                <w:bCs/>
              </w:rPr>
              <w:t>11 informes</w:t>
            </w:r>
          </w:p>
        </w:tc>
        <w:tc>
          <w:tcPr>
            <w:tcW w:w="992" w:type="dxa"/>
            <w:shd w:val="clear" w:color="auto" w:fill="auto"/>
            <w:vAlign w:val="center"/>
          </w:tcPr>
          <w:p w:rsidR="00D12166" w:rsidRPr="00D6555E" w:rsidRDefault="00D12166" w:rsidP="00D12166">
            <w:pPr>
              <w:autoSpaceDE w:val="0"/>
              <w:autoSpaceDN w:val="0"/>
              <w:adjustRightInd w:val="0"/>
              <w:jc w:val="center"/>
              <w:rPr>
                <w:rFonts w:ascii="Times New Roman" w:hAnsi="Times New Roman" w:cs="Times New Roman"/>
                <w:bCs/>
              </w:rPr>
            </w:pPr>
            <w:r w:rsidRPr="00D6555E">
              <w:rPr>
                <w:rFonts w:ascii="Times New Roman" w:hAnsi="Times New Roman" w:cs="Times New Roman"/>
                <w:bCs/>
              </w:rPr>
              <w:t>-.-</w:t>
            </w:r>
          </w:p>
        </w:tc>
        <w:tc>
          <w:tcPr>
            <w:tcW w:w="1276" w:type="dxa"/>
            <w:shd w:val="clear" w:color="auto" w:fill="auto"/>
            <w:vAlign w:val="center"/>
          </w:tcPr>
          <w:p w:rsidR="00D12166" w:rsidRPr="00D6555E" w:rsidRDefault="00D12166" w:rsidP="00D12166">
            <w:pPr>
              <w:jc w:val="center"/>
              <w:rPr>
                <w:rFonts w:ascii="Times New Roman" w:hAnsi="Times New Roman" w:cs="Times New Roman"/>
                <w:bCs/>
              </w:rPr>
            </w:pPr>
            <w:r w:rsidRPr="00D6555E">
              <w:rPr>
                <w:rFonts w:ascii="Times New Roman" w:hAnsi="Times New Roman" w:cs="Times New Roman"/>
                <w:bCs/>
              </w:rPr>
              <w:t>-.-</w:t>
            </w:r>
          </w:p>
        </w:tc>
        <w:tc>
          <w:tcPr>
            <w:tcW w:w="1985" w:type="dxa"/>
            <w:shd w:val="clear" w:color="auto" w:fill="auto"/>
            <w:vAlign w:val="center"/>
          </w:tcPr>
          <w:p w:rsidR="00D12166" w:rsidRPr="00D6555E" w:rsidRDefault="00D12166" w:rsidP="00D12166">
            <w:pPr>
              <w:autoSpaceDE w:val="0"/>
              <w:autoSpaceDN w:val="0"/>
              <w:adjustRightInd w:val="0"/>
              <w:jc w:val="center"/>
              <w:rPr>
                <w:rFonts w:ascii="Times New Roman" w:hAnsi="Times New Roman" w:cs="Times New Roman"/>
                <w:bCs/>
              </w:rPr>
            </w:pPr>
            <w:r w:rsidRPr="00D6555E">
              <w:rPr>
                <w:rFonts w:ascii="Times New Roman" w:hAnsi="Times New Roman" w:cs="Times New Roman"/>
              </w:rPr>
              <w:t>Un mayor orden en el inventario que posee la  Gobernación.</w:t>
            </w:r>
          </w:p>
        </w:tc>
        <w:tc>
          <w:tcPr>
            <w:tcW w:w="2409" w:type="dxa"/>
            <w:shd w:val="clear" w:color="auto" w:fill="auto"/>
            <w:vAlign w:val="center"/>
          </w:tcPr>
          <w:p w:rsidR="00D12166" w:rsidRPr="00D6555E" w:rsidRDefault="00D6555E" w:rsidP="00D6555E">
            <w:pPr>
              <w:jc w:val="center"/>
              <w:rPr>
                <w:rFonts w:ascii="Times New Roman" w:hAnsi="Times New Roman" w:cs="Times New Roman"/>
              </w:rPr>
            </w:pPr>
            <w:r w:rsidRPr="00D6555E">
              <w:rPr>
                <w:rFonts w:ascii="Times New Roman" w:hAnsi="Times New Roman" w:cs="Times New Roman"/>
              </w:rPr>
              <w:t xml:space="preserve">Continuar manteniendo </w:t>
            </w:r>
            <w:r w:rsidR="00D12166" w:rsidRPr="00D6555E">
              <w:rPr>
                <w:rFonts w:ascii="Times New Roman" w:hAnsi="Times New Roman" w:cs="Times New Roman"/>
              </w:rPr>
              <w:t>un estricto control de nuestras bodegas</w:t>
            </w:r>
          </w:p>
        </w:tc>
      </w:tr>
    </w:tbl>
    <w:p w:rsidR="00D12166" w:rsidRDefault="00D12166" w:rsidP="00EF3BB3">
      <w:pPr>
        <w:jc w:val="both"/>
        <w:rPr>
          <w:rFonts w:ascii="Book Antiqua" w:hAnsi="Book Antiqua" w:cs="Book Antiqua"/>
          <w:sz w:val="23"/>
          <w:szCs w:val="23"/>
        </w:rPr>
      </w:pPr>
      <w:r>
        <w:rPr>
          <w:rFonts w:ascii="Book Antiqua" w:hAnsi="Book Antiqua" w:cs="Book Antiqua"/>
          <w:sz w:val="23"/>
          <w:szCs w:val="23"/>
        </w:rPr>
        <w:t>El control de bo</w:t>
      </w:r>
      <w:r w:rsidR="008129D0">
        <w:rPr>
          <w:rFonts w:ascii="Book Antiqua" w:hAnsi="Book Antiqua" w:cs="Book Antiqua"/>
          <w:sz w:val="23"/>
          <w:szCs w:val="23"/>
        </w:rPr>
        <w:t>de</w:t>
      </w:r>
      <w:r w:rsidR="00D1172C">
        <w:rPr>
          <w:rFonts w:ascii="Book Antiqua" w:hAnsi="Book Antiqua" w:cs="Book Antiqua"/>
          <w:sz w:val="23"/>
          <w:szCs w:val="23"/>
        </w:rPr>
        <w:t>g</w:t>
      </w:r>
      <w:r>
        <w:rPr>
          <w:rFonts w:ascii="Book Antiqua" w:hAnsi="Book Antiqua" w:cs="Book Antiqua"/>
          <w:sz w:val="23"/>
          <w:szCs w:val="23"/>
        </w:rPr>
        <w:t xml:space="preserve">a garantiza la aplicación de utilizarla debidamente los manejos e inventarios de ingresos, salidas y existencias de donativos, destinados a brindar ayuda a la población, pudiendo realizar una entrega eficiente y efectiva a las personas. </w:t>
      </w:r>
    </w:p>
    <w:p w:rsidR="00D12166" w:rsidRDefault="0070706B" w:rsidP="00D6534C">
      <w:pPr>
        <w:rPr>
          <w:rFonts w:ascii="Book Antiqua" w:hAnsi="Book Antiqua" w:cs="Book Antiqua"/>
          <w:sz w:val="23"/>
          <w:szCs w:val="23"/>
        </w:rPr>
      </w:pPr>
      <w:r>
        <w:rPr>
          <w:rFonts w:ascii="Times New Roman" w:hAnsi="Times New Roman" w:cs="Times New Roman"/>
          <w:noProof/>
          <w:sz w:val="24"/>
          <w:szCs w:val="24"/>
          <w:lang w:eastAsia="es-SV"/>
        </w:rPr>
        <mc:AlternateContent>
          <mc:Choice Requires="wps">
            <w:drawing>
              <wp:anchor distT="0" distB="0" distL="114300" distR="114300" simplePos="0" relativeHeight="251685888" behindDoc="0" locked="0" layoutInCell="1" allowOverlap="1" wp14:anchorId="7395158D" wp14:editId="3968B025">
                <wp:simplePos x="0" y="0"/>
                <wp:positionH relativeFrom="column">
                  <wp:posOffset>-241935</wp:posOffset>
                </wp:positionH>
                <wp:positionV relativeFrom="paragraph">
                  <wp:posOffset>1708295</wp:posOffset>
                </wp:positionV>
                <wp:extent cx="6743700" cy="490855"/>
                <wp:effectExtent l="0" t="0" r="0" b="4445"/>
                <wp:wrapNone/>
                <wp:docPr id="15" name="Cuadro de texto 15"/>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176ABF" w:rsidRDefault="005E794F" w:rsidP="00D6555E">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76AB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Recepción y entrega de Donaciones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38" type="#_x0000_t202" style="position:absolute;margin-left:-19.05pt;margin-top:134.5pt;width:531pt;height:3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" filled="f" stroked="f">
                <v:textbox>
                  <w:txbxContent>
                    <w:p w:rsidR="005E794F" w:rsidRPr="00176ABF" w:rsidRDefault="005E794F" w:rsidP="00D6555E">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76AB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Recepción y entrega de Donaciones  </w:t>
                      </w:r>
                    </w:p>
                  </w:txbxContent>
                </v:textbox>
              </v:shape>
            </w:pict>
          </mc:Fallback>
        </mc:AlternateContent>
      </w:r>
    </w:p>
    <w:p w:rsidR="00D12166" w:rsidRDefault="00D12166" w:rsidP="00D6534C">
      <w:pPr>
        <w:rPr>
          <w:rFonts w:ascii="Times New Roman" w:hAnsi="Times New Roman" w:cs="Times New Roman"/>
          <w:sz w:val="24"/>
          <w:szCs w:val="24"/>
        </w:rPr>
      </w:pPr>
    </w:p>
    <w:p w:rsidR="0070706B" w:rsidRDefault="0070706B" w:rsidP="007A5DA8">
      <w:pPr>
        <w:jc w:val="both"/>
        <w:rPr>
          <w:rFonts w:ascii="Times New Roman" w:hAnsi="Times New Roman" w:cs="Times New Roman"/>
          <w:sz w:val="24"/>
          <w:szCs w:val="24"/>
        </w:rPr>
      </w:pPr>
      <w:r>
        <w:rPr>
          <w:rFonts w:ascii="Times New Roman" w:hAnsi="Times New Roman" w:cs="Times New Roman"/>
          <w:sz w:val="24"/>
          <w:szCs w:val="24"/>
        </w:rPr>
        <w:t xml:space="preserve">Las donaciones recibidas tanto por gestión administrativa de esta Gobernación así como las brindadas de forma caritativa, son recibidas con el objetivo que estas sean entregadas a las personas más necesitadas del Departamento, muchas de las donaciones recibidas en el primer año de gestión varían en género desde </w:t>
      </w:r>
      <w:r w:rsidR="008129D0">
        <w:rPr>
          <w:rFonts w:ascii="Times New Roman" w:hAnsi="Times New Roman" w:cs="Times New Roman"/>
          <w:sz w:val="24"/>
          <w:szCs w:val="24"/>
        </w:rPr>
        <w:t xml:space="preserve">sillas de ruedas, muletas, </w:t>
      </w:r>
      <w:r>
        <w:rPr>
          <w:rFonts w:ascii="Times New Roman" w:hAnsi="Times New Roman" w:cs="Times New Roman"/>
          <w:sz w:val="24"/>
          <w:szCs w:val="24"/>
        </w:rPr>
        <w:t>galletas, sodas o jugos, ropa, piñatas</w:t>
      </w:r>
      <w:r w:rsidR="008129D0">
        <w:rPr>
          <w:rFonts w:ascii="Times New Roman" w:hAnsi="Times New Roman" w:cs="Times New Roman"/>
          <w:sz w:val="24"/>
          <w:szCs w:val="24"/>
        </w:rPr>
        <w:t>,</w:t>
      </w:r>
      <w:r>
        <w:rPr>
          <w:rFonts w:ascii="Times New Roman" w:hAnsi="Times New Roman" w:cs="Times New Roman"/>
          <w:sz w:val="24"/>
          <w:szCs w:val="24"/>
        </w:rPr>
        <w:t xml:space="preserve"> etc. Manteniendo los procedimientos Administrativos de entrega y de recepción.</w:t>
      </w:r>
    </w:p>
    <w:tbl>
      <w:tblPr>
        <w:tblStyle w:val="Tablaconcuadrcula"/>
        <w:tblpPr w:leftFromText="141" w:rightFromText="141" w:vertAnchor="page" w:horzAnchor="margin" w:tblpY="8750"/>
        <w:tblW w:w="10314" w:type="dxa"/>
        <w:tblLayout w:type="fixed"/>
        <w:tblLook w:val="04A0" w:firstRow="1" w:lastRow="0" w:firstColumn="1" w:lastColumn="0" w:noHBand="0" w:noVBand="1"/>
      </w:tblPr>
      <w:tblGrid>
        <w:gridCol w:w="1809"/>
        <w:gridCol w:w="2268"/>
        <w:gridCol w:w="993"/>
        <w:gridCol w:w="1559"/>
        <w:gridCol w:w="1843"/>
        <w:gridCol w:w="1842"/>
      </w:tblGrid>
      <w:tr w:rsidR="0070706B" w:rsidRPr="005C5148" w:rsidTr="0070706B">
        <w:tc>
          <w:tcPr>
            <w:tcW w:w="10314" w:type="dxa"/>
            <w:gridSpan w:val="6"/>
            <w:shd w:val="clear" w:color="auto" w:fill="C6D9F1" w:themeFill="text2" w:themeFillTint="33"/>
            <w:vAlign w:val="center"/>
          </w:tcPr>
          <w:p w:rsidR="0070706B" w:rsidRPr="005C5148" w:rsidRDefault="0070706B" w:rsidP="0070706B">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70706B" w:rsidRPr="005C5148" w:rsidRDefault="0070706B" w:rsidP="0070706B">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A6074D" w:rsidRPr="005C5148" w:rsidTr="00A6074D">
        <w:tc>
          <w:tcPr>
            <w:tcW w:w="1809" w:type="dxa"/>
            <w:shd w:val="clear" w:color="auto" w:fill="C6D9F1" w:themeFill="text2" w:themeFillTint="33"/>
            <w:vAlign w:val="center"/>
          </w:tcPr>
          <w:p w:rsidR="0070706B" w:rsidRPr="003068A8" w:rsidRDefault="0070706B" w:rsidP="0070706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Nombre de estrategias,</w:t>
            </w:r>
          </w:p>
          <w:p w:rsidR="0070706B" w:rsidRPr="003068A8" w:rsidRDefault="0070706B" w:rsidP="0070706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iniciativas, programas y proyectos</w:t>
            </w:r>
          </w:p>
          <w:p w:rsidR="0070706B" w:rsidRPr="003068A8" w:rsidRDefault="0070706B" w:rsidP="0070706B">
            <w:pPr>
              <w:jc w:val="center"/>
              <w:rPr>
                <w:rFonts w:ascii="Times New Roman" w:hAnsi="Times New Roman" w:cs="Times New Roman"/>
                <w:sz w:val="20"/>
              </w:rPr>
            </w:pPr>
            <w:r w:rsidRPr="003068A8">
              <w:rPr>
                <w:rFonts w:ascii="Times New Roman" w:hAnsi="Times New Roman" w:cs="Times New Roman"/>
                <w:bCs/>
                <w:sz w:val="20"/>
              </w:rPr>
              <w:t>(junio 2014 – mayo 2015)</w:t>
            </w:r>
          </w:p>
        </w:tc>
        <w:tc>
          <w:tcPr>
            <w:tcW w:w="2268" w:type="dxa"/>
            <w:shd w:val="clear" w:color="auto" w:fill="C6D9F1" w:themeFill="text2" w:themeFillTint="33"/>
            <w:vAlign w:val="center"/>
          </w:tcPr>
          <w:p w:rsidR="0070706B" w:rsidRPr="003068A8" w:rsidRDefault="0070706B" w:rsidP="0070706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Resultados y</w:t>
            </w:r>
          </w:p>
          <w:p w:rsidR="0070706B" w:rsidRPr="003068A8" w:rsidRDefault="0070706B" w:rsidP="0070706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avances</w:t>
            </w:r>
          </w:p>
          <w:p w:rsidR="0070706B" w:rsidRPr="003068A8" w:rsidRDefault="0070706B" w:rsidP="0070706B">
            <w:pPr>
              <w:jc w:val="center"/>
              <w:rPr>
                <w:rFonts w:ascii="Times New Roman" w:hAnsi="Times New Roman" w:cs="Times New Roman"/>
                <w:sz w:val="20"/>
              </w:rPr>
            </w:pPr>
          </w:p>
        </w:tc>
        <w:tc>
          <w:tcPr>
            <w:tcW w:w="993" w:type="dxa"/>
            <w:shd w:val="clear" w:color="auto" w:fill="C6D9F1" w:themeFill="text2" w:themeFillTint="33"/>
            <w:vAlign w:val="center"/>
          </w:tcPr>
          <w:p w:rsidR="0070706B" w:rsidRPr="003068A8" w:rsidRDefault="0070706B" w:rsidP="0070706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Recursos</w:t>
            </w:r>
          </w:p>
          <w:p w:rsidR="0070706B" w:rsidRPr="003068A8" w:rsidRDefault="0070706B" w:rsidP="0070706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invertido</w:t>
            </w:r>
          </w:p>
          <w:p w:rsidR="0070706B" w:rsidRPr="003068A8" w:rsidRDefault="0070706B" w:rsidP="0070706B">
            <w:pPr>
              <w:jc w:val="center"/>
              <w:rPr>
                <w:rFonts w:ascii="Times New Roman" w:hAnsi="Times New Roman" w:cs="Times New Roman"/>
                <w:sz w:val="20"/>
              </w:rPr>
            </w:pPr>
            <w:r w:rsidRPr="003068A8">
              <w:rPr>
                <w:rFonts w:ascii="Times New Roman" w:hAnsi="Times New Roman" w:cs="Times New Roman"/>
                <w:bCs/>
                <w:sz w:val="20"/>
              </w:rPr>
              <w:t>(dólares)</w:t>
            </w:r>
          </w:p>
        </w:tc>
        <w:tc>
          <w:tcPr>
            <w:tcW w:w="1559" w:type="dxa"/>
            <w:shd w:val="clear" w:color="auto" w:fill="C6D9F1" w:themeFill="text2" w:themeFillTint="33"/>
            <w:vAlign w:val="center"/>
          </w:tcPr>
          <w:p w:rsidR="0070706B" w:rsidRPr="003068A8" w:rsidRDefault="0070706B" w:rsidP="0070706B">
            <w:pPr>
              <w:jc w:val="center"/>
              <w:rPr>
                <w:rFonts w:ascii="Times New Roman" w:hAnsi="Times New Roman" w:cs="Times New Roman"/>
                <w:sz w:val="20"/>
              </w:rPr>
            </w:pPr>
            <w:r w:rsidRPr="003068A8">
              <w:rPr>
                <w:rFonts w:ascii="Times New Roman" w:hAnsi="Times New Roman" w:cs="Times New Roman"/>
                <w:bCs/>
                <w:sz w:val="20"/>
              </w:rPr>
              <w:t>Tipo y número de personas beneficiadas</w:t>
            </w:r>
          </w:p>
        </w:tc>
        <w:tc>
          <w:tcPr>
            <w:tcW w:w="1843" w:type="dxa"/>
            <w:shd w:val="clear" w:color="auto" w:fill="C6D9F1" w:themeFill="text2" w:themeFillTint="33"/>
            <w:vAlign w:val="center"/>
          </w:tcPr>
          <w:p w:rsidR="0070706B" w:rsidRPr="003068A8" w:rsidRDefault="0070706B" w:rsidP="0070706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Descripción de los</w:t>
            </w:r>
          </w:p>
          <w:p w:rsidR="0070706B" w:rsidRPr="003068A8" w:rsidRDefault="0070706B" w:rsidP="0070706B">
            <w:pPr>
              <w:jc w:val="center"/>
              <w:rPr>
                <w:rFonts w:ascii="Times New Roman" w:hAnsi="Times New Roman" w:cs="Times New Roman"/>
                <w:sz w:val="20"/>
              </w:rPr>
            </w:pPr>
            <w:r w:rsidRPr="003068A8">
              <w:rPr>
                <w:rFonts w:ascii="Times New Roman" w:hAnsi="Times New Roman" w:cs="Times New Roman"/>
                <w:bCs/>
                <w:sz w:val="20"/>
              </w:rPr>
              <w:t>logros e impactos</w:t>
            </w:r>
          </w:p>
        </w:tc>
        <w:tc>
          <w:tcPr>
            <w:tcW w:w="1842" w:type="dxa"/>
            <w:shd w:val="clear" w:color="auto" w:fill="C6D9F1" w:themeFill="text2" w:themeFillTint="33"/>
            <w:vAlign w:val="center"/>
          </w:tcPr>
          <w:p w:rsidR="0070706B" w:rsidRPr="003068A8" w:rsidRDefault="0070706B" w:rsidP="0070706B">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Proyección de medidas y acciones</w:t>
            </w:r>
          </w:p>
          <w:p w:rsidR="0070706B" w:rsidRPr="003068A8" w:rsidRDefault="0070706B" w:rsidP="0070706B">
            <w:pPr>
              <w:jc w:val="center"/>
              <w:rPr>
                <w:rFonts w:ascii="Times New Roman" w:hAnsi="Times New Roman" w:cs="Times New Roman"/>
                <w:sz w:val="20"/>
              </w:rPr>
            </w:pPr>
            <w:r w:rsidRPr="003068A8">
              <w:rPr>
                <w:rFonts w:ascii="Times New Roman" w:hAnsi="Times New Roman" w:cs="Times New Roman"/>
                <w:bCs/>
                <w:sz w:val="20"/>
              </w:rPr>
              <w:t>(2° año de gobierno)</w:t>
            </w:r>
          </w:p>
        </w:tc>
      </w:tr>
      <w:tr w:rsidR="0070706B" w:rsidRPr="005C5148" w:rsidTr="00A6074D">
        <w:tc>
          <w:tcPr>
            <w:tcW w:w="1809" w:type="dxa"/>
            <w:shd w:val="clear" w:color="auto" w:fill="auto"/>
            <w:vAlign w:val="center"/>
          </w:tcPr>
          <w:p w:rsidR="0070706B" w:rsidRPr="0070706B" w:rsidRDefault="0070706B" w:rsidP="0070706B">
            <w:pPr>
              <w:autoSpaceDE w:val="0"/>
              <w:autoSpaceDN w:val="0"/>
              <w:adjustRightInd w:val="0"/>
              <w:jc w:val="center"/>
              <w:rPr>
                <w:rFonts w:ascii="Times New Roman" w:hAnsi="Times New Roman" w:cs="Times New Roman"/>
                <w:bCs/>
              </w:rPr>
            </w:pPr>
            <w:r w:rsidRPr="0070706B">
              <w:rPr>
                <w:rFonts w:ascii="Times New Roman" w:hAnsi="Times New Roman" w:cs="Times New Roman"/>
                <w:bCs/>
              </w:rPr>
              <w:t>Recepción de Donativo</w:t>
            </w:r>
          </w:p>
        </w:tc>
        <w:tc>
          <w:tcPr>
            <w:tcW w:w="2268" w:type="dxa"/>
            <w:shd w:val="clear" w:color="auto" w:fill="auto"/>
            <w:vAlign w:val="center"/>
          </w:tcPr>
          <w:p w:rsidR="0070706B" w:rsidRPr="0070706B" w:rsidRDefault="0070706B" w:rsidP="00A6074D">
            <w:pPr>
              <w:rPr>
                <w:rFonts w:ascii="Times New Roman" w:hAnsi="Times New Roman" w:cs="Times New Roman"/>
              </w:rPr>
            </w:pPr>
            <w:r w:rsidRPr="0070706B">
              <w:rPr>
                <w:rFonts w:ascii="Times New Roman" w:hAnsi="Times New Roman" w:cs="Times New Roman"/>
              </w:rPr>
              <w:t>52 piñatas</w:t>
            </w:r>
          </w:p>
          <w:p w:rsidR="0070706B" w:rsidRDefault="0070706B" w:rsidP="00A6074D">
            <w:pPr>
              <w:rPr>
                <w:rFonts w:ascii="Times New Roman" w:hAnsi="Times New Roman" w:cs="Times New Roman"/>
              </w:rPr>
            </w:pPr>
            <w:r w:rsidRPr="0070706B">
              <w:rPr>
                <w:rFonts w:ascii="Times New Roman" w:hAnsi="Times New Roman" w:cs="Times New Roman"/>
              </w:rPr>
              <w:t>125 Juguetes</w:t>
            </w:r>
          </w:p>
          <w:p w:rsidR="00A6074D" w:rsidRPr="0070706B" w:rsidRDefault="00A6074D" w:rsidP="00A6074D">
            <w:pPr>
              <w:rPr>
                <w:rFonts w:ascii="Times New Roman" w:hAnsi="Times New Roman" w:cs="Times New Roman"/>
              </w:rPr>
            </w:pPr>
            <w:r>
              <w:rPr>
                <w:rFonts w:ascii="Times New Roman" w:hAnsi="Times New Roman" w:cs="Times New Roman"/>
              </w:rPr>
              <w:t>2120 Jugos</w:t>
            </w:r>
          </w:p>
          <w:p w:rsidR="00A6074D" w:rsidRDefault="0070706B" w:rsidP="00A6074D">
            <w:pPr>
              <w:rPr>
                <w:rFonts w:ascii="Times New Roman" w:hAnsi="Times New Roman" w:cs="Times New Roman"/>
              </w:rPr>
            </w:pPr>
            <w:r w:rsidRPr="0070706B">
              <w:rPr>
                <w:rFonts w:ascii="Times New Roman" w:hAnsi="Times New Roman" w:cs="Times New Roman"/>
              </w:rPr>
              <w:t>2100 Galletas</w:t>
            </w:r>
          </w:p>
          <w:p w:rsidR="0070706B" w:rsidRPr="00A6074D" w:rsidRDefault="00A6074D" w:rsidP="00A6074D">
            <w:pPr>
              <w:rPr>
                <w:rFonts w:ascii="Times New Roman" w:hAnsi="Times New Roman" w:cs="Times New Roman"/>
              </w:rPr>
            </w:pPr>
            <w:r>
              <w:rPr>
                <w:rFonts w:ascii="Times New Roman" w:hAnsi="Times New Roman" w:cs="Times New Roman"/>
              </w:rPr>
              <w:t>1229 Gas</w:t>
            </w:r>
            <w:r w:rsidR="0070706B" w:rsidRPr="00A6074D">
              <w:rPr>
                <w:rFonts w:ascii="Times New Roman" w:hAnsi="Times New Roman" w:cs="Times New Roman"/>
              </w:rPr>
              <w:t>eosas</w:t>
            </w:r>
          </w:p>
          <w:p w:rsidR="0070706B" w:rsidRPr="00A6074D" w:rsidRDefault="00A6074D" w:rsidP="00A6074D">
            <w:pPr>
              <w:rPr>
                <w:rFonts w:ascii="Times New Roman" w:hAnsi="Times New Roman" w:cs="Times New Roman"/>
              </w:rPr>
            </w:pPr>
            <w:r>
              <w:rPr>
                <w:rFonts w:ascii="Times New Roman" w:hAnsi="Times New Roman" w:cs="Times New Roman"/>
              </w:rPr>
              <w:t>2181 pie</w:t>
            </w:r>
            <w:r w:rsidR="0070706B" w:rsidRPr="00A6074D">
              <w:rPr>
                <w:rFonts w:ascii="Times New Roman" w:hAnsi="Times New Roman" w:cs="Times New Roman"/>
              </w:rPr>
              <w:t>zas de ropa</w:t>
            </w:r>
          </w:p>
          <w:p w:rsidR="0070706B" w:rsidRPr="00A6074D" w:rsidRDefault="00A6074D" w:rsidP="00A6074D">
            <w:pPr>
              <w:autoSpaceDE w:val="0"/>
              <w:autoSpaceDN w:val="0"/>
              <w:adjustRightInd w:val="0"/>
              <w:rPr>
                <w:rFonts w:ascii="Times New Roman" w:hAnsi="Times New Roman" w:cs="Times New Roman"/>
                <w:bCs/>
              </w:rPr>
            </w:pPr>
            <w:r>
              <w:rPr>
                <w:rFonts w:ascii="Times New Roman" w:hAnsi="Times New Roman" w:cs="Times New Roman"/>
              </w:rPr>
              <w:t xml:space="preserve">1 </w:t>
            </w:r>
            <w:r w:rsidR="0070706B" w:rsidRPr="00A6074D">
              <w:rPr>
                <w:rFonts w:ascii="Times New Roman" w:hAnsi="Times New Roman" w:cs="Times New Roman"/>
              </w:rPr>
              <w:t>Camión Izusu</w:t>
            </w:r>
          </w:p>
        </w:tc>
        <w:tc>
          <w:tcPr>
            <w:tcW w:w="993" w:type="dxa"/>
            <w:shd w:val="clear" w:color="auto" w:fill="auto"/>
            <w:vAlign w:val="center"/>
          </w:tcPr>
          <w:p w:rsidR="0070706B" w:rsidRPr="0070706B" w:rsidRDefault="0070706B" w:rsidP="0070706B">
            <w:pPr>
              <w:autoSpaceDE w:val="0"/>
              <w:autoSpaceDN w:val="0"/>
              <w:adjustRightInd w:val="0"/>
              <w:jc w:val="center"/>
              <w:rPr>
                <w:rFonts w:ascii="Times New Roman" w:hAnsi="Times New Roman" w:cs="Times New Roman"/>
                <w:bCs/>
              </w:rPr>
            </w:pPr>
            <w:r w:rsidRPr="0070706B">
              <w:rPr>
                <w:rFonts w:ascii="Times New Roman" w:hAnsi="Times New Roman" w:cs="Times New Roman"/>
                <w:bCs/>
              </w:rPr>
              <w:t>-.-</w:t>
            </w:r>
          </w:p>
        </w:tc>
        <w:tc>
          <w:tcPr>
            <w:tcW w:w="1559" w:type="dxa"/>
            <w:vMerge w:val="restart"/>
            <w:shd w:val="clear" w:color="auto" w:fill="auto"/>
            <w:vAlign w:val="center"/>
          </w:tcPr>
          <w:p w:rsidR="0070706B" w:rsidRPr="00A6074D" w:rsidRDefault="0070706B" w:rsidP="00A6074D">
            <w:pPr>
              <w:jc w:val="center"/>
              <w:rPr>
                <w:rFonts w:ascii="Times New Roman" w:hAnsi="Times New Roman" w:cs="Times New Roman"/>
              </w:rPr>
            </w:pPr>
            <w:r w:rsidRPr="00A6074D">
              <w:rPr>
                <w:rFonts w:ascii="Times New Roman" w:hAnsi="Times New Roman" w:cs="Times New Roman"/>
              </w:rPr>
              <w:t>2,500 personas que incluyen niños y adultos</w:t>
            </w:r>
          </w:p>
          <w:p w:rsidR="00A6074D" w:rsidRDefault="00A6074D" w:rsidP="0070706B">
            <w:pPr>
              <w:jc w:val="center"/>
              <w:rPr>
                <w:rFonts w:ascii="Times New Roman" w:hAnsi="Times New Roman" w:cs="Times New Roman"/>
              </w:rPr>
            </w:pPr>
          </w:p>
          <w:p w:rsidR="0070706B" w:rsidRPr="0070706B" w:rsidRDefault="0070706B" w:rsidP="00A6074D">
            <w:pPr>
              <w:jc w:val="center"/>
              <w:rPr>
                <w:rFonts w:ascii="Times New Roman" w:hAnsi="Times New Roman" w:cs="Times New Roman"/>
                <w:bCs/>
              </w:rPr>
            </w:pPr>
            <w:r w:rsidRPr="0070706B">
              <w:rPr>
                <w:rFonts w:ascii="Times New Roman" w:hAnsi="Times New Roman" w:cs="Times New Roman"/>
              </w:rPr>
              <w:t xml:space="preserve">88 </w:t>
            </w:r>
            <w:r w:rsidRPr="00A6074D">
              <w:rPr>
                <w:rFonts w:ascii="Times New Roman" w:hAnsi="Times New Roman" w:cs="Times New Roman"/>
              </w:rPr>
              <w:t>Comunidades del Departamento</w:t>
            </w:r>
          </w:p>
        </w:tc>
        <w:tc>
          <w:tcPr>
            <w:tcW w:w="1843" w:type="dxa"/>
            <w:shd w:val="clear" w:color="auto" w:fill="auto"/>
            <w:vAlign w:val="center"/>
          </w:tcPr>
          <w:p w:rsidR="0070706B" w:rsidRPr="0070706B" w:rsidRDefault="0070706B" w:rsidP="0070706B">
            <w:pPr>
              <w:autoSpaceDE w:val="0"/>
              <w:autoSpaceDN w:val="0"/>
              <w:adjustRightInd w:val="0"/>
              <w:jc w:val="center"/>
              <w:rPr>
                <w:rFonts w:ascii="Times New Roman" w:hAnsi="Times New Roman" w:cs="Times New Roman"/>
                <w:bCs/>
              </w:rPr>
            </w:pPr>
            <w:r w:rsidRPr="0070706B">
              <w:rPr>
                <w:rFonts w:ascii="Times New Roman" w:hAnsi="Times New Roman" w:cs="Times New Roman"/>
              </w:rPr>
              <w:t>Celebrar diversas actividades culturales en las Comunidades de los 19 Municipios del Departamento.</w:t>
            </w:r>
          </w:p>
        </w:tc>
        <w:tc>
          <w:tcPr>
            <w:tcW w:w="1842" w:type="dxa"/>
            <w:shd w:val="clear" w:color="auto" w:fill="auto"/>
            <w:vAlign w:val="center"/>
          </w:tcPr>
          <w:p w:rsidR="0070706B" w:rsidRPr="0070706B" w:rsidRDefault="0070706B" w:rsidP="0070706B">
            <w:pPr>
              <w:jc w:val="center"/>
              <w:rPr>
                <w:rFonts w:ascii="Times New Roman" w:hAnsi="Times New Roman" w:cs="Times New Roman"/>
              </w:rPr>
            </w:pPr>
            <w:r w:rsidRPr="0070706B">
              <w:rPr>
                <w:rFonts w:ascii="Times New Roman" w:hAnsi="Times New Roman" w:cs="Times New Roman"/>
              </w:rPr>
              <w:t>Continuar solicitando la donación de insumos para el beneficio de las familias más vulnerables.</w:t>
            </w:r>
          </w:p>
        </w:tc>
      </w:tr>
      <w:tr w:rsidR="0070706B" w:rsidRPr="005C5148" w:rsidTr="00A6074D">
        <w:tc>
          <w:tcPr>
            <w:tcW w:w="1809" w:type="dxa"/>
            <w:shd w:val="clear" w:color="auto" w:fill="auto"/>
            <w:vAlign w:val="center"/>
          </w:tcPr>
          <w:p w:rsidR="0070706B" w:rsidRPr="0070706B" w:rsidRDefault="0070706B" w:rsidP="0070706B">
            <w:pPr>
              <w:autoSpaceDE w:val="0"/>
              <w:autoSpaceDN w:val="0"/>
              <w:adjustRightInd w:val="0"/>
              <w:jc w:val="center"/>
              <w:rPr>
                <w:rFonts w:ascii="Times New Roman" w:hAnsi="Times New Roman" w:cs="Times New Roman"/>
                <w:bCs/>
              </w:rPr>
            </w:pPr>
            <w:r w:rsidRPr="0070706B">
              <w:rPr>
                <w:rFonts w:ascii="Times New Roman" w:hAnsi="Times New Roman" w:cs="Times New Roman"/>
                <w:bCs/>
              </w:rPr>
              <w:t>Entrega de Donativo</w:t>
            </w:r>
          </w:p>
        </w:tc>
        <w:tc>
          <w:tcPr>
            <w:tcW w:w="2268" w:type="dxa"/>
            <w:shd w:val="clear" w:color="auto" w:fill="auto"/>
            <w:vAlign w:val="center"/>
          </w:tcPr>
          <w:p w:rsidR="00A6074D" w:rsidRPr="00A6074D" w:rsidRDefault="00A6074D" w:rsidP="00A6074D">
            <w:pPr>
              <w:rPr>
                <w:rFonts w:ascii="Times New Roman" w:hAnsi="Times New Roman" w:cs="Times New Roman"/>
              </w:rPr>
            </w:pPr>
            <w:r w:rsidRPr="00A6074D">
              <w:rPr>
                <w:rFonts w:ascii="Times New Roman" w:hAnsi="Times New Roman" w:cs="Times New Roman"/>
              </w:rPr>
              <w:t>2181 piezas de ropa</w:t>
            </w:r>
          </w:p>
          <w:p w:rsidR="00A6074D" w:rsidRPr="00A6074D" w:rsidRDefault="00A6074D" w:rsidP="00A6074D">
            <w:pPr>
              <w:rPr>
                <w:rFonts w:ascii="Times New Roman" w:hAnsi="Times New Roman" w:cs="Times New Roman"/>
              </w:rPr>
            </w:pPr>
            <w:r w:rsidRPr="00A6074D">
              <w:rPr>
                <w:rFonts w:ascii="Times New Roman" w:hAnsi="Times New Roman" w:cs="Times New Roman"/>
              </w:rPr>
              <w:t>6 Sillas de ruedas</w:t>
            </w:r>
          </w:p>
          <w:p w:rsidR="00A6074D" w:rsidRPr="00A6074D" w:rsidRDefault="00A6074D" w:rsidP="00A6074D">
            <w:pPr>
              <w:rPr>
                <w:rFonts w:ascii="Times New Roman" w:hAnsi="Times New Roman" w:cs="Times New Roman"/>
              </w:rPr>
            </w:pPr>
            <w:r w:rsidRPr="00A6074D">
              <w:rPr>
                <w:rFonts w:ascii="Times New Roman" w:hAnsi="Times New Roman" w:cs="Times New Roman"/>
              </w:rPr>
              <w:t>2 Pares de muletas</w:t>
            </w:r>
          </w:p>
          <w:p w:rsidR="00A6074D" w:rsidRPr="00A6074D" w:rsidRDefault="00A6074D" w:rsidP="00A6074D">
            <w:pPr>
              <w:rPr>
                <w:rFonts w:ascii="Times New Roman" w:hAnsi="Times New Roman" w:cs="Times New Roman"/>
              </w:rPr>
            </w:pPr>
            <w:r w:rsidRPr="00A6074D">
              <w:rPr>
                <w:rFonts w:ascii="Times New Roman" w:hAnsi="Times New Roman" w:cs="Times New Roman"/>
              </w:rPr>
              <w:t>3 Muebles para bebés</w:t>
            </w:r>
          </w:p>
          <w:p w:rsidR="0070706B" w:rsidRPr="0070706B" w:rsidRDefault="00A6074D" w:rsidP="00A6074D">
            <w:pPr>
              <w:autoSpaceDE w:val="0"/>
              <w:autoSpaceDN w:val="0"/>
              <w:adjustRightInd w:val="0"/>
              <w:rPr>
                <w:rFonts w:ascii="Times New Roman" w:hAnsi="Times New Roman" w:cs="Times New Roman"/>
                <w:bCs/>
              </w:rPr>
            </w:pPr>
            <w:r w:rsidRPr="00A6074D">
              <w:rPr>
                <w:rFonts w:ascii="Times New Roman" w:hAnsi="Times New Roman" w:cs="Times New Roman"/>
              </w:rPr>
              <w:t>300 Pares de zapatos y sandalias.</w:t>
            </w:r>
          </w:p>
        </w:tc>
        <w:tc>
          <w:tcPr>
            <w:tcW w:w="993" w:type="dxa"/>
            <w:shd w:val="clear" w:color="auto" w:fill="auto"/>
            <w:vAlign w:val="center"/>
          </w:tcPr>
          <w:p w:rsidR="0070706B" w:rsidRPr="0070706B" w:rsidRDefault="0070706B" w:rsidP="0070706B">
            <w:pPr>
              <w:autoSpaceDE w:val="0"/>
              <w:autoSpaceDN w:val="0"/>
              <w:adjustRightInd w:val="0"/>
              <w:jc w:val="center"/>
              <w:rPr>
                <w:rFonts w:ascii="Times New Roman" w:hAnsi="Times New Roman" w:cs="Times New Roman"/>
                <w:bCs/>
              </w:rPr>
            </w:pPr>
            <w:r w:rsidRPr="0070706B">
              <w:rPr>
                <w:rFonts w:ascii="Times New Roman" w:hAnsi="Times New Roman" w:cs="Times New Roman"/>
                <w:bCs/>
              </w:rPr>
              <w:t>.,.</w:t>
            </w:r>
          </w:p>
        </w:tc>
        <w:tc>
          <w:tcPr>
            <w:tcW w:w="1559" w:type="dxa"/>
            <w:vMerge/>
            <w:shd w:val="clear" w:color="auto" w:fill="auto"/>
            <w:vAlign w:val="center"/>
          </w:tcPr>
          <w:p w:rsidR="0070706B" w:rsidRPr="0070706B" w:rsidRDefault="0070706B" w:rsidP="0070706B">
            <w:pPr>
              <w:jc w:val="center"/>
              <w:rPr>
                <w:rFonts w:ascii="Times New Roman" w:hAnsi="Times New Roman" w:cs="Times New Roman"/>
                <w:bCs/>
              </w:rPr>
            </w:pPr>
          </w:p>
        </w:tc>
        <w:tc>
          <w:tcPr>
            <w:tcW w:w="1843" w:type="dxa"/>
            <w:shd w:val="clear" w:color="auto" w:fill="auto"/>
            <w:vAlign w:val="center"/>
          </w:tcPr>
          <w:p w:rsidR="0070706B" w:rsidRPr="0070706B" w:rsidRDefault="0070706B" w:rsidP="0070706B">
            <w:pPr>
              <w:autoSpaceDE w:val="0"/>
              <w:autoSpaceDN w:val="0"/>
              <w:adjustRightInd w:val="0"/>
              <w:jc w:val="center"/>
              <w:rPr>
                <w:rFonts w:ascii="Times New Roman" w:hAnsi="Times New Roman" w:cs="Times New Roman"/>
                <w:bCs/>
              </w:rPr>
            </w:pPr>
            <w:r w:rsidRPr="0070706B">
              <w:rPr>
                <w:rFonts w:ascii="Times New Roman" w:hAnsi="Times New Roman" w:cs="Times New Roman"/>
              </w:rPr>
              <w:t>Se contribuyó a beneficiar a las personas que habitan en los municipios de mayor pobreza</w:t>
            </w:r>
          </w:p>
        </w:tc>
        <w:tc>
          <w:tcPr>
            <w:tcW w:w="1842" w:type="dxa"/>
            <w:shd w:val="clear" w:color="auto" w:fill="auto"/>
            <w:vAlign w:val="center"/>
          </w:tcPr>
          <w:p w:rsidR="0070706B" w:rsidRPr="0070706B" w:rsidRDefault="0070706B" w:rsidP="0070706B">
            <w:pPr>
              <w:jc w:val="center"/>
              <w:rPr>
                <w:rFonts w:ascii="Times New Roman" w:hAnsi="Times New Roman" w:cs="Times New Roman"/>
              </w:rPr>
            </w:pPr>
            <w:r w:rsidRPr="0070706B">
              <w:rPr>
                <w:rFonts w:ascii="Times New Roman" w:hAnsi="Times New Roman" w:cs="Times New Roman"/>
              </w:rPr>
              <w:t>Continuar entregando donaciones a las familias más vulnerables del departamento</w:t>
            </w:r>
          </w:p>
        </w:tc>
      </w:tr>
    </w:tbl>
    <w:p w:rsidR="00176ABF" w:rsidRDefault="00176ABF">
      <w:pPr>
        <w:rPr>
          <w:rFonts w:ascii="Times New Roman" w:hAnsi="Times New Roman" w:cs="Times New Roman"/>
          <w:sz w:val="24"/>
          <w:szCs w:val="24"/>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92032" behindDoc="0" locked="0" layoutInCell="1" allowOverlap="1" wp14:anchorId="3893FE65" wp14:editId="20932CBB">
                <wp:simplePos x="0" y="0"/>
                <wp:positionH relativeFrom="column">
                  <wp:posOffset>-322580</wp:posOffset>
                </wp:positionH>
                <wp:positionV relativeFrom="paragraph">
                  <wp:posOffset>-266700</wp:posOffset>
                </wp:positionV>
                <wp:extent cx="6743700" cy="975360"/>
                <wp:effectExtent l="0" t="0" r="0" b="0"/>
                <wp:wrapNone/>
                <wp:docPr id="18" name="Cuadro de texto 15"/>
                <wp:cNvGraphicFramePr/>
                <a:graphic xmlns:a="http://schemas.openxmlformats.org/drawingml/2006/main">
                  <a:graphicData uri="http://schemas.microsoft.com/office/word/2010/wordprocessingShape">
                    <wps:wsp>
                      <wps:cNvSpPr txBox="1"/>
                      <wps:spPr>
                        <a:xfrm>
                          <a:off x="0" y="0"/>
                          <a:ext cx="6743700" cy="975360"/>
                        </a:xfrm>
                        <a:prstGeom prst="rect">
                          <a:avLst/>
                        </a:prstGeom>
                        <a:noFill/>
                        <a:ln>
                          <a:noFill/>
                        </a:ln>
                        <a:effectLst/>
                      </wps:spPr>
                      <wps:txbx>
                        <w:txbxContent>
                          <w:p w:rsidR="005E794F" w:rsidRPr="00FD3607" w:rsidRDefault="005E794F" w:rsidP="00FD3607">
                            <w:pPr>
                              <w:spacing w:line="240" w:lineRule="auto"/>
                              <w:ind w:firstLine="708"/>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D3607">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Procesos Administrativos Internos</w:t>
                            </w: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FD3607">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A</w:t>
                            </w: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udiencias y A</w:t>
                            </w:r>
                            <w:r w:rsidRPr="00FD3607">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tención a la Población.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5.4pt;margin-top:-21pt;width:531pt;height:7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" filled="f" stroked="f">
                <v:textbox>
                  <w:txbxContent>
                    <w:p w:rsidR="005E794F" w:rsidRPr="00FD3607" w:rsidRDefault="005E794F" w:rsidP="00FD3607">
                      <w:pPr>
                        <w:spacing w:line="240" w:lineRule="auto"/>
                        <w:ind w:firstLine="708"/>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D3607">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Procesos Administrativos Internos</w:t>
                      </w: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FD3607">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A</w:t>
                      </w: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udiencias y A</w:t>
                      </w:r>
                      <w:r w:rsidRPr="00FD3607">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tención a la Población.</w:t>
                      </w:r>
                    </w:p>
                  </w:txbxContent>
                </v:textbox>
              </v:shape>
            </w:pict>
          </mc:Fallback>
        </mc:AlternateContent>
      </w:r>
    </w:p>
    <w:p w:rsidR="00176ABF" w:rsidRDefault="00176ABF">
      <w:pPr>
        <w:rPr>
          <w:rFonts w:ascii="Times New Roman" w:hAnsi="Times New Roman" w:cs="Times New Roman"/>
          <w:sz w:val="24"/>
          <w:szCs w:val="24"/>
        </w:rPr>
      </w:pPr>
    </w:p>
    <w:tbl>
      <w:tblPr>
        <w:tblStyle w:val="Tablaconcuadrcula"/>
        <w:tblpPr w:leftFromText="141" w:rightFromText="141" w:vertAnchor="page" w:horzAnchor="margin" w:tblpY="3979"/>
        <w:tblW w:w="10314" w:type="dxa"/>
        <w:tblLayout w:type="fixed"/>
        <w:tblLook w:val="04A0" w:firstRow="1" w:lastRow="0" w:firstColumn="1" w:lastColumn="0" w:noHBand="0" w:noVBand="1"/>
      </w:tblPr>
      <w:tblGrid>
        <w:gridCol w:w="2093"/>
        <w:gridCol w:w="2126"/>
        <w:gridCol w:w="992"/>
        <w:gridCol w:w="1276"/>
        <w:gridCol w:w="1843"/>
        <w:gridCol w:w="1984"/>
      </w:tblGrid>
      <w:tr w:rsidR="002A5870" w:rsidRPr="005C5148" w:rsidTr="002A5870">
        <w:tc>
          <w:tcPr>
            <w:tcW w:w="10314" w:type="dxa"/>
            <w:gridSpan w:val="6"/>
            <w:shd w:val="clear" w:color="auto" w:fill="C6D9F1" w:themeFill="text2" w:themeFillTint="33"/>
            <w:vAlign w:val="center"/>
          </w:tcPr>
          <w:p w:rsidR="002A5870" w:rsidRPr="005C5148" w:rsidRDefault="002A5870" w:rsidP="002A5870">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2A5870" w:rsidRPr="005C5148" w:rsidRDefault="002A5870" w:rsidP="002A5870">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2A5870" w:rsidRPr="003068A8" w:rsidTr="002A5870">
        <w:tc>
          <w:tcPr>
            <w:tcW w:w="2093" w:type="dxa"/>
            <w:shd w:val="clear" w:color="auto" w:fill="C6D9F1" w:themeFill="text2" w:themeFillTint="33"/>
            <w:vAlign w:val="center"/>
          </w:tcPr>
          <w:p w:rsidR="002A5870" w:rsidRPr="003068A8" w:rsidRDefault="002A5870" w:rsidP="002A587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Nombre de estrategias,</w:t>
            </w:r>
          </w:p>
          <w:p w:rsidR="002A5870" w:rsidRPr="003068A8" w:rsidRDefault="002A5870" w:rsidP="002A587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iniciativas, programas y proyectos</w:t>
            </w:r>
          </w:p>
          <w:p w:rsidR="002A5870" w:rsidRPr="003068A8" w:rsidRDefault="002A5870" w:rsidP="002A5870">
            <w:pPr>
              <w:jc w:val="center"/>
              <w:rPr>
                <w:rFonts w:ascii="Times New Roman" w:hAnsi="Times New Roman" w:cs="Times New Roman"/>
                <w:sz w:val="20"/>
              </w:rPr>
            </w:pPr>
            <w:r w:rsidRPr="003068A8">
              <w:rPr>
                <w:rFonts w:ascii="Times New Roman" w:hAnsi="Times New Roman" w:cs="Times New Roman"/>
                <w:bCs/>
                <w:sz w:val="20"/>
              </w:rPr>
              <w:t>(junio 2014 – mayo 2015)</w:t>
            </w:r>
          </w:p>
        </w:tc>
        <w:tc>
          <w:tcPr>
            <w:tcW w:w="2126" w:type="dxa"/>
            <w:shd w:val="clear" w:color="auto" w:fill="C6D9F1" w:themeFill="text2" w:themeFillTint="33"/>
            <w:vAlign w:val="center"/>
          </w:tcPr>
          <w:p w:rsidR="002A5870" w:rsidRPr="003068A8" w:rsidRDefault="002A5870" w:rsidP="002A587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Resultados y</w:t>
            </w:r>
          </w:p>
          <w:p w:rsidR="002A5870" w:rsidRPr="003068A8" w:rsidRDefault="002A5870" w:rsidP="002A587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avances</w:t>
            </w:r>
          </w:p>
          <w:p w:rsidR="002A5870" w:rsidRPr="003068A8" w:rsidRDefault="002A5870" w:rsidP="002A5870">
            <w:pPr>
              <w:jc w:val="center"/>
              <w:rPr>
                <w:rFonts w:ascii="Times New Roman" w:hAnsi="Times New Roman" w:cs="Times New Roman"/>
                <w:sz w:val="20"/>
              </w:rPr>
            </w:pPr>
          </w:p>
        </w:tc>
        <w:tc>
          <w:tcPr>
            <w:tcW w:w="992" w:type="dxa"/>
            <w:shd w:val="clear" w:color="auto" w:fill="C6D9F1" w:themeFill="text2" w:themeFillTint="33"/>
            <w:vAlign w:val="center"/>
          </w:tcPr>
          <w:p w:rsidR="002A5870" w:rsidRPr="003068A8" w:rsidRDefault="002A5870" w:rsidP="002A587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Recursos</w:t>
            </w:r>
          </w:p>
          <w:p w:rsidR="002A5870" w:rsidRPr="003068A8" w:rsidRDefault="002A5870" w:rsidP="002A587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invertido</w:t>
            </w:r>
          </w:p>
          <w:p w:rsidR="002A5870" w:rsidRPr="003068A8" w:rsidRDefault="002A5870" w:rsidP="002A5870">
            <w:pPr>
              <w:jc w:val="center"/>
              <w:rPr>
                <w:rFonts w:ascii="Times New Roman" w:hAnsi="Times New Roman" w:cs="Times New Roman"/>
                <w:sz w:val="20"/>
              </w:rPr>
            </w:pPr>
            <w:r w:rsidRPr="003068A8">
              <w:rPr>
                <w:rFonts w:ascii="Times New Roman" w:hAnsi="Times New Roman" w:cs="Times New Roman"/>
                <w:bCs/>
                <w:sz w:val="20"/>
              </w:rPr>
              <w:t>(dólares)</w:t>
            </w:r>
          </w:p>
        </w:tc>
        <w:tc>
          <w:tcPr>
            <w:tcW w:w="1276" w:type="dxa"/>
            <w:shd w:val="clear" w:color="auto" w:fill="C6D9F1" w:themeFill="text2" w:themeFillTint="33"/>
            <w:vAlign w:val="center"/>
          </w:tcPr>
          <w:p w:rsidR="002A5870" w:rsidRPr="003068A8" w:rsidRDefault="002A5870" w:rsidP="002A5870">
            <w:pPr>
              <w:jc w:val="center"/>
              <w:rPr>
                <w:rFonts w:ascii="Times New Roman" w:hAnsi="Times New Roman" w:cs="Times New Roman"/>
                <w:sz w:val="20"/>
              </w:rPr>
            </w:pPr>
            <w:r w:rsidRPr="003068A8">
              <w:rPr>
                <w:rFonts w:ascii="Times New Roman" w:hAnsi="Times New Roman" w:cs="Times New Roman"/>
                <w:bCs/>
                <w:sz w:val="20"/>
              </w:rPr>
              <w:t>Tipo y número de personas beneficiadas</w:t>
            </w:r>
          </w:p>
        </w:tc>
        <w:tc>
          <w:tcPr>
            <w:tcW w:w="1843" w:type="dxa"/>
            <w:shd w:val="clear" w:color="auto" w:fill="C6D9F1" w:themeFill="text2" w:themeFillTint="33"/>
            <w:vAlign w:val="center"/>
          </w:tcPr>
          <w:p w:rsidR="002A5870" w:rsidRPr="003068A8" w:rsidRDefault="002A5870" w:rsidP="002A587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Descripción de los</w:t>
            </w:r>
          </w:p>
          <w:p w:rsidR="002A5870" w:rsidRPr="003068A8" w:rsidRDefault="002A5870" w:rsidP="002A5870">
            <w:pPr>
              <w:jc w:val="center"/>
              <w:rPr>
                <w:rFonts w:ascii="Times New Roman" w:hAnsi="Times New Roman" w:cs="Times New Roman"/>
                <w:sz w:val="20"/>
              </w:rPr>
            </w:pPr>
            <w:r w:rsidRPr="003068A8">
              <w:rPr>
                <w:rFonts w:ascii="Times New Roman" w:hAnsi="Times New Roman" w:cs="Times New Roman"/>
                <w:bCs/>
                <w:sz w:val="20"/>
              </w:rPr>
              <w:t>logros e impactos</w:t>
            </w:r>
          </w:p>
        </w:tc>
        <w:tc>
          <w:tcPr>
            <w:tcW w:w="1984" w:type="dxa"/>
            <w:shd w:val="clear" w:color="auto" w:fill="C6D9F1" w:themeFill="text2" w:themeFillTint="33"/>
            <w:vAlign w:val="center"/>
          </w:tcPr>
          <w:p w:rsidR="002A5870" w:rsidRPr="003068A8" w:rsidRDefault="002A5870" w:rsidP="002A5870">
            <w:pPr>
              <w:autoSpaceDE w:val="0"/>
              <w:autoSpaceDN w:val="0"/>
              <w:adjustRightInd w:val="0"/>
              <w:jc w:val="center"/>
              <w:rPr>
                <w:rFonts w:ascii="Times New Roman" w:hAnsi="Times New Roman" w:cs="Times New Roman"/>
                <w:bCs/>
                <w:sz w:val="20"/>
              </w:rPr>
            </w:pPr>
            <w:r w:rsidRPr="003068A8">
              <w:rPr>
                <w:rFonts w:ascii="Times New Roman" w:hAnsi="Times New Roman" w:cs="Times New Roman"/>
                <w:bCs/>
                <w:sz w:val="20"/>
              </w:rPr>
              <w:t>Proyección de medidas y acciones</w:t>
            </w:r>
          </w:p>
          <w:p w:rsidR="002A5870" w:rsidRPr="003068A8" w:rsidRDefault="002A5870" w:rsidP="002A5870">
            <w:pPr>
              <w:jc w:val="center"/>
              <w:rPr>
                <w:rFonts w:ascii="Times New Roman" w:hAnsi="Times New Roman" w:cs="Times New Roman"/>
                <w:sz w:val="20"/>
              </w:rPr>
            </w:pPr>
            <w:r w:rsidRPr="003068A8">
              <w:rPr>
                <w:rFonts w:ascii="Times New Roman" w:hAnsi="Times New Roman" w:cs="Times New Roman"/>
                <w:bCs/>
                <w:sz w:val="20"/>
              </w:rPr>
              <w:t>(2° año de gobierno)</w:t>
            </w:r>
          </w:p>
        </w:tc>
      </w:tr>
      <w:tr w:rsidR="002A5870" w:rsidRPr="00D6555E" w:rsidTr="002A5870">
        <w:tc>
          <w:tcPr>
            <w:tcW w:w="2093"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Elaboración de notas, informes, cuadros de texto y otros.</w:t>
            </w:r>
          </w:p>
          <w:p w:rsidR="002A5870" w:rsidRPr="00627BA2" w:rsidRDefault="002A5870" w:rsidP="002A5870">
            <w:pPr>
              <w:jc w:val="center"/>
              <w:rPr>
                <w:rFonts w:ascii="Times New Roman" w:hAnsi="Times New Roman" w:cs="Times New Roman"/>
              </w:rPr>
            </w:pPr>
          </w:p>
        </w:tc>
        <w:tc>
          <w:tcPr>
            <w:tcW w:w="2126"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Asistencia y respuesta a peticiones de población de las comunidades, como también corre</w:t>
            </w:r>
            <w:r>
              <w:rPr>
                <w:rFonts w:ascii="Times New Roman" w:hAnsi="Times New Roman" w:cs="Times New Roman"/>
              </w:rPr>
              <w:t>spondencia interna y externa.</w:t>
            </w:r>
          </w:p>
        </w:tc>
        <w:tc>
          <w:tcPr>
            <w:tcW w:w="992"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w:t>
            </w:r>
          </w:p>
        </w:tc>
        <w:tc>
          <w:tcPr>
            <w:tcW w:w="1276" w:type="dxa"/>
            <w:shd w:val="clear" w:color="auto" w:fill="auto"/>
            <w:vAlign w:val="center"/>
          </w:tcPr>
          <w:p w:rsidR="002A5870" w:rsidRPr="00627BA2" w:rsidRDefault="002A5870" w:rsidP="002A5870">
            <w:pPr>
              <w:jc w:val="center"/>
              <w:rPr>
                <w:rFonts w:ascii="Times New Roman" w:hAnsi="Times New Roman" w:cs="Times New Roman"/>
              </w:rPr>
            </w:pPr>
          </w:p>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1,320</w:t>
            </w:r>
            <w:r>
              <w:rPr>
                <w:rFonts w:ascii="Times New Roman" w:hAnsi="Times New Roman" w:cs="Times New Roman"/>
              </w:rPr>
              <w:t xml:space="preserve"> Aprox.</w:t>
            </w:r>
          </w:p>
        </w:tc>
        <w:tc>
          <w:tcPr>
            <w:tcW w:w="1843" w:type="dxa"/>
            <w:shd w:val="clear" w:color="auto" w:fill="auto"/>
            <w:vAlign w:val="center"/>
          </w:tcPr>
          <w:p w:rsidR="002A5870" w:rsidRPr="00627BA2" w:rsidRDefault="002A5870" w:rsidP="002A5870">
            <w:pPr>
              <w:jc w:val="center"/>
              <w:rPr>
                <w:rFonts w:ascii="Times New Roman" w:hAnsi="Times New Roman" w:cs="Times New Roman"/>
              </w:rPr>
            </w:pPr>
          </w:p>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Efectuar una comunicación efectiva entre las diferentes instituciones y comunidades.</w:t>
            </w:r>
          </w:p>
        </w:tc>
        <w:tc>
          <w:tcPr>
            <w:tcW w:w="1984" w:type="dxa"/>
            <w:shd w:val="clear" w:color="auto" w:fill="auto"/>
            <w:vAlign w:val="center"/>
          </w:tcPr>
          <w:p w:rsidR="002A5870" w:rsidRPr="00627BA2" w:rsidRDefault="002A5870" w:rsidP="002A5870">
            <w:pPr>
              <w:jc w:val="center"/>
              <w:rPr>
                <w:rFonts w:ascii="Times New Roman" w:hAnsi="Times New Roman" w:cs="Times New Roman"/>
              </w:rPr>
            </w:pPr>
          </w:p>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Satisfacer las demandas de texto e información de solicitantes.</w:t>
            </w:r>
          </w:p>
        </w:tc>
      </w:tr>
      <w:tr w:rsidR="002A5870" w:rsidRPr="00D6555E" w:rsidTr="002A5870">
        <w:tc>
          <w:tcPr>
            <w:tcW w:w="2093"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Control y archivo de correspondencia interna y externa  de los Despachos del Gob</w:t>
            </w:r>
            <w:r>
              <w:rPr>
                <w:rFonts w:ascii="Times New Roman" w:hAnsi="Times New Roman" w:cs="Times New Roman"/>
              </w:rPr>
              <w:t>ernador y Gobernadora  Suplente.</w:t>
            </w:r>
          </w:p>
        </w:tc>
        <w:tc>
          <w:tcPr>
            <w:tcW w:w="2126"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Mantener el registro, control, clasificación y custodia de los documentos de una forma eficaz y actualizada.</w:t>
            </w:r>
          </w:p>
        </w:tc>
        <w:tc>
          <w:tcPr>
            <w:tcW w:w="992"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w:t>
            </w:r>
          </w:p>
        </w:tc>
        <w:tc>
          <w:tcPr>
            <w:tcW w:w="1276"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w:t>
            </w:r>
          </w:p>
          <w:p w:rsidR="002A5870" w:rsidRPr="00627BA2" w:rsidRDefault="002A5870" w:rsidP="002A5870">
            <w:pPr>
              <w:jc w:val="center"/>
              <w:rPr>
                <w:rFonts w:ascii="Times New Roman" w:hAnsi="Times New Roman" w:cs="Times New Roman"/>
              </w:rPr>
            </w:pPr>
          </w:p>
        </w:tc>
        <w:tc>
          <w:tcPr>
            <w:tcW w:w="1843"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Mantener actualizados los archivos.</w:t>
            </w:r>
          </w:p>
        </w:tc>
        <w:tc>
          <w:tcPr>
            <w:tcW w:w="1984"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Mejorar la clasificación de los archivos de forma digital y física.</w:t>
            </w:r>
          </w:p>
        </w:tc>
      </w:tr>
      <w:tr w:rsidR="002A5870" w:rsidRPr="00D6555E" w:rsidTr="002A5870">
        <w:tc>
          <w:tcPr>
            <w:tcW w:w="2093" w:type="dxa"/>
            <w:shd w:val="clear" w:color="auto" w:fill="auto"/>
            <w:vAlign w:val="center"/>
          </w:tcPr>
          <w:p w:rsidR="002A5870" w:rsidRPr="00627BA2" w:rsidRDefault="002A5870" w:rsidP="002A5870">
            <w:pPr>
              <w:jc w:val="center"/>
              <w:rPr>
                <w:rFonts w:ascii="Times New Roman" w:hAnsi="Times New Roman" w:cs="Times New Roman"/>
              </w:rPr>
            </w:pPr>
          </w:p>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Atención personal y telefónica a la población.</w:t>
            </w:r>
          </w:p>
          <w:p w:rsidR="002A5870" w:rsidRPr="00627BA2" w:rsidRDefault="002A5870" w:rsidP="002A5870">
            <w:pPr>
              <w:jc w:val="center"/>
              <w:rPr>
                <w:rFonts w:ascii="Times New Roman" w:hAnsi="Times New Roman" w:cs="Times New Roman"/>
              </w:rPr>
            </w:pPr>
          </w:p>
        </w:tc>
        <w:tc>
          <w:tcPr>
            <w:tcW w:w="2126" w:type="dxa"/>
            <w:shd w:val="clear" w:color="auto" w:fill="auto"/>
            <w:vAlign w:val="center"/>
          </w:tcPr>
          <w:p w:rsidR="002A5870" w:rsidRPr="00627BA2" w:rsidRDefault="002A5870" w:rsidP="002A5870">
            <w:pPr>
              <w:jc w:val="center"/>
              <w:rPr>
                <w:rFonts w:ascii="Times New Roman" w:hAnsi="Times New Roman" w:cs="Times New Roman"/>
              </w:rPr>
            </w:pPr>
          </w:p>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Atender a personas que visitan  la Gobernación  para ser asesoradas en diversas áreas</w:t>
            </w:r>
          </w:p>
        </w:tc>
        <w:tc>
          <w:tcPr>
            <w:tcW w:w="992"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w:t>
            </w:r>
          </w:p>
        </w:tc>
        <w:tc>
          <w:tcPr>
            <w:tcW w:w="1276" w:type="dxa"/>
            <w:shd w:val="clear" w:color="auto" w:fill="auto"/>
            <w:vAlign w:val="center"/>
          </w:tcPr>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660 personas (entre llamadas telefónicas y visitas)</w:t>
            </w:r>
          </w:p>
        </w:tc>
        <w:tc>
          <w:tcPr>
            <w:tcW w:w="1843" w:type="dxa"/>
            <w:shd w:val="clear" w:color="auto" w:fill="auto"/>
            <w:vAlign w:val="center"/>
          </w:tcPr>
          <w:p w:rsidR="002A5870" w:rsidRPr="00627BA2" w:rsidRDefault="002A5870" w:rsidP="002A5870">
            <w:pPr>
              <w:jc w:val="center"/>
              <w:rPr>
                <w:rFonts w:ascii="Times New Roman" w:hAnsi="Times New Roman" w:cs="Times New Roman"/>
              </w:rPr>
            </w:pPr>
          </w:p>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Ayudar a las personas en la gestión de sus  requerimientos y necesidades.</w:t>
            </w:r>
          </w:p>
        </w:tc>
        <w:tc>
          <w:tcPr>
            <w:tcW w:w="1984" w:type="dxa"/>
            <w:shd w:val="clear" w:color="auto" w:fill="auto"/>
            <w:vAlign w:val="center"/>
          </w:tcPr>
          <w:p w:rsidR="002A5870" w:rsidRPr="00627BA2" w:rsidRDefault="002A5870" w:rsidP="002A5870">
            <w:pPr>
              <w:jc w:val="center"/>
              <w:rPr>
                <w:rFonts w:ascii="Times New Roman" w:hAnsi="Times New Roman" w:cs="Times New Roman"/>
              </w:rPr>
            </w:pPr>
          </w:p>
          <w:p w:rsidR="002A5870" w:rsidRPr="00627BA2" w:rsidRDefault="002A5870" w:rsidP="002A5870">
            <w:pPr>
              <w:jc w:val="center"/>
              <w:rPr>
                <w:rFonts w:ascii="Times New Roman" w:hAnsi="Times New Roman" w:cs="Times New Roman"/>
              </w:rPr>
            </w:pPr>
            <w:r w:rsidRPr="00627BA2">
              <w:rPr>
                <w:rFonts w:ascii="Times New Roman" w:hAnsi="Times New Roman" w:cs="Times New Roman"/>
              </w:rPr>
              <w:t>Atender a todas las personas que se acerquen y sean satisfechas sus necesidades.</w:t>
            </w:r>
          </w:p>
        </w:tc>
      </w:tr>
      <w:tr w:rsidR="003D6D47" w:rsidRPr="00D6555E" w:rsidTr="002A5870">
        <w:tc>
          <w:tcPr>
            <w:tcW w:w="2093" w:type="dxa"/>
            <w:shd w:val="clear" w:color="auto" w:fill="auto"/>
            <w:vAlign w:val="center"/>
          </w:tcPr>
          <w:p w:rsidR="003D6D47" w:rsidRPr="003D6D47" w:rsidRDefault="003D6D47" w:rsidP="002A5870">
            <w:pPr>
              <w:jc w:val="center"/>
              <w:rPr>
                <w:rFonts w:ascii="Times New Roman" w:hAnsi="Times New Roman" w:cs="Times New Roman"/>
              </w:rPr>
            </w:pPr>
            <w:r w:rsidRPr="003D6D47">
              <w:rPr>
                <w:rFonts w:ascii="Times New Roman" w:hAnsi="Times New Roman" w:cs="Times New Roman"/>
              </w:rPr>
              <w:t xml:space="preserve">Audiencias a la Población </w:t>
            </w:r>
          </w:p>
        </w:tc>
        <w:tc>
          <w:tcPr>
            <w:tcW w:w="2126" w:type="dxa"/>
            <w:shd w:val="clear" w:color="auto" w:fill="auto"/>
            <w:vAlign w:val="center"/>
          </w:tcPr>
          <w:p w:rsidR="003D6D47" w:rsidRPr="003D6D47" w:rsidRDefault="003D6D47" w:rsidP="008129D0">
            <w:pPr>
              <w:jc w:val="center"/>
              <w:rPr>
                <w:rFonts w:ascii="Times New Roman" w:hAnsi="Times New Roman" w:cs="Times New Roman"/>
              </w:rPr>
            </w:pPr>
            <w:r w:rsidRPr="003D6D47">
              <w:rPr>
                <w:rFonts w:ascii="Times New Roman" w:hAnsi="Times New Roman" w:cs="Times New Roman"/>
              </w:rPr>
              <w:t>367 Audiencias del Señor Gobernador</w:t>
            </w:r>
          </w:p>
        </w:tc>
        <w:tc>
          <w:tcPr>
            <w:tcW w:w="992" w:type="dxa"/>
            <w:shd w:val="clear" w:color="auto" w:fill="auto"/>
            <w:vAlign w:val="center"/>
          </w:tcPr>
          <w:p w:rsidR="003D6D47" w:rsidRPr="003D6D47" w:rsidRDefault="003D6D47" w:rsidP="008129D0">
            <w:pPr>
              <w:jc w:val="center"/>
              <w:rPr>
                <w:rFonts w:ascii="Times New Roman" w:hAnsi="Times New Roman" w:cs="Times New Roman"/>
              </w:rPr>
            </w:pPr>
            <w:r w:rsidRPr="003D6D47">
              <w:rPr>
                <w:rFonts w:ascii="Times New Roman" w:hAnsi="Times New Roman" w:cs="Times New Roman"/>
              </w:rPr>
              <w:t>--</w:t>
            </w:r>
          </w:p>
        </w:tc>
        <w:tc>
          <w:tcPr>
            <w:tcW w:w="1276" w:type="dxa"/>
            <w:shd w:val="clear" w:color="auto" w:fill="auto"/>
            <w:vAlign w:val="center"/>
          </w:tcPr>
          <w:p w:rsidR="003D6D47" w:rsidRPr="003D6D47" w:rsidRDefault="003D6D47" w:rsidP="008129D0">
            <w:pPr>
              <w:jc w:val="center"/>
              <w:rPr>
                <w:rFonts w:ascii="Times New Roman" w:hAnsi="Times New Roman" w:cs="Times New Roman"/>
              </w:rPr>
            </w:pPr>
            <w:r w:rsidRPr="003D6D47">
              <w:rPr>
                <w:rFonts w:ascii="Times New Roman" w:hAnsi="Times New Roman" w:cs="Times New Roman"/>
              </w:rPr>
              <w:t>--</w:t>
            </w:r>
          </w:p>
        </w:tc>
        <w:tc>
          <w:tcPr>
            <w:tcW w:w="1843" w:type="dxa"/>
            <w:shd w:val="clear" w:color="auto" w:fill="auto"/>
            <w:vAlign w:val="center"/>
          </w:tcPr>
          <w:p w:rsidR="003D6D47" w:rsidRPr="003D6D47" w:rsidRDefault="003D6D47" w:rsidP="008129D0">
            <w:pPr>
              <w:jc w:val="center"/>
              <w:rPr>
                <w:rFonts w:ascii="Times New Roman" w:hAnsi="Times New Roman" w:cs="Times New Roman"/>
              </w:rPr>
            </w:pPr>
            <w:r w:rsidRPr="003D6D47">
              <w:rPr>
                <w:rFonts w:ascii="Times New Roman" w:hAnsi="Times New Roman" w:cs="Times New Roman"/>
              </w:rPr>
              <w:t>Se ha logrado beneficiar a diversas Comunidades y población vulnerable socialmente</w:t>
            </w:r>
          </w:p>
        </w:tc>
        <w:tc>
          <w:tcPr>
            <w:tcW w:w="1984" w:type="dxa"/>
            <w:shd w:val="clear" w:color="auto" w:fill="auto"/>
            <w:vAlign w:val="center"/>
          </w:tcPr>
          <w:p w:rsidR="003D6D47" w:rsidRPr="003D6D47" w:rsidRDefault="003D6D47" w:rsidP="008129D0">
            <w:pPr>
              <w:jc w:val="center"/>
              <w:rPr>
                <w:rFonts w:ascii="Times New Roman" w:hAnsi="Times New Roman" w:cs="Times New Roman"/>
              </w:rPr>
            </w:pPr>
            <w:r w:rsidRPr="003D6D47">
              <w:rPr>
                <w:rFonts w:ascii="Times New Roman" w:hAnsi="Times New Roman" w:cs="Times New Roman"/>
              </w:rPr>
              <w:t>900 en el mismo período</w:t>
            </w:r>
          </w:p>
        </w:tc>
      </w:tr>
    </w:tbl>
    <w:p w:rsidR="002A5870" w:rsidRDefault="00176ABF" w:rsidP="002A5870">
      <w:pPr>
        <w:jc w:val="both"/>
        <w:rPr>
          <w:rFonts w:ascii="Times New Roman" w:hAnsi="Times New Roman" w:cs="Times New Roman"/>
          <w:sz w:val="24"/>
          <w:szCs w:val="24"/>
        </w:rPr>
      </w:pPr>
      <w:r>
        <w:rPr>
          <w:rFonts w:ascii="Times New Roman" w:hAnsi="Times New Roman" w:cs="Times New Roman"/>
          <w:sz w:val="24"/>
          <w:szCs w:val="24"/>
        </w:rPr>
        <w:t>En cumplimiento del Art. 13 de la Ley Única del Régimen Político, cual establece que los Gobernadores</w:t>
      </w:r>
      <w:r w:rsidR="002A5870">
        <w:rPr>
          <w:rFonts w:ascii="Times New Roman" w:hAnsi="Times New Roman" w:cs="Times New Roman"/>
          <w:sz w:val="24"/>
          <w:szCs w:val="24"/>
        </w:rPr>
        <w:t xml:space="preserve"> Departamentales</w:t>
      </w:r>
      <w:r>
        <w:rPr>
          <w:rFonts w:ascii="Times New Roman" w:hAnsi="Times New Roman" w:cs="Times New Roman"/>
          <w:sz w:val="24"/>
          <w:szCs w:val="24"/>
        </w:rPr>
        <w:t>, otorgara</w:t>
      </w:r>
      <w:r w:rsidR="002A5870">
        <w:rPr>
          <w:rFonts w:ascii="Times New Roman" w:hAnsi="Times New Roman" w:cs="Times New Roman"/>
          <w:sz w:val="24"/>
          <w:szCs w:val="24"/>
        </w:rPr>
        <w:t>n</w:t>
      </w:r>
      <w:r>
        <w:rPr>
          <w:rFonts w:ascii="Times New Roman" w:hAnsi="Times New Roman" w:cs="Times New Roman"/>
          <w:sz w:val="24"/>
          <w:szCs w:val="24"/>
        </w:rPr>
        <w:t xml:space="preserve"> audiencia por lo menos cuatro horas diarias</w:t>
      </w:r>
      <w:r w:rsidR="002A5870">
        <w:rPr>
          <w:rFonts w:ascii="Times New Roman" w:hAnsi="Times New Roman" w:cs="Times New Roman"/>
          <w:sz w:val="24"/>
          <w:szCs w:val="24"/>
        </w:rPr>
        <w:t>, esto con el fin de poder escuchar las solicitudes e inquietudes no únicamente de la Población sino también a Representantes de Organizaciones sin fines de lucros, etc.</w:t>
      </w:r>
    </w:p>
    <w:p w:rsidR="00F94E4C" w:rsidRDefault="002A5870" w:rsidP="002A5870">
      <w:pPr>
        <w:jc w:val="both"/>
        <w:rPr>
          <w:rFonts w:ascii="Times New Roman" w:hAnsi="Times New Roman" w:cs="Times New Roman"/>
          <w:sz w:val="24"/>
          <w:szCs w:val="24"/>
        </w:rPr>
      </w:pPr>
      <w:r>
        <w:rPr>
          <w:rFonts w:ascii="Times New Roman" w:hAnsi="Times New Roman" w:cs="Times New Roman"/>
          <w:sz w:val="24"/>
          <w:szCs w:val="24"/>
        </w:rPr>
        <w:t xml:space="preserve"> </w:t>
      </w:r>
      <w:r w:rsidR="00176ABF">
        <w:rPr>
          <w:rFonts w:ascii="Times New Roman" w:hAnsi="Times New Roman" w:cs="Times New Roman"/>
          <w:sz w:val="24"/>
          <w:szCs w:val="24"/>
        </w:rPr>
        <w:t xml:space="preserve">   </w:t>
      </w:r>
      <w:r w:rsidR="00F94E4C">
        <w:rPr>
          <w:rFonts w:ascii="Times New Roman" w:hAnsi="Times New Roman" w:cs="Times New Roman"/>
          <w:sz w:val="24"/>
          <w:szCs w:val="24"/>
        </w:rPr>
        <w:br w:type="page"/>
      </w:r>
    </w:p>
    <w:p w:rsidR="004A0442" w:rsidRDefault="004A0442" w:rsidP="00443EE6">
      <w:pPr>
        <w:spacing w:line="360" w:lineRule="auto"/>
        <w:jc w:val="both"/>
        <w:rPr>
          <w:rFonts w:ascii="Times New Roman" w:hAnsi="Times New Roman" w:cs="Times New Roman"/>
          <w:sz w:val="24"/>
          <w:szCs w:val="24"/>
        </w:rPr>
      </w:pPr>
      <w:r>
        <w:rPr>
          <w:noProof/>
          <w:lang w:eastAsia="es-SV"/>
        </w:rPr>
        <w:lastRenderedPageBreak/>
        <mc:AlternateContent>
          <mc:Choice Requires="wps">
            <w:drawing>
              <wp:anchor distT="0" distB="0" distL="114300" distR="114300" simplePos="0" relativeHeight="251673600" behindDoc="0" locked="0" layoutInCell="1" allowOverlap="1" wp14:anchorId="30D623B0" wp14:editId="2223ED42">
                <wp:simplePos x="0" y="0"/>
                <wp:positionH relativeFrom="column">
                  <wp:posOffset>-202758</wp:posOffset>
                </wp:positionH>
                <wp:positionV relativeFrom="paragraph">
                  <wp:posOffset>-80645</wp:posOffset>
                </wp:positionV>
                <wp:extent cx="6743700" cy="490855"/>
                <wp:effectExtent l="0" t="0" r="0" b="4445"/>
                <wp:wrapNone/>
                <wp:docPr id="8" name="8 Cuadro de texto"/>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176ABF" w:rsidRDefault="005E794F" w:rsidP="004A0442">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76AB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Control y Liquidación de Caja Chica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40" type="#_x0000_t202" style="position:absolute;left:0;text-align:left;margin-left:-15.95pt;margin-top:-6.35pt;width:531pt;height:3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" filled="f" stroked="f">
                <v:textbox>
                  <w:txbxContent>
                    <w:p w:rsidR="005E794F" w:rsidRPr="00176ABF" w:rsidRDefault="005E794F" w:rsidP="004A0442">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76ABF">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Control y Liquidación de Caja Chica  </w:t>
                      </w:r>
                    </w:p>
                  </w:txbxContent>
                </v:textbox>
              </v:shape>
            </w:pict>
          </mc:Fallback>
        </mc:AlternateContent>
      </w:r>
    </w:p>
    <w:tbl>
      <w:tblPr>
        <w:tblStyle w:val="Tablaconcuadrcula"/>
        <w:tblpPr w:leftFromText="141" w:rightFromText="141" w:vertAnchor="page" w:horzAnchor="margin" w:tblpXSpec="center" w:tblpY="4152"/>
        <w:tblW w:w="10916" w:type="dxa"/>
        <w:tblLayout w:type="fixed"/>
        <w:tblLook w:val="04A0" w:firstRow="1" w:lastRow="0" w:firstColumn="1" w:lastColumn="0" w:noHBand="0" w:noVBand="1"/>
      </w:tblPr>
      <w:tblGrid>
        <w:gridCol w:w="2518"/>
        <w:gridCol w:w="2835"/>
        <w:gridCol w:w="1276"/>
        <w:gridCol w:w="1559"/>
        <w:gridCol w:w="1418"/>
        <w:gridCol w:w="1310"/>
      </w:tblGrid>
      <w:tr w:rsidR="007F3A5F" w:rsidRPr="005C5148" w:rsidTr="007F3A5F">
        <w:tc>
          <w:tcPr>
            <w:tcW w:w="10916" w:type="dxa"/>
            <w:gridSpan w:val="6"/>
            <w:shd w:val="clear" w:color="auto" w:fill="C6D9F1" w:themeFill="text2" w:themeFillTint="33"/>
            <w:vAlign w:val="center"/>
          </w:tcPr>
          <w:p w:rsidR="007F3A5F" w:rsidRPr="005C5148" w:rsidRDefault="007F3A5F" w:rsidP="007F3A5F">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7F3A5F" w:rsidRPr="005C5148" w:rsidTr="007F3A5F">
        <w:tc>
          <w:tcPr>
            <w:tcW w:w="2518"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Cs/>
              </w:rPr>
              <w:t>(junio 2014 – mayo 2015)</w:t>
            </w:r>
          </w:p>
        </w:tc>
        <w:tc>
          <w:tcPr>
            <w:tcW w:w="2835"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7F3A5F" w:rsidRPr="005C5148" w:rsidRDefault="007F3A5F" w:rsidP="007F3A5F">
            <w:pPr>
              <w:jc w:val="center"/>
              <w:rPr>
                <w:rFonts w:ascii="Times New Roman" w:hAnsi="Times New Roman" w:cs="Times New Roman"/>
              </w:rPr>
            </w:pPr>
          </w:p>
        </w:tc>
        <w:tc>
          <w:tcPr>
            <w:tcW w:w="1276"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Cs/>
              </w:rPr>
              <w:t>(dólares)</w:t>
            </w:r>
          </w:p>
        </w:tc>
        <w:tc>
          <w:tcPr>
            <w:tcW w:w="1559" w:type="dxa"/>
            <w:shd w:val="clear" w:color="auto" w:fill="C6D9F1" w:themeFill="text2" w:themeFillTint="33"/>
            <w:vAlign w:val="center"/>
          </w:tcPr>
          <w:p w:rsidR="007F3A5F" w:rsidRPr="005C5148" w:rsidRDefault="007F3A5F" w:rsidP="007F3A5F">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1418"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Cs/>
              </w:rPr>
              <w:t>logros e impactos</w:t>
            </w:r>
          </w:p>
        </w:tc>
        <w:tc>
          <w:tcPr>
            <w:tcW w:w="1310"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7F3A5F" w:rsidRPr="005C5148" w:rsidRDefault="007F3A5F" w:rsidP="007F3A5F">
            <w:pPr>
              <w:jc w:val="center"/>
              <w:rPr>
                <w:rFonts w:ascii="Times New Roman" w:hAnsi="Times New Roman" w:cs="Times New Roman"/>
              </w:rPr>
            </w:pPr>
            <w:r>
              <w:rPr>
                <w:rFonts w:ascii="Times New Roman" w:hAnsi="Times New Roman" w:cs="Times New Roman"/>
                <w:bCs/>
              </w:rPr>
              <w:t>(2°</w:t>
            </w:r>
            <w:r w:rsidRPr="005C5148">
              <w:rPr>
                <w:rFonts w:ascii="Times New Roman" w:hAnsi="Times New Roman" w:cs="Times New Roman"/>
                <w:bCs/>
              </w:rPr>
              <w:t xml:space="preserve"> año de gobierno)</w:t>
            </w:r>
          </w:p>
        </w:tc>
      </w:tr>
      <w:tr w:rsidR="007F3A5F" w:rsidRPr="005C5148" w:rsidTr="007F3A5F">
        <w:tc>
          <w:tcPr>
            <w:tcW w:w="2518" w:type="dxa"/>
            <w:vAlign w:val="center"/>
          </w:tcPr>
          <w:p w:rsidR="007F3A5F" w:rsidRPr="005C5148" w:rsidRDefault="007F3A5F" w:rsidP="007F3A5F">
            <w:pPr>
              <w:jc w:val="center"/>
              <w:rPr>
                <w:rFonts w:ascii="Times New Roman" w:hAnsi="Times New Roman" w:cs="Times New Roman"/>
              </w:rPr>
            </w:pPr>
            <w:r w:rsidRPr="005C5148">
              <w:rPr>
                <w:rFonts w:ascii="Times New Roman" w:hAnsi="Times New Roman" w:cs="Times New Roman"/>
              </w:rPr>
              <w:t>Liquidaciones por compras realizadas por medio del Fondo Circulante del Monto Fijo de las Gobernaciones Departamentales</w:t>
            </w:r>
          </w:p>
        </w:tc>
        <w:tc>
          <w:tcPr>
            <w:tcW w:w="2835" w:type="dxa"/>
            <w:vAlign w:val="center"/>
          </w:tcPr>
          <w:p w:rsidR="007F3A5F" w:rsidRPr="005C5148" w:rsidRDefault="007F3A5F" w:rsidP="007F3A5F">
            <w:pPr>
              <w:jc w:val="center"/>
              <w:rPr>
                <w:rFonts w:ascii="Times New Roman" w:hAnsi="Times New Roman" w:cs="Times New Roman"/>
                <w:sz w:val="21"/>
                <w:szCs w:val="21"/>
              </w:rPr>
            </w:pPr>
            <w:r w:rsidRPr="005C5148">
              <w:rPr>
                <w:rFonts w:ascii="Times New Roman" w:hAnsi="Times New Roman" w:cs="Times New Roman"/>
                <w:b/>
                <w:sz w:val="21"/>
                <w:szCs w:val="21"/>
              </w:rPr>
              <w:t xml:space="preserve">Junio – Julio – Agosto 2014: </w:t>
            </w:r>
            <w:r>
              <w:rPr>
                <w:rFonts w:ascii="Times New Roman" w:hAnsi="Times New Roman" w:cs="Times New Roman"/>
                <w:sz w:val="21"/>
                <w:szCs w:val="21"/>
              </w:rPr>
              <w:t xml:space="preserve">No hubo gastos ni </w:t>
            </w:r>
            <w:r w:rsidR="00152256">
              <w:rPr>
                <w:rFonts w:ascii="Times New Roman" w:hAnsi="Times New Roman" w:cs="Times New Roman"/>
                <w:sz w:val="21"/>
                <w:szCs w:val="21"/>
              </w:rPr>
              <w:t>liquidación</w:t>
            </w:r>
            <w:r w:rsidRPr="005C5148">
              <w:rPr>
                <w:rFonts w:ascii="Times New Roman" w:hAnsi="Times New Roman" w:cs="Times New Roman"/>
                <w:sz w:val="21"/>
                <w:szCs w:val="21"/>
              </w:rPr>
              <w:t xml:space="preserve">. </w:t>
            </w:r>
          </w:p>
          <w:p w:rsidR="007F3A5F" w:rsidRPr="005C5148" w:rsidRDefault="007F3A5F" w:rsidP="007F3A5F">
            <w:pPr>
              <w:jc w:val="center"/>
              <w:rPr>
                <w:rFonts w:ascii="Times New Roman" w:hAnsi="Times New Roman" w:cs="Times New Roman"/>
                <w:b/>
                <w:sz w:val="21"/>
                <w:szCs w:val="21"/>
              </w:rPr>
            </w:pPr>
            <w:r w:rsidRPr="005C5148">
              <w:rPr>
                <w:rFonts w:ascii="Times New Roman" w:hAnsi="Times New Roman" w:cs="Times New Roman"/>
                <w:b/>
                <w:sz w:val="21"/>
                <w:szCs w:val="21"/>
              </w:rPr>
              <w:t xml:space="preserve">Septiembre 2014: </w:t>
            </w:r>
            <w:r w:rsidRPr="005C5148">
              <w:rPr>
                <w:rFonts w:ascii="Times New Roman" w:hAnsi="Times New Roman" w:cs="Times New Roman"/>
                <w:sz w:val="21"/>
                <w:szCs w:val="21"/>
              </w:rPr>
              <w:t>$167.00</w:t>
            </w:r>
          </w:p>
          <w:p w:rsidR="007F3A5F" w:rsidRPr="005C5148" w:rsidRDefault="007F3A5F" w:rsidP="007F3A5F">
            <w:pPr>
              <w:jc w:val="center"/>
              <w:rPr>
                <w:rFonts w:ascii="Times New Roman" w:hAnsi="Times New Roman" w:cs="Times New Roman"/>
                <w:sz w:val="21"/>
                <w:szCs w:val="21"/>
              </w:rPr>
            </w:pPr>
            <w:r w:rsidRPr="005C5148">
              <w:rPr>
                <w:rFonts w:ascii="Times New Roman" w:hAnsi="Times New Roman" w:cs="Times New Roman"/>
                <w:b/>
                <w:sz w:val="21"/>
                <w:szCs w:val="21"/>
              </w:rPr>
              <w:t xml:space="preserve">Octubre 2014: </w:t>
            </w:r>
            <w:r w:rsidRPr="005C5148">
              <w:rPr>
                <w:rFonts w:ascii="Times New Roman" w:hAnsi="Times New Roman" w:cs="Times New Roman"/>
                <w:sz w:val="21"/>
                <w:szCs w:val="21"/>
              </w:rPr>
              <w:t>$269.89</w:t>
            </w:r>
          </w:p>
          <w:p w:rsidR="007F3A5F" w:rsidRPr="005C5148" w:rsidRDefault="007F3A5F" w:rsidP="007F3A5F">
            <w:pPr>
              <w:jc w:val="center"/>
              <w:rPr>
                <w:rFonts w:ascii="Times New Roman" w:hAnsi="Times New Roman" w:cs="Times New Roman"/>
                <w:sz w:val="21"/>
                <w:szCs w:val="21"/>
              </w:rPr>
            </w:pPr>
            <w:r w:rsidRPr="005C5148">
              <w:rPr>
                <w:rFonts w:ascii="Times New Roman" w:hAnsi="Times New Roman" w:cs="Times New Roman"/>
                <w:b/>
                <w:sz w:val="21"/>
                <w:szCs w:val="21"/>
              </w:rPr>
              <w:t xml:space="preserve">Noviembre 2014: </w:t>
            </w:r>
            <w:r w:rsidRPr="005C5148">
              <w:rPr>
                <w:rFonts w:ascii="Times New Roman" w:hAnsi="Times New Roman" w:cs="Times New Roman"/>
                <w:sz w:val="21"/>
                <w:szCs w:val="21"/>
              </w:rPr>
              <w:t>$249.90</w:t>
            </w:r>
          </w:p>
          <w:p w:rsidR="007F3A5F" w:rsidRPr="005C5148" w:rsidRDefault="007F3A5F" w:rsidP="007F3A5F">
            <w:pPr>
              <w:jc w:val="center"/>
              <w:rPr>
                <w:rFonts w:ascii="Times New Roman" w:hAnsi="Times New Roman" w:cs="Times New Roman"/>
                <w:sz w:val="21"/>
                <w:szCs w:val="21"/>
              </w:rPr>
            </w:pPr>
            <w:r w:rsidRPr="005C5148">
              <w:rPr>
                <w:rFonts w:ascii="Times New Roman" w:hAnsi="Times New Roman" w:cs="Times New Roman"/>
                <w:b/>
                <w:sz w:val="21"/>
                <w:szCs w:val="21"/>
              </w:rPr>
              <w:t xml:space="preserve">Diciembre 2014: </w:t>
            </w:r>
            <w:r w:rsidRPr="005C5148">
              <w:rPr>
                <w:rFonts w:ascii="Times New Roman" w:hAnsi="Times New Roman" w:cs="Times New Roman"/>
                <w:sz w:val="21"/>
                <w:szCs w:val="21"/>
              </w:rPr>
              <w:t>$175.50</w:t>
            </w:r>
          </w:p>
          <w:p w:rsidR="007F3A5F" w:rsidRPr="005C5148" w:rsidRDefault="007F3A5F" w:rsidP="007F3A5F">
            <w:pPr>
              <w:jc w:val="center"/>
              <w:rPr>
                <w:rFonts w:ascii="Times New Roman" w:hAnsi="Times New Roman" w:cs="Times New Roman"/>
                <w:sz w:val="21"/>
                <w:szCs w:val="21"/>
              </w:rPr>
            </w:pPr>
            <w:r w:rsidRPr="005C5148">
              <w:rPr>
                <w:rFonts w:ascii="Times New Roman" w:hAnsi="Times New Roman" w:cs="Times New Roman"/>
                <w:b/>
                <w:sz w:val="21"/>
                <w:szCs w:val="21"/>
              </w:rPr>
              <w:t xml:space="preserve">Enero 2015: </w:t>
            </w:r>
            <w:r w:rsidRPr="005C5148">
              <w:rPr>
                <w:rFonts w:ascii="Times New Roman" w:hAnsi="Times New Roman" w:cs="Times New Roman"/>
                <w:sz w:val="21"/>
                <w:szCs w:val="21"/>
              </w:rPr>
              <w:t>$326.19</w:t>
            </w:r>
          </w:p>
          <w:p w:rsidR="007F3A5F" w:rsidRPr="005C5148" w:rsidRDefault="007F3A5F" w:rsidP="007F3A5F">
            <w:pPr>
              <w:jc w:val="center"/>
              <w:rPr>
                <w:rFonts w:ascii="Times New Roman" w:hAnsi="Times New Roman" w:cs="Times New Roman"/>
                <w:sz w:val="21"/>
                <w:szCs w:val="21"/>
              </w:rPr>
            </w:pPr>
            <w:r w:rsidRPr="005C5148">
              <w:rPr>
                <w:rFonts w:ascii="Times New Roman" w:hAnsi="Times New Roman" w:cs="Times New Roman"/>
                <w:b/>
                <w:sz w:val="21"/>
                <w:szCs w:val="21"/>
              </w:rPr>
              <w:t xml:space="preserve">Marzo 2015: </w:t>
            </w:r>
            <w:r w:rsidRPr="005C5148">
              <w:rPr>
                <w:rFonts w:ascii="Times New Roman" w:hAnsi="Times New Roman" w:cs="Times New Roman"/>
                <w:sz w:val="21"/>
                <w:szCs w:val="21"/>
              </w:rPr>
              <w:t>$162.75</w:t>
            </w:r>
          </w:p>
          <w:p w:rsidR="007F3A5F" w:rsidRPr="005C5148" w:rsidRDefault="007F3A5F" w:rsidP="007F3A5F">
            <w:pPr>
              <w:jc w:val="center"/>
              <w:rPr>
                <w:rFonts w:ascii="Times New Roman" w:hAnsi="Times New Roman" w:cs="Times New Roman"/>
                <w:sz w:val="21"/>
                <w:szCs w:val="21"/>
              </w:rPr>
            </w:pPr>
            <w:r w:rsidRPr="005C5148">
              <w:rPr>
                <w:rFonts w:ascii="Times New Roman" w:hAnsi="Times New Roman" w:cs="Times New Roman"/>
                <w:b/>
                <w:sz w:val="21"/>
                <w:szCs w:val="21"/>
              </w:rPr>
              <w:t xml:space="preserve">Abril 2015: </w:t>
            </w:r>
            <w:r w:rsidRPr="005C5148">
              <w:rPr>
                <w:rFonts w:ascii="Times New Roman" w:hAnsi="Times New Roman" w:cs="Times New Roman"/>
                <w:sz w:val="21"/>
                <w:szCs w:val="21"/>
              </w:rPr>
              <w:t>$127.96</w:t>
            </w:r>
          </w:p>
          <w:p w:rsidR="007F3A5F" w:rsidRPr="005C5148" w:rsidRDefault="007F3A5F" w:rsidP="007F3A5F">
            <w:pPr>
              <w:jc w:val="center"/>
              <w:rPr>
                <w:rFonts w:ascii="Times New Roman" w:hAnsi="Times New Roman" w:cs="Times New Roman"/>
                <w:sz w:val="21"/>
                <w:szCs w:val="21"/>
              </w:rPr>
            </w:pPr>
            <w:r w:rsidRPr="005C5148">
              <w:rPr>
                <w:rFonts w:ascii="Times New Roman" w:hAnsi="Times New Roman" w:cs="Times New Roman"/>
                <w:b/>
                <w:sz w:val="21"/>
                <w:szCs w:val="21"/>
              </w:rPr>
              <w:t xml:space="preserve">Mayo 2015: </w:t>
            </w:r>
            <w:r w:rsidRPr="005C5148">
              <w:rPr>
                <w:rFonts w:ascii="Times New Roman" w:hAnsi="Times New Roman" w:cs="Times New Roman"/>
                <w:sz w:val="21"/>
                <w:szCs w:val="21"/>
              </w:rPr>
              <w:t>$ 120.42</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
                <w:sz w:val="21"/>
                <w:szCs w:val="21"/>
              </w:rPr>
              <w:t xml:space="preserve">Junio 2015: </w:t>
            </w:r>
            <w:r w:rsidRPr="005C5148">
              <w:rPr>
                <w:rFonts w:ascii="Times New Roman" w:hAnsi="Times New Roman" w:cs="Times New Roman"/>
                <w:sz w:val="21"/>
                <w:szCs w:val="21"/>
              </w:rPr>
              <w:t>$ 89.35</w:t>
            </w:r>
          </w:p>
        </w:tc>
        <w:tc>
          <w:tcPr>
            <w:tcW w:w="1276" w:type="dxa"/>
            <w:vAlign w:val="center"/>
          </w:tcPr>
          <w:p w:rsidR="007F3A5F" w:rsidRPr="005C5148" w:rsidRDefault="007F3A5F" w:rsidP="007F3A5F">
            <w:pPr>
              <w:jc w:val="center"/>
              <w:rPr>
                <w:rFonts w:ascii="Times New Roman" w:hAnsi="Times New Roman" w:cs="Times New Roman"/>
                <w:b/>
              </w:rPr>
            </w:pPr>
            <w:r w:rsidRPr="005C5148">
              <w:rPr>
                <w:rFonts w:ascii="Times New Roman" w:hAnsi="Times New Roman" w:cs="Times New Roman"/>
                <w:b/>
              </w:rPr>
              <w:t>$1,688.96</w:t>
            </w:r>
          </w:p>
        </w:tc>
        <w:tc>
          <w:tcPr>
            <w:tcW w:w="1559" w:type="dxa"/>
            <w:vAlign w:val="center"/>
          </w:tcPr>
          <w:p w:rsidR="007F3A5F" w:rsidRPr="005C5148" w:rsidRDefault="007F3A5F" w:rsidP="007F3A5F">
            <w:pPr>
              <w:jc w:val="center"/>
              <w:rPr>
                <w:rFonts w:ascii="Times New Roman" w:hAnsi="Times New Roman" w:cs="Times New Roman"/>
              </w:rPr>
            </w:pPr>
            <w:r>
              <w:rPr>
                <w:rFonts w:ascii="Times New Roman" w:hAnsi="Times New Roman" w:cs="Times New Roman"/>
              </w:rPr>
              <w:t>El personal que laborar en esta dependencia</w:t>
            </w:r>
            <w:r w:rsidRPr="005C5148">
              <w:rPr>
                <w:rFonts w:ascii="Times New Roman" w:hAnsi="Times New Roman" w:cs="Times New Roman"/>
              </w:rPr>
              <w:t>, en sus diferentes procesos de trabajo.</w:t>
            </w:r>
          </w:p>
        </w:tc>
        <w:tc>
          <w:tcPr>
            <w:tcW w:w="1418" w:type="dxa"/>
            <w:vAlign w:val="center"/>
          </w:tcPr>
          <w:p w:rsidR="007F3A5F" w:rsidRPr="005C5148" w:rsidRDefault="007F3A5F" w:rsidP="007F3A5F">
            <w:pPr>
              <w:jc w:val="center"/>
              <w:rPr>
                <w:rFonts w:ascii="Times New Roman" w:hAnsi="Times New Roman" w:cs="Times New Roman"/>
              </w:rPr>
            </w:pPr>
            <w:r w:rsidRPr="005C5148">
              <w:rPr>
                <w:rFonts w:ascii="Times New Roman" w:hAnsi="Times New Roman" w:cs="Times New Roman"/>
              </w:rPr>
              <w:t>Sufragar gastos emergentes del proceso de trabajo.</w:t>
            </w:r>
          </w:p>
        </w:tc>
        <w:tc>
          <w:tcPr>
            <w:tcW w:w="1310" w:type="dxa"/>
            <w:vAlign w:val="center"/>
          </w:tcPr>
          <w:p w:rsidR="007F3A5F" w:rsidRPr="005C5148" w:rsidRDefault="007F3A5F" w:rsidP="007F3A5F">
            <w:pPr>
              <w:jc w:val="center"/>
              <w:rPr>
                <w:rFonts w:ascii="Times New Roman" w:hAnsi="Times New Roman" w:cs="Times New Roman"/>
              </w:rPr>
            </w:pPr>
            <w:r w:rsidRPr="005C5148">
              <w:rPr>
                <w:rFonts w:ascii="Times New Roman" w:hAnsi="Times New Roman" w:cs="Times New Roman"/>
              </w:rPr>
              <w:t>11</w:t>
            </w:r>
          </w:p>
        </w:tc>
      </w:tr>
    </w:tbl>
    <w:p w:rsidR="00393488" w:rsidRDefault="001C682F" w:rsidP="004A0442">
      <w:pPr>
        <w:jc w:val="both"/>
        <w:rPr>
          <w:rFonts w:ascii="Times New Roman" w:hAnsi="Times New Roman" w:cs="Times New Roman"/>
          <w:sz w:val="24"/>
          <w:szCs w:val="24"/>
        </w:rPr>
      </w:pPr>
      <w:r>
        <w:rPr>
          <w:rFonts w:ascii="Times New Roman" w:hAnsi="Times New Roman" w:cs="Times New Roman"/>
          <w:sz w:val="24"/>
          <w:szCs w:val="24"/>
        </w:rPr>
        <w:t xml:space="preserve">Que debido a las </w:t>
      </w:r>
      <w:r w:rsidR="00C109AB">
        <w:rPr>
          <w:rFonts w:ascii="Times New Roman" w:hAnsi="Times New Roman" w:cs="Times New Roman"/>
          <w:sz w:val="24"/>
          <w:szCs w:val="24"/>
        </w:rPr>
        <w:t xml:space="preserve">nuevas </w:t>
      </w:r>
      <w:r>
        <w:rPr>
          <w:rFonts w:ascii="Times New Roman" w:hAnsi="Times New Roman" w:cs="Times New Roman"/>
          <w:sz w:val="24"/>
          <w:szCs w:val="24"/>
        </w:rPr>
        <w:t>funciones asignadas a l</w:t>
      </w:r>
      <w:r w:rsidR="00211FB8">
        <w:rPr>
          <w:rFonts w:ascii="Times New Roman" w:hAnsi="Times New Roman" w:cs="Times New Roman"/>
          <w:sz w:val="24"/>
          <w:szCs w:val="24"/>
        </w:rPr>
        <w:t xml:space="preserve">a Gobernaciones Departamentales, se </w:t>
      </w:r>
      <w:r w:rsidR="00C109AB">
        <w:rPr>
          <w:rFonts w:ascii="Times New Roman" w:hAnsi="Times New Roman" w:cs="Times New Roman"/>
          <w:sz w:val="24"/>
          <w:szCs w:val="24"/>
        </w:rPr>
        <w:t>creó en cada una de las catorce G</w:t>
      </w:r>
      <w:r w:rsidR="00211FB8">
        <w:rPr>
          <w:rFonts w:ascii="Times New Roman" w:hAnsi="Times New Roman" w:cs="Times New Roman"/>
          <w:sz w:val="24"/>
          <w:szCs w:val="24"/>
        </w:rPr>
        <w:t xml:space="preserve">obernaciones Departamentales una caja chica con $500.00, nombrando </w:t>
      </w:r>
      <w:r w:rsidR="00C109AB">
        <w:rPr>
          <w:rFonts w:ascii="Times New Roman" w:hAnsi="Times New Roman" w:cs="Times New Roman"/>
          <w:sz w:val="24"/>
          <w:szCs w:val="24"/>
        </w:rPr>
        <w:t>así</w:t>
      </w:r>
      <w:r w:rsidR="00211FB8">
        <w:rPr>
          <w:rFonts w:ascii="Times New Roman" w:hAnsi="Times New Roman" w:cs="Times New Roman"/>
          <w:sz w:val="24"/>
          <w:szCs w:val="24"/>
        </w:rPr>
        <w:t xml:space="preserve"> a los Gobernadores</w:t>
      </w:r>
      <w:r w:rsidR="008129D0">
        <w:rPr>
          <w:rFonts w:ascii="Times New Roman" w:hAnsi="Times New Roman" w:cs="Times New Roman"/>
          <w:sz w:val="24"/>
          <w:szCs w:val="24"/>
        </w:rPr>
        <w:t>, como la persona encargada de a</w:t>
      </w:r>
      <w:r w:rsidR="00211FB8">
        <w:rPr>
          <w:rFonts w:ascii="Times New Roman" w:hAnsi="Times New Roman" w:cs="Times New Roman"/>
          <w:sz w:val="24"/>
          <w:szCs w:val="24"/>
        </w:rPr>
        <w:t>utorizar los gastos a aplicarse a la caja Chica, debiendo ser el responsable de los usos del fondo dándole cumplimiento al Instructivo para Gastos Emergentes por medio de las Cajas Chicas del Fondo Circulante del Monto Fijo de las Gobernaciones Departamentales</w:t>
      </w:r>
      <w:r w:rsidR="008129D0">
        <w:rPr>
          <w:rFonts w:ascii="Times New Roman" w:hAnsi="Times New Roman" w:cs="Times New Roman"/>
          <w:sz w:val="24"/>
          <w:szCs w:val="24"/>
        </w:rPr>
        <w:t>.</w:t>
      </w:r>
      <w:r w:rsidR="00211FB8">
        <w:rPr>
          <w:rFonts w:ascii="Times New Roman" w:hAnsi="Times New Roman" w:cs="Times New Roman"/>
          <w:sz w:val="24"/>
          <w:szCs w:val="24"/>
        </w:rPr>
        <w:t xml:space="preserve">  </w:t>
      </w:r>
    </w:p>
    <w:p w:rsidR="00443EE6" w:rsidRDefault="00443EE6" w:rsidP="007F3A5F">
      <w:pPr>
        <w:rPr>
          <w:rFonts w:ascii="Times New Roman" w:hAnsi="Times New Roman" w:cs="Times New Roman"/>
          <w:sz w:val="24"/>
          <w:szCs w:val="24"/>
        </w:rPr>
      </w:pPr>
      <w:r>
        <w:rPr>
          <w:noProof/>
          <w:lang w:eastAsia="es-SV"/>
        </w:rPr>
        <mc:AlternateContent>
          <mc:Choice Requires="wps">
            <w:drawing>
              <wp:anchor distT="0" distB="0" distL="114300" distR="114300" simplePos="0" relativeHeight="251675648" behindDoc="0" locked="0" layoutInCell="1" allowOverlap="1" wp14:anchorId="14DC7453" wp14:editId="68674096">
                <wp:simplePos x="0" y="0"/>
                <wp:positionH relativeFrom="column">
                  <wp:posOffset>-203200</wp:posOffset>
                </wp:positionH>
                <wp:positionV relativeFrom="paragraph">
                  <wp:posOffset>3012136</wp:posOffset>
                </wp:positionV>
                <wp:extent cx="6743700" cy="490855"/>
                <wp:effectExtent l="0" t="0" r="0" b="4445"/>
                <wp:wrapNone/>
                <wp:docPr id="9" name="9 Cuadro de texto"/>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D1172C" w:rsidRDefault="005E794F" w:rsidP="004A0442">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1172C">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Control y Liquidación de vehículos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 Cuadro de texto" o:spid="_x0000_s1041" type="#_x0000_t202" style="position:absolute;margin-left:-16pt;margin-top:237.2pt;width:531pt;height:3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" filled="f" stroked="f">
                <v:textbox>
                  <w:txbxContent>
                    <w:p w:rsidR="005E794F" w:rsidRPr="00D1172C" w:rsidRDefault="005E794F" w:rsidP="004A0442">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1172C">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Control y Liquidación de vehículos  </w:t>
                      </w:r>
                    </w:p>
                  </w:txbxContent>
                </v:textbox>
              </v:shape>
            </w:pict>
          </mc:Fallback>
        </mc:AlternateContent>
      </w:r>
    </w:p>
    <w:p w:rsidR="007F3A5F" w:rsidRDefault="007F3A5F" w:rsidP="00443EE6">
      <w:pPr>
        <w:jc w:val="both"/>
        <w:rPr>
          <w:rFonts w:ascii="Times New Roman" w:hAnsi="Times New Roman" w:cs="Times New Roman"/>
          <w:sz w:val="24"/>
          <w:szCs w:val="24"/>
        </w:rPr>
      </w:pPr>
    </w:p>
    <w:p w:rsidR="00393488" w:rsidRDefault="00075921" w:rsidP="00443EE6">
      <w:pPr>
        <w:jc w:val="both"/>
        <w:rPr>
          <w:rFonts w:ascii="Times New Roman" w:hAnsi="Times New Roman" w:cs="Times New Roman"/>
          <w:sz w:val="24"/>
          <w:szCs w:val="24"/>
        </w:rPr>
      </w:pPr>
      <w:r>
        <w:rPr>
          <w:rFonts w:ascii="Times New Roman" w:hAnsi="Times New Roman" w:cs="Times New Roman"/>
          <w:sz w:val="24"/>
          <w:szCs w:val="24"/>
        </w:rPr>
        <w:t xml:space="preserve">Dándole cumplimiento al Reglamento para el control de vehículos Nacionales y Consumo de combustible, se realiza un control y liquidación mensual de dos vehículos que posee placas Nacionales y de un vehículo con uso discrecional, utilizándose únicamente en días y horas hábiles, control que posee: </w:t>
      </w:r>
      <w:r w:rsidR="00443EE6">
        <w:rPr>
          <w:rFonts w:ascii="Times New Roman" w:hAnsi="Times New Roman" w:cs="Times New Roman"/>
          <w:sz w:val="24"/>
          <w:szCs w:val="24"/>
        </w:rPr>
        <w:t>día</w:t>
      </w:r>
      <w:r>
        <w:rPr>
          <w:rFonts w:ascii="Times New Roman" w:hAnsi="Times New Roman" w:cs="Times New Roman"/>
          <w:sz w:val="24"/>
          <w:szCs w:val="24"/>
        </w:rPr>
        <w:t>, hora, lugar visitado, kilometraje recorrido, gasolina utilizado y nombre del empleado encargado de la misión oficial</w:t>
      </w:r>
      <w:r w:rsidR="00443EE6">
        <w:rPr>
          <w:rFonts w:ascii="Times New Roman" w:hAnsi="Times New Roman" w:cs="Times New Roman"/>
          <w:sz w:val="24"/>
          <w:szCs w:val="24"/>
        </w:rPr>
        <w:t>; el control abarca cuido, mantenimiento preventivo y correctivo</w:t>
      </w:r>
      <w:r w:rsidR="007F3A5F">
        <w:rPr>
          <w:rFonts w:ascii="Times New Roman" w:hAnsi="Times New Roman" w:cs="Times New Roman"/>
          <w:sz w:val="24"/>
          <w:szCs w:val="24"/>
        </w:rPr>
        <w:t>.</w:t>
      </w:r>
    </w:p>
    <w:tbl>
      <w:tblPr>
        <w:tblStyle w:val="Tablaconcuadrcula"/>
        <w:tblpPr w:leftFromText="141" w:rightFromText="141" w:vertAnchor="page" w:horzAnchor="margin" w:tblpXSpec="center" w:tblpY="11576"/>
        <w:tblW w:w="10916" w:type="dxa"/>
        <w:tblLayout w:type="fixed"/>
        <w:tblLook w:val="04A0" w:firstRow="1" w:lastRow="0" w:firstColumn="1" w:lastColumn="0" w:noHBand="0" w:noVBand="1"/>
      </w:tblPr>
      <w:tblGrid>
        <w:gridCol w:w="2518"/>
        <w:gridCol w:w="1276"/>
        <w:gridCol w:w="1276"/>
        <w:gridCol w:w="1275"/>
        <w:gridCol w:w="2127"/>
        <w:gridCol w:w="2444"/>
      </w:tblGrid>
      <w:tr w:rsidR="007F3A5F" w:rsidRPr="005C5148" w:rsidTr="007F3A5F">
        <w:tc>
          <w:tcPr>
            <w:tcW w:w="10916" w:type="dxa"/>
            <w:gridSpan w:val="6"/>
            <w:shd w:val="clear" w:color="auto" w:fill="C6D9F1" w:themeFill="text2" w:themeFillTint="33"/>
            <w:vAlign w:val="center"/>
          </w:tcPr>
          <w:p w:rsidR="007F3A5F" w:rsidRPr="005C5148" w:rsidRDefault="007F3A5F" w:rsidP="007F3A5F">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7F3A5F" w:rsidRPr="005C5148" w:rsidTr="008A2DD6">
        <w:tc>
          <w:tcPr>
            <w:tcW w:w="2518"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Cs/>
              </w:rPr>
              <w:t>(junio 2014 – mayo 2015)</w:t>
            </w:r>
          </w:p>
        </w:tc>
        <w:tc>
          <w:tcPr>
            <w:tcW w:w="1276"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7F3A5F" w:rsidRPr="005C5148" w:rsidRDefault="007F3A5F" w:rsidP="007F3A5F">
            <w:pPr>
              <w:jc w:val="center"/>
              <w:rPr>
                <w:rFonts w:ascii="Times New Roman" w:hAnsi="Times New Roman" w:cs="Times New Roman"/>
              </w:rPr>
            </w:pPr>
          </w:p>
        </w:tc>
        <w:tc>
          <w:tcPr>
            <w:tcW w:w="1276"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Cs/>
              </w:rPr>
              <w:t>(dólares)</w:t>
            </w:r>
          </w:p>
        </w:tc>
        <w:tc>
          <w:tcPr>
            <w:tcW w:w="1275" w:type="dxa"/>
            <w:shd w:val="clear" w:color="auto" w:fill="C6D9F1" w:themeFill="text2" w:themeFillTint="33"/>
            <w:vAlign w:val="center"/>
          </w:tcPr>
          <w:p w:rsidR="007F3A5F" w:rsidRPr="005C5148" w:rsidRDefault="007F3A5F" w:rsidP="007F3A5F">
            <w:pPr>
              <w:jc w:val="center"/>
              <w:rPr>
                <w:rFonts w:ascii="Times New Roman" w:hAnsi="Times New Roman" w:cs="Times New Roman"/>
              </w:rPr>
            </w:pPr>
            <w:r w:rsidRPr="005C5148">
              <w:rPr>
                <w:rFonts w:ascii="Times New Roman" w:hAnsi="Times New Roman" w:cs="Times New Roman"/>
                <w:bCs/>
              </w:rPr>
              <w:t>Tipo y</w:t>
            </w:r>
            <w:r w:rsidR="008A2DD6">
              <w:rPr>
                <w:rFonts w:ascii="Times New Roman" w:hAnsi="Times New Roman" w:cs="Times New Roman"/>
                <w:bCs/>
              </w:rPr>
              <w:t xml:space="preserve"> número de personas beneficiada</w:t>
            </w:r>
          </w:p>
        </w:tc>
        <w:tc>
          <w:tcPr>
            <w:tcW w:w="2127"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Cs/>
              </w:rPr>
              <w:t>logros e impactos</w:t>
            </w:r>
          </w:p>
        </w:tc>
        <w:tc>
          <w:tcPr>
            <w:tcW w:w="2444" w:type="dxa"/>
            <w:shd w:val="clear" w:color="auto" w:fill="C6D9F1" w:themeFill="text2" w:themeFillTint="33"/>
            <w:vAlign w:val="center"/>
          </w:tcPr>
          <w:p w:rsidR="007F3A5F" w:rsidRPr="005C5148" w:rsidRDefault="007F3A5F" w:rsidP="007F3A5F">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7F3A5F" w:rsidRPr="005C5148" w:rsidRDefault="007F3A5F" w:rsidP="007F3A5F">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7F3A5F" w:rsidRPr="005C5148" w:rsidTr="008A2DD6">
        <w:tc>
          <w:tcPr>
            <w:tcW w:w="2518" w:type="dxa"/>
            <w:shd w:val="clear" w:color="auto" w:fill="auto"/>
            <w:vAlign w:val="center"/>
          </w:tcPr>
          <w:p w:rsidR="007F3A5F" w:rsidRPr="00152256" w:rsidRDefault="007F3A5F" w:rsidP="007F3A5F">
            <w:pPr>
              <w:rPr>
                <w:rFonts w:ascii="Times New Roman" w:hAnsi="Times New Roman" w:cs="Times New Roman"/>
              </w:rPr>
            </w:pPr>
            <w:r w:rsidRPr="00152256">
              <w:rPr>
                <w:rFonts w:ascii="Times New Roman" w:hAnsi="Times New Roman" w:cs="Times New Roman"/>
              </w:rPr>
              <w:t>LIQUIDACION MENSUAL DE VEHICULOS</w:t>
            </w:r>
          </w:p>
        </w:tc>
        <w:tc>
          <w:tcPr>
            <w:tcW w:w="1276" w:type="dxa"/>
            <w:shd w:val="clear" w:color="auto" w:fill="auto"/>
            <w:vAlign w:val="center"/>
          </w:tcPr>
          <w:p w:rsidR="007F3A5F" w:rsidRPr="00152256" w:rsidRDefault="007F3A5F" w:rsidP="007F3A5F">
            <w:pPr>
              <w:autoSpaceDE w:val="0"/>
              <w:autoSpaceDN w:val="0"/>
              <w:adjustRightInd w:val="0"/>
              <w:jc w:val="center"/>
              <w:rPr>
                <w:rFonts w:ascii="Times New Roman" w:hAnsi="Times New Roman" w:cs="Times New Roman"/>
                <w:bCs/>
              </w:rPr>
            </w:pPr>
            <w:r w:rsidRPr="00152256">
              <w:rPr>
                <w:rFonts w:ascii="Times New Roman" w:hAnsi="Times New Roman" w:cs="Times New Roman"/>
                <w:bCs/>
              </w:rPr>
              <w:t>39</w:t>
            </w:r>
          </w:p>
        </w:tc>
        <w:tc>
          <w:tcPr>
            <w:tcW w:w="1276" w:type="dxa"/>
            <w:shd w:val="clear" w:color="auto" w:fill="auto"/>
            <w:vAlign w:val="center"/>
          </w:tcPr>
          <w:p w:rsidR="007F3A5F" w:rsidRPr="00152256" w:rsidRDefault="008A2DD6" w:rsidP="007F3A5F">
            <w:pPr>
              <w:autoSpaceDE w:val="0"/>
              <w:autoSpaceDN w:val="0"/>
              <w:adjustRightInd w:val="0"/>
              <w:jc w:val="center"/>
              <w:rPr>
                <w:rFonts w:ascii="Times New Roman" w:hAnsi="Times New Roman" w:cs="Times New Roman"/>
                <w:bCs/>
              </w:rPr>
            </w:pPr>
            <w:r>
              <w:rPr>
                <w:rFonts w:ascii="Times New Roman" w:hAnsi="Times New Roman" w:cs="Times New Roman"/>
                <w:bCs/>
              </w:rPr>
              <w:t xml:space="preserve">519 vales de </w:t>
            </w:r>
            <w:r w:rsidRPr="008A2DD6">
              <w:rPr>
                <w:rFonts w:ascii="Times New Roman" w:hAnsi="Times New Roman" w:cs="Times New Roman"/>
                <w:bCs/>
                <w:sz w:val="20"/>
                <w:szCs w:val="20"/>
              </w:rPr>
              <w:t>combustible</w:t>
            </w:r>
          </w:p>
        </w:tc>
        <w:tc>
          <w:tcPr>
            <w:tcW w:w="1275" w:type="dxa"/>
            <w:shd w:val="clear" w:color="auto" w:fill="auto"/>
            <w:vAlign w:val="center"/>
          </w:tcPr>
          <w:p w:rsidR="007F3A5F" w:rsidRPr="00152256" w:rsidRDefault="007F3A5F" w:rsidP="007F3A5F">
            <w:pPr>
              <w:jc w:val="center"/>
              <w:rPr>
                <w:rFonts w:ascii="Times New Roman" w:hAnsi="Times New Roman" w:cs="Times New Roman"/>
                <w:bCs/>
              </w:rPr>
            </w:pPr>
            <w:r w:rsidRPr="00152256">
              <w:rPr>
                <w:rFonts w:ascii="Times New Roman" w:hAnsi="Times New Roman" w:cs="Times New Roman"/>
                <w:bCs/>
              </w:rPr>
              <w:t>-.-</w:t>
            </w:r>
          </w:p>
        </w:tc>
        <w:tc>
          <w:tcPr>
            <w:tcW w:w="2127" w:type="dxa"/>
            <w:shd w:val="clear" w:color="auto" w:fill="auto"/>
          </w:tcPr>
          <w:p w:rsidR="007F3A5F" w:rsidRPr="00152256" w:rsidRDefault="007F3A5F" w:rsidP="007F3A5F">
            <w:pPr>
              <w:rPr>
                <w:rFonts w:ascii="Times New Roman" w:hAnsi="Times New Roman" w:cs="Times New Roman"/>
              </w:rPr>
            </w:pPr>
            <w:r w:rsidRPr="00152256">
              <w:rPr>
                <w:rFonts w:ascii="Times New Roman" w:hAnsi="Times New Roman" w:cs="Times New Roman"/>
              </w:rPr>
              <w:t>Control de vehículos, mantenimiento, bitácora del combustible.</w:t>
            </w:r>
          </w:p>
        </w:tc>
        <w:tc>
          <w:tcPr>
            <w:tcW w:w="2444" w:type="dxa"/>
            <w:shd w:val="clear" w:color="auto" w:fill="auto"/>
            <w:vAlign w:val="center"/>
          </w:tcPr>
          <w:p w:rsidR="007F3A5F" w:rsidRPr="00152256" w:rsidRDefault="005B2D91" w:rsidP="007F3A5F">
            <w:pPr>
              <w:jc w:val="center"/>
              <w:rPr>
                <w:rFonts w:ascii="Times New Roman" w:hAnsi="Times New Roman" w:cs="Times New Roman"/>
              </w:rPr>
            </w:pPr>
            <w:r w:rsidRPr="00152256">
              <w:rPr>
                <w:rFonts w:ascii="Times New Roman" w:hAnsi="Times New Roman" w:cs="Times New Roman"/>
              </w:rPr>
              <w:t>Que las unidades estén en buen estado para el  uso adecuado y racional del combustible.</w:t>
            </w:r>
          </w:p>
        </w:tc>
      </w:tr>
    </w:tbl>
    <w:p w:rsidR="00761091" w:rsidRDefault="00152256" w:rsidP="009C30B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79744" behindDoc="0" locked="0" layoutInCell="1" allowOverlap="1" wp14:anchorId="01E595EF" wp14:editId="5FB59544">
                <wp:simplePos x="0" y="0"/>
                <wp:positionH relativeFrom="column">
                  <wp:posOffset>-131445</wp:posOffset>
                </wp:positionH>
                <wp:positionV relativeFrom="paragraph">
                  <wp:posOffset>142875</wp:posOffset>
                </wp:positionV>
                <wp:extent cx="6743700" cy="490855"/>
                <wp:effectExtent l="0" t="0" r="0" b="4445"/>
                <wp:wrapNone/>
                <wp:docPr id="12" name="Cuadro de texto 12"/>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6E5570" w:rsidRDefault="005E794F" w:rsidP="00152256">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E5570">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Requisición Mensual de Insumos de Oficina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42" type="#_x0000_t202" style="position:absolute;left:0;text-align:left;margin-left:-10.35pt;margin-top:11.25pt;width:531pt;height:3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" filled="f" stroked="f">
                <v:textbox>
                  <w:txbxContent>
                    <w:p w:rsidR="005E794F" w:rsidRPr="006E5570" w:rsidRDefault="005E794F" w:rsidP="00152256">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E5570">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Requisición Mensual de Insumos de Oficina  </w:t>
                      </w:r>
                    </w:p>
                  </w:txbxContent>
                </v:textbox>
              </v:shape>
            </w:pict>
          </mc:Fallback>
        </mc:AlternateContent>
      </w:r>
    </w:p>
    <w:p w:rsidR="00761091" w:rsidRDefault="00761091" w:rsidP="009C30B3">
      <w:pPr>
        <w:spacing w:line="360" w:lineRule="auto"/>
        <w:jc w:val="both"/>
        <w:rPr>
          <w:rFonts w:ascii="Times New Roman" w:hAnsi="Times New Roman" w:cs="Times New Roman"/>
          <w:sz w:val="24"/>
          <w:szCs w:val="24"/>
        </w:rPr>
      </w:pPr>
    </w:p>
    <w:tbl>
      <w:tblPr>
        <w:tblStyle w:val="Tablaconcuadrcula"/>
        <w:tblpPr w:leftFromText="141" w:rightFromText="141" w:vertAnchor="page" w:horzAnchor="margin" w:tblpXSpec="center" w:tblpY="4246"/>
        <w:tblW w:w="10916" w:type="dxa"/>
        <w:tblLayout w:type="fixed"/>
        <w:tblLook w:val="04A0" w:firstRow="1" w:lastRow="0" w:firstColumn="1" w:lastColumn="0" w:noHBand="0" w:noVBand="1"/>
      </w:tblPr>
      <w:tblGrid>
        <w:gridCol w:w="2376"/>
        <w:gridCol w:w="1276"/>
        <w:gridCol w:w="1843"/>
        <w:gridCol w:w="1417"/>
        <w:gridCol w:w="2445"/>
        <w:gridCol w:w="1559"/>
      </w:tblGrid>
      <w:tr w:rsidR="00152256" w:rsidRPr="005C5148" w:rsidTr="00152256">
        <w:tc>
          <w:tcPr>
            <w:tcW w:w="10916" w:type="dxa"/>
            <w:gridSpan w:val="6"/>
            <w:shd w:val="clear" w:color="auto" w:fill="C6D9F1" w:themeFill="text2" w:themeFillTint="33"/>
            <w:vAlign w:val="center"/>
          </w:tcPr>
          <w:p w:rsidR="00152256" w:rsidRPr="005C5148" w:rsidRDefault="00152256" w:rsidP="00152256">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152256" w:rsidRPr="005C5148" w:rsidRDefault="00152256" w:rsidP="00152256">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152256" w:rsidRPr="005C5148" w:rsidTr="00152256">
        <w:tc>
          <w:tcPr>
            <w:tcW w:w="2376" w:type="dxa"/>
            <w:shd w:val="clear" w:color="auto" w:fill="C6D9F1" w:themeFill="text2" w:themeFillTint="33"/>
            <w:vAlign w:val="center"/>
          </w:tcPr>
          <w:p w:rsidR="00152256" w:rsidRPr="005C5148" w:rsidRDefault="00152256"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152256" w:rsidRPr="005C5148" w:rsidRDefault="00152256"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152256" w:rsidRPr="005C5148" w:rsidRDefault="00152256" w:rsidP="00152256">
            <w:pPr>
              <w:jc w:val="center"/>
              <w:rPr>
                <w:rFonts w:ascii="Times New Roman" w:hAnsi="Times New Roman" w:cs="Times New Roman"/>
              </w:rPr>
            </w:pPr>
            <w:r w:rsidRPr="005C5148">
              <w:rPr>
                <w:rFonts w:ascii="Times New Roman" w:hAnsi="Times New Roman" w:cs="Times New Roman"/>
                <w:bCs/>
              </w:rPr>
              <w:t>(junio 2014 – mayo 2015)</w:t>
            </w:r>
          </w:p>
        </w:tc>
        <w:tc>
          <w:tcPr>
            <w:tcW w:w="1276" w:type="dxa"/>
            <w:shd w:val="clear" w:color="auto" w:fill="C6D9F1" w:themeFill="text2" w:themeFillTint="33"/>
            <w:vAlign w:val="center"/>
          </w:tcPr>
          <w:p w:rsidR="00152256" w:rsidRPr="005C5148" w:rsidRDefault="00152256"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152256" w:rsidRPr="005C5148" w:rsidRDefault="00152256"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152256" w:rsidRPr="005C5148" w:rsidRDefault="00152256" w:rsidP="00152256">
            <w:pPr>
              <w:jc w:val="center"/>
              <w:rPr>
                <w:rFonts w:ascii="Times New Roman" w:hAnsi="Times New Roman" w:cs="Times New Roman"/>
              </w:rPr>
            </w:pPr>
          </w:p>
        </w:tc>
        <w:tc>
          <w:tcPr>
            <w:tcW w:w="1843" w:type="dxa"/>
            <w:shd w:val="clear" w:color="auto" w:fill="C6D9F1" w:themeFill="text2" w:themeFillTint="33"/>
            <w:vAlign w:val="center"/>
          </w:tcPr>
          <w:p w:rsidR="00152256" w:rsidRPr="005C5148" w:rsidRDefault="00152256"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152256" w:rsidRPr="005C5148" w:rsidRDefault="00152256"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152256" w:rsidRPr="005C5148" w:rsidRDefault="00152256" w:rsidP="00152256">
            <w:pPr>
              <w:jc w:val="center"/>
              <w:rPr>
                <w:rFonts w:ascii="Times New Roman" w:hAnsi="Times New Roman" w:cs="Times New Roman"/>
              </w:rPr>
            </w:pPr>
            <w:r w:rsidRPr="005C5148">
              <w:rPr>
                <w:rFonts w:ascii="Times New Roman" w:hAnsi="Times New Roman" w:cs="Times New Roman"/>
                <w:bCs/>
              </w:rPr>
              <w:t>(dólares)</w:t>
            </w:r>
          </w:p>
        </w:tc>
        <w:tc>
          <w:tcPr>
            <w:tcW w:w="1417" w:type="dxa"/>
            <w:shd w:val="clear" w:color="auto" w:fill="C6D9F1" w:themeFill="text2" w:themeFillTint="33"/>
            <w:vAlign w:val="center"/>
          </w:tcPr>
          <w:p w:rsidR="00152256" w:rsidRPr="005C5148" w:rsidRDefault="00152256" w:rsidP="00152256">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445" w:type="dxa"/>
            <w:shd w:val="clear" w:color="auto" w:fill="C6D9F1" w:themeFill="text2" w:themeFillTint="33"/>
            <w:vAlign w:val="center"/>
          </w:tcPr>
          <w:p w:rsidR="00152256" w:rsidRPr="005C5148" w:rsidRDefault="00152256"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152256" w:rsidRPr="005C5148" w:rsidRDefault="00152256" w:rsidP="00152256">
            <w:pPr>
              <w:jc w:val="center"/>
              <w:rPr>
                <w:rFonts w:ascii="Times New Roman" w:hAnsi="Times New Roman" w:cs="Times New Roman"/>
              </w:rPr>
            </w:pPr>
            <w:r w:rsidRPr="005C5148">
              <w:rPr>
                <w:rFonts w:ascii="Times New Roman" w:hAnsi="Times New Roman" w:cs="Times New Roman"/>
                <w:bCs/>
              </w:rPr>
              <w:t>logros e impactos</w:t>
            </w:r>
          </w:p>
        </w:tc>
        <w:tc>
          <w:tcPr>
            <w:tcW w:w="1559" w:type="dxa"/>
            <w:shd w:val="clear" w:color="auto" w:fill="C6D9F1" w:themeFill="text2" w:themeFillTint="33"/>
            <w:vAlign w:val="center"/>
          </w:tcPr>
          <w:p w:rsidR="00152256" w:rsidRPr="005C5148" w:rsidRDefault="00152256"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152256" w:rsidRPr="005C5148" w:rsidRDefault="00152256" w:rsidP="00152256">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152256" w:rsidRPr="005C5148" w:rsidTr="00152256">
        <w:tc>
          <w:tcPr>
            <w:tcW w:w="2376" w:type="dxa"/>
            <w:shd w:val="clear" w:color="auto" w:fill="auto"/>
            <w:vAlign w:val="center"/>
          </w:tcPr>
          <w:p w:rsidR="00152256" w:rsidRPr="00152256" w:rsidRDefault="00152256" w:rsidP="00152256">
            <w:pPr>
              <w:jc w:val="center"/>
              <w:rPr>
                <w:rFonts w:ascii="Times New Roman" w:hAnsi="Times New Roman" w:cs="Times New Roman"/>
              </w:rPr>
            </w:pPr>
            <w:r w:rsidRPr="00152256">
              <w:rPr>
                <w:rFonts w:ascii="Times New Roman" w:hAnsi="Times New Roman" w:cs="Times New Roman"/>
              </w:rPr>
              <w:t>Requisiciones mensuales para adquisición de insumos de oficina</w:t>
            </w:r>
          </w:p>
        </w:tc>
        <w:tc>
          <w:tcPr>
            <w:tcW w:w="1276" w:type="dxa"/>
            <w:shd w:val="clear" w:color="auto" w:fill="auto"/>
            <w:vAlign w:val="center"/>
          </w:tcPr>
          <w:p w:rsidR="00152256" w:rsidRPr="00152256" w:rsidRDefault="00152256" w:rsidP="00152256">
            <w:pPr>
              <w:jc w:val="center"/>
              <w:rPr>
                <w:rFonts w:ascii="Times New Roman" w:hAnsi="Times New Roman" w:cs="Times New Roman"/>
              </w:rPr>
            </w:pPr>
            <w:r w:rsidRPr="00152256">
              <w:rPr>
                <w:rFonts w:ascii="Times New Roman" w:hAnsi="Times New Roman" w:cs="Times New Roman"/>
              </w:rPr>
              <w:t>11</w:t>
            </w:r>
          </w:p>
        </w:tc>
        <w:tc>
          <w:tcPr>
            <w:tcW w:w="1843" w:type="dxa"/>
            <w:shd w:val="clear" w:color="auto" w:fill="auto"/>
            <w:vAlign w:val="center"/>
          </w:tcPr>
          <w:p w:rsidR="00152256" w:rsidRPr="00152256" w:rsidRDefault="00152256" w:rsidP="00152256">
            <w:pPr>
              <w:jc w:val="center"/>
              <w:rPr>
                <w:rFonts w:ascii="Times New Roman" w:hAnsi="Times New Roman" w:cs="Times New Roman"/>
              </w:rPr>
            </w:pPr>
            <w:r w:rsidRPr="00152256">
              <w:rPr>
                <w:rFonts w:ascii="Times New Roman" w:hAnsi="Times New Roman" w:cs="Times New Roman"/>
              </w:rPr>
              <w:t>No se puede determinar recurso invertido, porque el responsable es la UACI.</w:t>
            </w:r>
          </w:p>
        </w:tc>
        <w:tc>
          <w:tcPr>
            <w:tcW w:w="1417" w:type="dxa"/>
            <w:shd w:val="clear" w:color="auto" w:fill="auto"/>
            <w:vAlign w:val="center"/>
          </w:tcPr>
          <w:p w:rsidR="00152256" w:rsidRPr="00152256" w:rsidRDefault="00152256" w:rsidP="00152256">
            <w:pPr>
              <w:jc w:val="center"/>
              <w:rPr>
                <w:rFonts w:ascii="Times New Roman" w:hAnsi="Times New Roman" w:cs="Times New Roman"/>
              </w:rPr>
            </w:pPr>
            <w:r w:rsidRPr="00152256">
              <w:rPr>
                <w:rFonts w:ascii="Times New Roman" w:hAnsi="Times New Roman" w:cs="Times New Roman"/>
              </w:rPr>
              <w:t>-.-</w:t>
            </w:r>
          </w:p>
        </w:tc>
        <w:tc>
          <w:tcPr>
            <w:tcW w:w="2445" w:type="dxa"/>
            <w:shd w:val="clear" w:color="auto" w:fill="auto"/>
            <w:vAlign w:val="center"/>
          </w:tcPr>
          <w:p w:rsidR="00152256" w:rsidRPr="00152256" w:rsidRDefault="00152256" w:rsidP="00152256">
            <w:pPr>
              <w:jc w:val="center"/>
              <w:rPr>
                <w:rFonts w:ascii="Times New Roman" w:hAnsi="Times New Roman" w:cs="Times New Roman"/>
              </w:rPr>
            </w:pPr>
            <w:r w:rsidRPr="00152256">
              <w:rPr>
                <w:rFonts w:ascii="Times New Roman" w:hAnsi="Times New Roman" w:cs="Times New Roman"/>
              </w:rPr>
              <w:t>Poder contar con los insumos o herramientas necesarias para el proceso del trabajo de la Gobernación.</w:t>
            </w:r>
          </w:p>
        </w:tc>
        <w:tc>
          <w:tcPr>
            <w:tcW w:w="1559" w:type="dxa"/>
            <w:shd w:val="clear" w:color="auto" w:fill="auto"/>
            <w:vAlign w:val="center"/>
          </w:tcPr>
          <w:p w:rsidR="00152256" w:rsidRPr="00152256" w:rsidRDefault="00152256" w:rsidP="00152256">
            <w:pPr>
              <w:jc w:val="center"/>
              <w:rPr>
                <w:rFonts w:ascii="Times New Roman" w:hAnsi="Times New Roman" w:cs="Times New Roman"/>
              </w:rPr>
            </w:pPr>
            <w:r w:rsidRPr="00152256">
              <w:rPr>
                <w:rFonts w:ascii="Times New Roman" w:hAnsi="Times New Roman" w:cs="Times New Roman"/>
              </w:rPr>
              <w:t>11</w:t>
            </w:r>
          </w:p>
        </w:tc>
      </w:tr>
    </w:tbl>
    <w:p w:rsidR="00C109AB" w:rsidRDefault="00C109AB" w:rsidP="00152256">
      <w:pPr>
        <w:jc w:val="both"/>
        <w:rPr>
          <w:rFonts w:ascii="Times New Roman" w:hAnsi="Times New Roman" w:cs="Times New Roman"/>
          <w:sz w:val="24"/>
          <w:szCs w:val="24"/>
        </w:rPr>
      </w:pPr>
      <w:r>
        <w:rPr>
          <w:rFonts w:ascii="Times New Roman" w:hAnsi="Times New Roman" w:cs="Times New Roman"/>
          <w:sz w:val="24"/>
          <w:szCs w:val="24"/>
        </w:rPr>
        <w:t xml:space="preserve">Las requisiciones </w:t>
      </w:r>
      <w:r w:rsidR="009C30B3">
        <w:rPr>
          <w:rFonts w:ascii="Times New Roman" w:hAnsi="Times New Roman" w:cs="Times New Roman"/>
          <w:sz w:val="24"/>
          <w:szCs w:val="24"/>
        </w:rPr>
        <w:t>mensuales s</w:t>
      </w:r>
      <w:r>
        <w:rPr>
          <w:rFonts w:ascii="Times New Roman" w:hAnsi="Times New Roman" w:cs="Times New Roman"/>
          <w:sz w:val="24"/>
          <w:szCs w:val="24"/>
        </w:rPr>
        <w:t xml:space="preserve">on las solicitudes que se giran al Departamento de Bodega, con el fin de que esta proporcione todos los insumos </w:t>
      </w:r>
      <w:r w:rsidR="009C30B3">
        <w:rPr>
          <w:rFonts w:ascii="Times New Roman" w:hAnsi="Times New Roman" w:cs="Times New Roman"/>
          <w:sz w:val="24"/>
          <w:szCs w:val="24"/>
        </w:rPr>
        <w:t>y herramientas necesarias</w:t>
      </w:r>
      <w:r>
        <w:rPr>
          <w:rFonts w:ascii="Times New Roman" w:hAnsi="Times New Roman" w:cs="Times New Roman"/>
          <w:sz w:val="24"/>
          <w:szCs w:val="24"/>
        </w:rPr>
        <w:t xml:space="preserve"> </w:t>
      </w:r>
      <w:r w:rsidR="009C30B3">
        <w:rPr>
          <w:rFonts w:ascii="Times New Roman" w:hAnsi="Times New Roman" w:cs="Times New Roman"/>
          <w:sz w:val="24"/>
          <w:szCs w:val="24"/>
        </w:rPr>
        <w:t xml:space="preserve">de oficina, para una ejecución exitosa de procesos tanto Administrativos en lo que respecta a los servicios brindados a la población así como territoriales (Inspecciones, levantamiento de carpetas técnicas etc)  </w:t>
      </w:r>
    </w:p>
    <w:p w:rsidR="00C109AB" w:rsidRDefault="00FD3607" w:rsidP="00D6534C">
      <w:pPr>
        <w:rPr>
          <w:rFonts w:ascii="Times New Roman" w:hAnsi="Times New Roman" w:cs="Times New Roman"/>
          <w:sz w:val="24"/>
          <w:szCs w:val="24"/>
        </w:rPr>
      </w:pPr>
      <w:r>
        <w:rPr>
          <w:rFonts w:ascii="Times New Roman" w:hAnsi="Times New Roman" w:cs="Times New Roman"/>
          <w:noProof/>
          <w:sz w:val="24"/>
          <w:szCs w:val="24"/>
          <w:lang w:eastAsia="es-SV"/>
        </w:rPr>
        <mc:AlternateContent>
          <mc:Choice Requires="wps">
            <w:drawing>
              <wp:anchor distT="0" distB="0" distL="114300" distR="114300" simplePos="0" relativeHeight="251698176" behindDoc="0" locked="0" layoutInCell="1" allowOverlap="1" wp14:anchorId="0B7221FE" wp14:editId="348EBFDA">
                <wp:simplePos x="0" y="0"/>
                <wp:positionH relativeFrom="column">
                  <wp:posOffset>-266065</wp:posOffset>
                </wp:positionH>
                <wp:positionV relativeFrom="paragraph">
                  <wp:posOffset>2221790</wp:posOffset>
                </wp:positionV>
                <wp:extent cx="6743700" cy="490855"/>
                <wp:effectExtent l="0" t="0" r="0" b="4445"/>
                <wp:wrapNone/>
                <wp:docPr id="11" name="Cuadro de texto 12"/>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6E5570" w:rsidRDefault="005E794F" w:rsidP="00FD3607">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E5570">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Revisión de  Normativa Jurídica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0.95pt;margin-top:174.95pt;width:531pt;height:3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" filled="f" stroked="f">
                <v:textbox>
                  <w:txbxContent>
                    <w:p w:rsidR="005E794F" w:rsidRPr="006E5570" w:rsidRDefault="005E794F" w:rsidP="00FD3607">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E5570">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Revisión de  Normativa Jurídica  </w:t>
                      </w:r>
                    </w:p>
                  </w:txbxContent>
                </v:textbox>
              </v:shape>
            </w:pict>
          </mc:Fallback>
        </mc:AlternateContent>
      </w:r>
    </w:p>
    <w:p w:rsidR="00152256" w:rsidRDefault="00152256" w:rsidP="00D6534C">
      <w:pPr>
        <w:rPr>
          <w:rFonts w:ascii="Times New Roman" w:hAnsi="Times New Roman" w:cs="Times New Roman"/>
          <w:sz w:val="24"/>
          <w:szCs w:val="24"/>
        </w:rPr>
      </w:pPr>
    </w:p>
    <w:p w:rsidR="00FD3607" w:rsidRDefault="00FD3607" w:rsidP="00FD3607">
      <w:pPr>
        <w:jc w:val="both"/>
        <w:rPr>
          <w:rFonts w:ascii="Times New Roman" w:hAnsi="Times New Roman" w:cs="Times New Roman"/>
          <w:sz w:val="24"/>
          <w:szCs w:val="24"/>
        </w:rPr>
      </w:pPr>
      <w:r>
        <w:rPr>
          <w:rFonts w:ascii="Times New Roman" w:hAnsi="Times New Roman" w:cs="Times New Roman"/>
          <w:sz w:val="24"/>
          <w:szCs w:val="24"/>
        </w:rPr>
        <w:t>La revisión de las leyes tanto primaria como secundaria, se realiza con el fin de que ambas se encuentren más acordes con la situación política actual del país, así mismo que contengan una armonía con las legislaciones Judiciales y Administrativas salvadoreñas, ya que la Ley Única del Régimen Político posee sus últimas reformas decretadas en el año 1947</w:t>
      </w:r>
      <w:r w:rsidR="00E11040">
        <w:rPr>
          <w:rFonts w:ascii="Times New Roman" w:hAnsi="Times New Roman" w:cs="Times New Roman"/>
          <w:sz w:val="24"/>
          <w:szCs w:val="24"/>
        </w:rPr>
        <w:t>, Haciendo efectivo la aplicación del nuevo ordenamiento territorial girado por el Gobierno Central.</w:t>
      </w:r>
    </w:p>
    <w:tbl>
      <w:tblPr>
        <w:tblStyle w:val="Tablaconcuadrcula"/>
        <w:tblpPr w:leftFromText="141" w:rightFromText="141" w:vertAnchor="page" w:horzAnchor="margin" w:tblpY="10660"/>
        <w:tblW w:w="10314" w:type="dxa"/>
        <w:tblLayout w:type="fixed"/>
        <w:tblLook w:val="04A0" w:firstRow="1" w:lastRow="0" w:firstColumn="1" w:lastColumn="0" w:noHBand="0" w:noVBand="1"/>
      </w:tblPr>
      <w:tblGrid>
        <w:gridCol w:w="2093"/>
        <w:gridCol w:w="2268"/>
        <w:gridCol w:w="1134"/>
        <w:gridCol w:w="1417"/>
        <w:gridCol w:w="1985"/>
        <w:gridCol w:w="1417"/>
      </w:tblGrid>
      <w:tr w:rsidR="00E11040" w:rsidRPr="005C5148" w:rsidTr="00E11040">
        <w:tc>
          <w:tcPr>
            <w:tcW w:w="10314" w:type="dxa"/>
            <w:gridSpan w:val="6"/>
            <w:shd w:val="clear" w:color="auto" w:fill="C6D9F1" w:themeFill="text2" w:themeFillTint="33"/>
            <w:vAlign w:val="center"/>
          </w:tcPr>
          <w:p w:rsidR="00E11040" w:rsidRPr="00B602D9" w:rsidRDefault="00E11040" w:rsidP="00E11040">
            <w:pPr>
              <w:jc w:val="center"/>
              <w:rPr>
                <w:rFonts w:ascii="Times New Roman" w:hAnsi="Times New Roman" w:cs="Times New Roman"/>
                <w:bCs/>
              </w:rPr>
            </w:pPr>
            <w:r w:rsidRPr="00B602D9">
              <w:rPr>
                <w:rFonts w:ascii="Times New Roman" w:hAnsi="Times New Roman" w:cs="Times New Roman"/>
                <w:bCs/>
              </w:rPr>
              <w:t xml:space="preserve">Matriz de iniciativas, programas, proyectos y proyecciones </w:t>
            </w:r>
          </w:p>
          <w:p w:rsidR="00E11040" w:rsidRPr="00B602D9" w:rsidRDefault="00E11040" w:rsidP="00E11040">
            <w:pPr>
              <w:jc w:val="center"/>
              <w:rPr>
                <w:rFonts w:ascii="Times New Roman" w:hAnsi="Times New Roman" w:cs="Times New Roman"/>
              </w:rPr>
            </w:pPr>
            <w:r w:rsidRPr="00B602D9">
              <w:rPr>
                <w:rFonts w:ascii="Times New Roman" w:hAnsi="Times New Roman" w:cs="Times New Roman"/>
                <w:bCs/>
              </w:rPr>
              <w:t>correspondientes con las estrategias, objetivos y metas del PQD 2014-2019</w:t>
            </w:r>
          </w:p>
        </w:tc>
      </w:tr>
      <w:tr w:rsidR="00E11040" w:rsidRPr="005C5148" w:rsidTr="00E11040">
        <w:tc>
          <w:tcPr>
            <w:tcW w:w="2093" w:type="dxa"/>
            <w:shd w:val="clear" w:color="auto" w:fill="C6D9F1" w:themeFill="text2" w:themeFillTint="33"/>
            <w:vAlign w:val="center"/>
          </w:tcPr>
          <w:p w:rsidR="00E11040" w:rsidRPr="00B602D9" w:rsidRDefault="00E11040" w:rsidP="00E11040">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Nombre de estrategias,</w:t>
            </w:r>
          </w:p>
          <w:p w:rsidR="00E11040" w:rsidRPr="00B602D9" w:rsidRDefault="00E11040" w:rsidP="00E11040">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iniciativas, programas y proyectos</w:t>
            </w:r>
          </w:p>
          <w:p w:rsidR="00E11040" w:rsidRPr="00B602D9" w:rsidRDefault="00E11040" w:rsidP="00E11040">
            <w:pPr>
              <w:jc w:val="center"/>
              <w:rPr>
                <w:rFonts w:ascii="Times New Roman" w:hAnsi="Times New Roman" w:cs="Times New Roman"/>
                <w:sz w:val="20"/>
                <w:szCs w:val="20"/>
              </w:rPr>
            </w:pPr>
            <w:r w:rsidRPr="00B602D9">
              <w:rPr>
                <w:rFonts w:ascii="Times New Roman" w:hAnsi="Times New Roman" w:cs="Times New Roman"/>
                <w:bCs/>
                <w:sz w:val="20"/>
                <w:szCs w:val="20"/>
              </w:rPr>
              <w:t>(junio 2014 – mayo 2015)</w:t>
            </w:r>
          </w:p>
        </w:tc>
        <w:tc>
          <w:tcPr>
            <w:tcW w:w="2268" w:type="dxa"/>
            <w:shd w:val="clear" w:color="auto" w:fill="C6D9F1" w:themeFill="text2" w:themeFillTint="33"/>
            <w:vAlign w:val="center"/>
          </w:tcPr>
          <w:p w:rsidR="00E11040" w:rsidRPr="00B602D9" w:rsidRDefault="00E11040" w:rsidP="00E11040">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Resultados y</w:t>
            </w:r>
          </w:p>
          <w:p w:rsidR="00E11040" w:rsidRPr="00B602D9" w:rsidRDefault="00E11040" w:rsidP="00E11040">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avances</w:t>
            </w:r>
          </w:p>
          <w:p w:rsidR="00E11040" w:rsidRPr="00B602D9" w:rsidRDefault="00E11040" w:rsidP="00E11040">
            <w:pPr>
              <w:jc w:val="center"/>
              <w:rPr>
                <w:rFonts w:ascii="Times New Roman" w:hAnsi="Times New Roman" w:cs="Times New Roman"/>
                <w:sz w:val="20"/>
                <w:szCs w:val="20"/>
              </w:rPr>
            </w:pPr>
          </w:p>
        </w:tc>
        <w:tc>
          <w:tcPr>
            <w:tcW w:w="1134" w:type="dxa"/>
            <w:shd w:val="clear" w:color="auto" w:fill="C6D9F1" w:themeFill="text2" w:themeFillTint="33"/>
            <w:vAlign w:val="center"/>
          </w:tcPr>
          <w:p w:rsidR="00E11040" w:rsidRPr="00B602D9" w:rsidRDefault="00E11040" w:rsidP="00E11040">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Recursos</w:t>
            </w:r>
          </w:p>
          <w:p w:rsidR="00E11040" w:rsidRPr="00B602D9" w:rsidRDefault="00E11040" w:rsidP="00E11040">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invertido</w:t>
            </w:r>
          </w:p>
          <w:p w:rsidR="00E11040" w:rsidRPr="00B602D9" w:rsidRDefault="00E11040" w:rsidP="00E11040">
            <w:pPr>
              <w:jc w:val="center"/>
              <w:rPr>
                <w:rFonts w:ascii="Times New Roman" w:hAnsi="Times New Roman" w:cs="Times New Roman"/>
                <w:sz w:val="20"/>
                <w:szCs w:val="20"/>
              </w:rPr>
            </w:pPr>
            <w:r w:rsidRPr="00B602D9">
              <w:rPr>
                <w:rFonts w:ascii="Times New Roman" w:hAnsi="Times New Roman" w:cs="Times New Roman"/>
                <w:bCs/>
                <w:sz w:val="20"/>
                <w:szCs w:val="20"/>
              </w:rPr>
              <w:t>(dólares)</w:t>
            </w:r>
          </w:p>
        </w:tc>
        <w:tc>
          <w:tcPr>
            <w:tcW w:w="1417" w:type="dxa"/>
            <w:shd w:val="clear" w:color="auto" w:fill="C6D9F1" w:themeFill="text2" w:themeFillTint="33"/>
            <w:vAlign w:val="center"/>
          </w:tcPr>
          <w:p w:rsidR="00E11040" w:rsidRPr="00B602D9" w:rsidRDefault="00E11040" w:rsidP="00E11040">
            <w:pPr>
              <w:jc w:val="center"/>
              <w:rPr>
                <w:rFonts w:ascii="Times New Roman" w:hAnsi="Times New Roman" w:cs="Times New Roman"/>
                <w:sz w:val="20"/>
                <w:szCs w:val="20"/>
              </w:rPr>
            </w:pPr>
            <w:r w:rsidRPr="00B602D9">
              <w:rPr>
                <w:rFonts w:ascii="Times New Roman" w:hAnsi="Times New Roman" w:cs="Times New Roman"/>
                <w:bCs/>
                <w:sz w:val="20"/>
                <w:szCs w:val="20"/>
              </w:rPr>
              <w:t>Tipo y número de personas beneficiadas</w:t>
            </w:r>
          </w:p>
        </w:tc>
        <w:tc>
          <w:tcPr>
            <w:tcW w:w="1985" w:type="dxa"/>
            <w:shd w:val="clear" w:color="auto" w:fill="C6D9F1" w:themeFill="text2" w:themeFillTint="33"/>
            <w:vAlign w:val="center"/>
          </w:tcPr>
          <w:p w:rsidR="00E11040" w:rsidRPr="00B602D9" w:rsidRDefault="00E11040" w:rsidP="00E11040">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Descripción de los</w:t>
            </w:r>
          </w:p>
          <w:p w:rsidR="00E11040" w:rsidRPr="00B602D9" w:rsidRDefault="00E11040" w:rsidP="00E11040">
            <w:pPr>
              <w:jc w:val="center"/>
              <w:rPr>
                <w:rFonts w:ascii="Times New Roman" w:hAnsi="Times New Roman" w:cs="Times New Roman"/>
                <w:sz w:val="20"/>
                <w:szCs w:val="20"/>
              </w:rPr>
            </w:pPr>
            <w:r w:rsidRPr="00B602D9">
              <w:rPr>
                <w:rFonts w:ascii="Times New Roman" w:hAnsi="Times New Roman" w:cs="Times New Roman"/>
                <w:bCs/>
                <w:sz w:val="20"/>
                <w:szCs w:val="20"/>
              </w:rPr>
              <w:t>logros e impactos</w:t>
            </w:r>
          </w:p>
        </w:tc>
        <w:tc>
          <w:tcPr>
            <w:tcW w:w="1417" w:type="dxa"/>
            <w:shd w:val="clear" w:color="auto" w:fill="C6D9F1" w:themeFill="text2" w:themeFillTint="33"/>
            <w:vAlign w:val="center"/>
          </w:tcPr>
          <w:p w:rsidR="00E11040" w:rsidRPr="00B602D9" w:rsidRDefault="00E11040" w:rsidP="00E11040">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Proyección de medidas y acciones</w:t>
            </w:r>
          </w:p>
          <w:p w:rsidR="00E11040" w:rsidRPr="00B602D9" w:rsidRDefault="00E11040" w:rsidP="00E11040">
            <w:pPr>
              <w:jc w:val="center"/>
              <w:rPr>
                <w:rFonts w:ascii="Times New Roman" w:hAnsi="Times New Roman" w:cs="Times New Roman"/>
                <w:sz w:val="20"/>
                <w:szCs w:val="20"/>
              </w:rPr>
            </w:pPr>
            <w:r w:rsidRPr="00B602D9">
              <w:rPr>
                <w:rFonts w:ascii="Times New Roman" w:hAnsi="Times New Roman" w:cs="Times New Roman"/>
                <w:bCs/>
                <w:sz w:val="20"/>
                <w:szCs w:val="20"/>
              </w:rPr>
              <w:t>(2° año de gobierno)</w:t>
            </w:r>
          </w:p>
        </w:tc>
      </w:tr>
      <w:tr w:rsidR="00E11040" w:rsidRPr="005C5148" w:rsidTr="00E11040">
        <w:tc>
          <w:tcPr>
            <w:tcW w:w="2093" w:type="dxa"/>
            <w:shd w:val="clear" w:color="auto" w:fill="auto"/>
            <w:vAlign w:val="center"/>
          </w:tcPr>
          <w:p w:rsidR="00E11040" w:rsidRPr="00B602D9" w:rsidRDefault="00E11040" w:rsidP="00E11040">
            <w:pPr>
              <w:jc w:val="center"/>
              <w:rPr>
                <w:rFonts w:ascii="Times New Roman" w:hAnsi="Times New Roman" w:cs="Times New Roman"/>
              </w:rPr>
            </w:pPr>
            <w:r w:rsidRPr="00B602D9">
              <w:rPr>
                <w:rFonts w:ascii="Times New Roman" w:hAnsi="Times New Roman" w:cs="Times New Roman"/>
              </w:rPr>
              <w:t>Revisar y estudiar la Ley Única del Régimen Político y el Decreto N° 54</w:t>
            </w:r>
          </w:p>
        </w:tc>
        <w:tc>
          <w:tcPr>
            <w:tcW w:w="2268" w:type="dxa"/>
            <w:shd w:val="clear" w:color="auto" w:fill="auto"/>
            <w:vAlign w:val="center"/>
          </w:tcPr>
          <w:p w:rsidR="00E11040" w:rsidRPr="00B602D9" w:rsidRDefault="00E11040" w:rsidP="00E11040">
            <w:pPr>
              <w:jc w:val="center"/>
              <w:rPr>
                <w:rFonts w:ascii="Times New Roman" w:hAnsi="Times New Roman" w:cs="Times New Roman"/>
              </w:rPr>
            </w:pPr>
            <w:r w:rsidRPr="00B602D9">
              <w:rPr>
                <w:rFonts w:ascii="Times New Roman" w:hAnsi="Times New Roman" w:cs="Times New Roman"/>
              </w:rPr>
              <w:t>El objetivo fue analizar la ley para encontrar los vacíos legales que no son congruentes al entorno político actual.</w:t>
            </w:r>
          </w:p>
        </w:tc>
        <w:tc>
          <w:tcPr>
            <w:tcW w:w="1134" w:type="dxa"/>
            <w:shd w:val="clear" w:color="auto" w:fill="auto"/>
            <w:vAlign w:val="center"/>
          </w:tcPr>
          <w:p w:rsidR="00E11040" w:rsidRPr="00B602D9" w:rsidRDefault="00E11040" w:rsidP="00E11040">
            <w:pPr>
              <w:jc w:val="center"/>
              <w:rPr>
                <w:rFonts w:ascii="Times New Roman" w:hAnsi="Times New Roman" w:cs="Times New Roman"/>
              </w:rPr>
            </w:pPr>
            <w:r w:rsidRPr="00B602D9">
              <w:rPr>
                <w:rFonts w:ascii="Times New Roman" w:hAnsi="Times New Roman" w:cs="Times New Roman"/>
              </w:rPr>
              <w:t>-.-</w:t>
            </w:r>
          </w:p>
        </w:tc>
        <w:tc>
          <w:tcPr>
            <w:tcW w:w="1417" w:type="dxa"/>
            <w:shd w:val="clear" w:color="auto" w:fill="auto"/>
            <w:vAlign w:val="center"/>
          </w:tcPr>
          <w:p w:rsidR="00E11040" w:rsidRPr="00B602D9" w:rsidRDefault="00E11040" w:rsidP="00E11040">
            <w:pPr>
              <w:jc w:val="center"/>
              <w:rPr>
                <w:rFonts w:ascii="Times New Roman" w:hAnsi="Times New Roman" w:cs="Times New Roman"/>
              </w:rPr>
            </w:pPr>
            <w:r w:rsidRPr="00B602D9">
              <w:rPr>
                <w:rFonts w:ascii="Times New Roman" w:hAnsi="Times New Roman" w:cs="Times New Roman"/>
              </w:rPr>
              <w:t>Toda la población del país.</w:t>
            </w:r>
          </w:p>
        </w:tc>
        <w:tc>
          <w:tcPr>
            <w:tcW w:w="1985" w:type="dxa"/>
            <w:shd w:val="clear" w:color="auto" w:fill="auto"/>
            <w:vAlign w:val="center"/>
          </w:tcPr>
          <w:p w:rsidR="00E11040" w:rsidRPr="00B602D9" w:rsidRDefault="00E11040" w:rsidP="00E11040">
            <w:pPr>
              <w:jc w:val="center"/>
              <w:rPr>
                <w:rFonts w:ascii="Times New Roman" w:hAnsi="Times New Roman" w:cs="Times New Roman"/>
              </w:rPr>
            </w:pPr>
            <w:r w:rsidRPr="00B602D9">
              <w:rPr>
                <w:rFonts w:ascii="Times New Roman" w:hAnsi="Times New Roman" w:cs="Times New Roman"/>
              </w:rPr>
              <w:t>Lograr obtener una Ley y Decreto actualizados con el nuevo Plan Quinquenal de Desarrollo.</w:t>
            </w:r>
          </w:p>
        </w:tc>
        <w:tc>
          <w:tcPr>
            <w:tcW w:w="1417" w:type="dxa"/>
            <w:shd w:val="clear" w:color="auto" w:fill="auto"/>
            <w:vAlign w:val="center"/>
          </w:tcPr>
          <w:p w:rsidR="00E11040" w:rsidRPr="00B602D9" w:rsidRDefault="00E11040" w:rsidP="00E11040">
            <w:pPr>
              <w:jc w:val="center"/>
              <w:rPr>
                <w:rFonts w:ascii="Times New Roman" w:hAnsi="Times New Roman" w:cs="Times New Roman"/>
              </w:rPr>
            </w:pPr>
            <w:r w:rsidRPr="00B602D9">
              <w:rPr>
                <w:rFonts w:ascii="Times New Roman" w:hAnsi="Times New Roman" w:cs="Times New Roman"/>
              </w:rPr>
              <w:t>-.-</w:t>
            </w:r>
          </w:p>
        </w:tc>
      </w:tr>
    </w:tbl>
    <w:p w:rsidR="00E11040" w:rsidRDefault="00E11040" w:rsidP="00D6534C">
      <w:pPr>
        <w:rPr>
          <w:rFonts w:ascii="Times New Roman" w:hAnsi="Times New Roman" w:cs="Times New Roman"/>
          <w:sz w:val="24"/>
          <w:szCs w:val="24"/>
        </w:rPr>
      </w:pPr>
    </w:p>
    <w:p w:rsidR="00152256" w:rsidRDefault="00152256" w:rsidP="00D6534C">
      <w:pPr>
        <w:rPr>
          <w:rFonts w:ascii="Times New Roman" w:hAnsi="Times New Roman" w:cs="Times New Roman"/>
          <w:sz w:val="24"/>
          <w:szCs w:val="24"/>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81792" behindDoc="0" locked="0" layoutInCell="1" allowOverlap="1" wp14:anchorId="265AE059" wp14:editId="075D7DBE">
                <wp:simplePos x="0" y="0"/>
                <wp:positionH relativeFrom="column">
                  <wp:posOffset>-50800</wp:posOffset>
                </wp:positionH>
                <wp:positionV relativeFrom="paragraph">
                  <wp:posOffset>-177800</wp:posOffset>
                </wp:positionV>
                <wp:extent cx="6743700" cy="490855"/>
                <wp:effectExtent l="0" t="0" r="0" b="4445"/>
                <wp:wrapNone/>
                <wp:docPr id="13" name="Cuadro de texto 13"/>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5E794F" w:rsidRPr="006E5570" w:rsidRDefault="005E794F" w:rsidP="00152256">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E5570">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Elaboración de Promocionales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44" type="#_x0000_t202" style="position:absolute;margin-left:-4pt;margin-top:-14pt;width:531pt;height:3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" filled="f" stroked="f">
                <v:textbox>
                  <w:txbxContent>
                    <w:p w:rsidR="005E794F" w:rsidRPr="006E5570" w:rsidRDefault="005E794F" w:rsidP="00152256">
                      <w:pPr>
                        <w:spacing w:line="36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E5570">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Elaboración de Promocionales  </w:t>
                      </w:r>
                    </w:p>
                  </w:txbxContent>
                </v:textbox>
              </v:shape>
            </w:pict>
          </mc:Fallback>
        </mc:AlternateContent>
      </w:r>
    </w:p>
    <w:p w:rsidR="009C30B3" w:rsidRDefault="00F92991" w:rsidP="00152256">
      <w:pPr>
        <w:jc w:val="both"/>
        <w:rPr>
          <w:rFonts w:ascii="Times New Roman" w:hAnsi="Times New Roman" w:cs="Times New Roman"/>
          <w:sz w:val="24"/>
          <w:szCs w:val="24"/>
        </w:rPr>
      </w:pPr>
      <w:r w:rsidRPr="00F92991">
        <w:rPr>
          <w:rFonts w:ascii="Times New Roman" w:hAnsi="Times New Roman" w:cs="Times New Roman"/>
          <w:sz w:val="24"/>
          <w:szCs w:val="24"/>
        </w:rPr>
        <w:t>Los</w:t>
      </w:r>
      <w:r>
        <w:rPr>
          <w:rFonts w:ascii="Times New Roman" w:hAnsi="Times New Roman" w:cs="Times New Roman"/>
          <w:sz w:val="24"/>
          <w:szCs w:val="24"/>
        </w:rPr>
        <w:t xml:space="preserve"> </w:t>
      </w:r>
      <w:r w:rsidRPr="00F92991">
        <w:rPr>
          <w:rFonts w:ascii="Times New Roman" w:hAnsi="Times New Roman" w:cs="Times New Roman"/>
          <w:sz w:val="24"/>
          <w:szCs w:val="24"/>
        </w:rPr>
        <w:t>productos promocionales</w:t>
      </w:r>
      <w:r>
        <w:rPr>
          <w:rFonts w:ascii="Times New Roman" w:hAnsi="Times New Roman" w:cs="Times New Roman"/>
          <w:sz w:val="24"/>
          <w:szCs w:val="24"/>
        </w:rPr>
        <w:t xml:space="preserve"> han sido enfocados en artículos</w:t>
      </w:r>
      <w:r w:rsidR="002A6D9F">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F92991">
        <w:rPr>
          <w:rFonts w:ascii="Times New Roman" w:hAnsi="Times New Roman" w:cs="Times New Roman"/>
          <w:sz w:val="24"/>
          <w:szCs w:val="24"/>
        </w:rPr>
        <w:t xml:space="preserve">uso común, </w:t>
      </w:r>
      <w:r w:rsidR="002A6D9F">
        <w:rPr>
          <w:rFonts w:ascii="Times New Roman" w:hAnsi="Times New Roman" w:cs="Times New Roman"/>
          <w:sz w:val="24"/>
          <w:szCs w:val="24"/>
        </w:rPr>
        <w:t xml:space="preserve">los cuales permiten dar a conocer tanto nuestros servicios, como número de contactos, objetivos y metas de nuestra Dependencia, contribuyendo en que la población </w:t>
      </w:r>
      <w:r w:rsidRPr="00F92991">
        <w:rPr>
          <w:rFonts w:ascii="Times New Roman" w:hAnsi="Times New Roman" w:cs="Times New Roman"/>
          <w:sz w:val="24"/>
          <w:szCs w:val="24"/>
        </w:rPr>
        <w:t>ten</w:t>
      </w:r>
      <w:r w:rsidR="002A6D9F">
        <w:rPr>
          <w:rFonts w:ascii="Times New Roman" w:hAnsi="Times New Roman" w:cs="Times New Roman"/>
          <w:sz w:val="24"/>
          <w:szCs w:val="24"/>
        </w:rPr>
        <w:t xml:space="preserve">ga mayor conocimiento del Gabinete de </w:t>
      </w:r>
      <w:r w:rsidR="002A6D9F" w:rsidRPr="002A6D9F">
        <w:rPr>
          <w:rFonts w:ascii="Times New Roman" w:hAnsi="Times New Roman" w:cs="Times New Roman"/>
          <w:szCs w:val="24"/>
        </w:rPr>
        <w:t>Gest</w:t>
      </w:r>
      <w:r w:rsidR="002A6D9F">
        <w:rPr>
          <w:rFonts w:ascii="Times New Roman" w:hAnsi="Times New Roman" w:cs="Times New Roman"/>
          <w:szCs w:val="24"/>
        </w:rPr>
        <w:t>i</w:t>
      </w:r>
      <w:r w:rsidR="002A6D9F" w:rsidRPr="002A6D9F">
        <w:rPr>
          <w:rFonts w:ascii="Times New Roman" w:hAnsi="Times New Roman" w:cs="Times New Roman"/>
          <w:szCs w:val="24"/>
        </w:rPr>
        <w:t>ón</w:t>
      </w:r>
      <w:r w:rsidR="002A6D9F">
        <w:rPr>
          <w:rFonts w:ascii="Times New Roman" w:hAnsi="Times New Roman" w:cs="Times New Roman"/>
          <w:sz w:val="24"/>
          <w:szCs w:val="24"/>
        </w:rPr>
        <w:t xml:space="preserve"> Departamental y de la Comisión Departamental de Protección Civil.</w:t>
      </w:r>
    </w:p>
    <w:tbl>
      <w:tblPr>
        <w:tblStyle w:val="Tablaconcuadrcula"/>
        <w:tblpPr w:leftFromText="141" w:rightFromText="141" w:vertAnchor="page" w:horzAnchor="margin" w:tblpXSpec="center" w:tblpY="3563"/>
        <w:tblW w:w="10916" w:type="dxa"/>
        <w:tblLayout w:type="fixed"/>
        <w:tblLook w:val="04A0" w:firstRow="1" w:lastRow="0" w:firstColumn="1" w:lastColumn="0" w:noHBand="0" w:noVBand="1"/>
      </w:tblPr>
      <w:tblGrid>
        <w:gridCol w:w="1951"/>
        <w:gridCol w:w="1843"/>
        <w:gridCol w:w="1417"/>
        <w:gridCol w:w="1701"/>
        <w:gridCol w:w="2694"/>
        <w:gridCol w:w="1310"/>
      </w:tblGrid>
      <w:tr w:rsidR="009C30B3" w:rsidRPr="005C5148" w:rsidTr="00152256">
        <w:tc>
          <w:tcPr>
            <w:tcW w:w="10916" w:type="dxa"/>
            <w:gridSpan w:val="6"/>
            <w:shd w:val="clear" w:color="auto" w:fill="C6D9F1" w:themeFill="text2" w:themeFillTint="33"/>
            <w:vAlign w:val="center"/>
          </w:tcPr>
          <w:p w:rsidR="009C30B3" w:rsidRPr="005C5148" w:rsidRDefault="009C30B3" w:rsidP="00152256">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9C30B3" w:rsidRPr="005C5148" w:rsidRDefault="009C30B3" w:rsidP="00152256">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sidR="00383B45">
              <w:rPr>
                <w:rFonts w:ascii="Times New Roman" w:hAnsi="Times New Roman" w:cs="Times New Roman"/>
                <w:b/>
                <w:bCs/>
              </w:rPr>
              <w:t xml:space="preserve"> </w:t>
            </w:r>
            <w:r w:rsidRPr="005C5148">
              <w:rPr>
                <w:rFonts w:ascii="Times New Roman" w:hAnsi="Times New Roman" w:cs="Times New Roman"/>
                <w:b/>
                <w:bCs/>
              </w:rPr>
              <w:t>PQD 2014-2019</w:t>
            </w:r>
          </w:p>
        </w:tc>
      </w:tr>
      <w:tr w:rsidR="009C30B3" w:rsidRPr="005C5148" w:rsidTr="00152256">
        <w:tc>
          <w:tcPr>
            <w:tcW w:w="1951" w:type="dxa"/>
            <w:shd w:val="clear" w:color="auto" w:fill="C6D9F1" w:themeFill="text2" w:themeFillTint="33"/>
            <w:vAlign w:val="center"/>
          </w:tcPr>
          <w:p w:rsidR="009C30B3" w:rsidRPr="005C5148" w:rsidRDefault="009C30B3"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9C30B3" w:rsidRPr="005C5148" w:rsidRDefault="009C30B3"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9C30B3" w:rsidRPr="005C5148" w:rsidRDefault="009C30B3" w:rsidP="00152256">
            <w:pPr>
              <w:jc w:val="center"/>
              <w:rPr>
                <w:rFonts w:ascii="Times New Roman" w:hAnsi="Times New Roman" w:cs="Times New Roman"/>
              </w:rPr>
            </w:pPr>
            <w:r w:rsidRPr="005C5148">
              <w:rPr>
                <w:rFonts w:ascii="Times New Roman" w:hAnsi="Times New Roman" w:cs="Times New Roman"/>
                <w:bCs/>
              </w:rPr>
              <w:t>(junio 2014 – mayo 2015)</w:t>
            </w:r>
          </w:p>
        </w:tc>
        <w:tc>
          <w:tcPr>
            <w:tcW w:w="1843" w:type="dxa"/>
            <w:shd w:val="clear" w:color="auto" w:fill="C6D9F1" w:themeFill="text2" w:themeFillTint="33"/>
            <w:vAlign w:val="center"/>
          </w:tcPr>
          <w:p w:rsidR="009C30B3" w:rsidRPr="005C5148" w:rsidRDefault="009C30B3"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9C30B3" w:rsidRPr="005C5148" w:rsidRDefault="009C30B3"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9C30B3" w:rsidRPr="005C5148" w:rsidRDefault="009C30B3" w:rsidP="00152256">
            <w:pPr>
              <w:jc w:val="center"/>
              <w:rPr>
                <w:rFonts w:ascii="Times New Roman" w:hAnsi="Times New Roman" w:cs="Times New Roman"/>
              </w:rPr>
            </w:pPr>
          </w:p>
        </w:tc>
        <w:tc>
          <w:tcPr>
            <w:tcW w:w="1417" w:type="dxa"/>
            <w:shd w:val="clear" w:color="auto" w:fill="C6D9F1" w:themeFill="text2" w:themeFillTint="33"/>
            <w:vAlign w:val="center"/>
          </w:tcPr>
          <w:p w:rsidR="009C30B3" w:rsidRPr="005C5148" w:rsidRDefault="009C30B3"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9C30B3" w:rsidRPr="005C5148" w:rsidRDefault="009C30B3"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9C30B3" w:rsidRPr="005C5148" w:rsidRDefault="009C30B3" w:rsidP="00152256">
            <w:pPr>
              <w:jc w:val="center"/>
              <w:rPr>
                <w:rFonts w:ascii="Times New Roman" w:hAnsi="Times New Roman" w:cs="Times New Roman"/>
              </w:rPr>
            </w:pPr>
            <w:r w:rsidRPr="005C5148">
              <w:rPr>
                <w:rFonts w:ascii="Times New Roman" w:hAnsi="Times New Roman" w:cs="Times New Roman"/>
                <w:bCs/>
              </w:rPr>
              <w:t>(dólares)</w:t>
            </w:r>
          </w:p>
        </w:tc>
        <w:tc>
          <w:tcPr>
            <w:tcW w:w="1701" w:type="dxa"/>
            <w:shd w:val="clear" w:color="auto" w:fill="C6D9F1" w:themeFill="text2" w:themeFillTint="33"/>
            <w:vAlign w:val="center"/>
          </w:tcPr>
          <w:p w:rsidR="009C30B3" w:rsidRPr="005C5148" w:rsidRDefault="009C30B3" w:rsidP="00152256">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694" w:type="dxa"/>
            <w:shd w:val="clear" w:color="auto" w:fill="C6D9F1" w:themeFill="text2" w:themeFillTint="33"/>
            <w:vAlign w:val="center"/>
          </w:tcPr>
          <w:p w:rsidR="009C30B3" w:rsidRPr="005C5148" w:rsidRDefault="009C30B3"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9C30B3" w:rsidRPr="005C5148" w:rsidRDefault="009C30B3" w:rsidP="00152256">
            <w:pPr>
              <w:jc w:val="center"/>
              <w:rPr>
                <w:rFonts w:ascii="Times New Roman" w:hAnsi="Times New Roman" w:cs="Times New Roman"/>
              </w:rPr>
            </w:pPr>
            <w:r w:rsidRPr="005C5148">
              <w:rPr>
                <w:rFonts w:ascii="Times New Roman" w:hAnsi="Times New Roman" w:cs="Times New Roman"/>
                <w:bCs/>
              </w:rPr>
              <w:t>logros e impactos</w:t>
            </w:r>
          </w:p>
        </w:tc>
        <w:tc>
          <w:tcPr>
            <w:tcW w:w="1310" w:type="dxa"/>
            <w:shd w:val="clear" w:color="auto" w:fill="C6D9F1" w:themeFill="text2" w:themeFillTint="33"/>
            <w:vAlign w:val="center"/>
          </w:tcPr>
          <w:p w:rsidR="009C30B3" w:rsidRPr="005C5148" w:rsidRDefault="009C30B3" w:rsidP="00152256">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9C30B3" w:rsidRPr="005C5148" w:rsidRDefault="009C30B3" w:rsidP="00152256">
            <w:pPr>
              <w:jc w:val="center"/>
              <w:rPr>
                <w:rFonts w:ascii="Times New Roman" w:hAnsi="Times New Roman" w:cs="Times New Roman"/>
              </w:rPr>
            </w:pPr>
            <w:r w:rsidRPr="005C5148">
              <w:rPr>
                <w:rFonts w:ascii="Times New Roman" w:hAnsi="Times New Roman" w:cs="Times New Roman"/>
                <w:bCs/>
              </w:rPr>
              <w:t>(</w:t>
            </w:r>
            <w:r w:rsidR="00870148">
              <w:rPr>
                <w:rFonts w:ascii="Times New Roman" w:hAnsi="Times New Roman" w:cs="Times New Roman"/>
                <w:bCs/>
              </w:rPr>
              <w:t>2°</w:t>
            </w:r>
            <w:r w:rsidRPr="005C5148">
              <w:rPr>
                <w:rFonts w:ascii="Times New Roman" w:hAnsi="Times New Roman" w:cs="Times New Roman"/>
                <w:bCs/>
              </w:rPr>
              <w:t xml:space="preserve"> año de gobierno)</w:t>
            </w:r>
          </w:p>
        </w:tc>
      </w:tr>
      <w:tr w:rsidR="00150FF4" w:rsidRPr="005C5148" w:rsidTr="00152256">
        <w:tc>
          <w:tcPr>
            <w:tcW w:w="1951" w:type="dxa"/>
            <w:vMerge w:val="restart"/>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Elaboración de documentos Promocionales</w:t>
            </w:r>
          </w:p>
        </w:tc>
        <w:tc>
          <w:tcPr>
            <w:tcW w:w="1843"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 xml:space="preserve">Broshure de los servicios de la Gobernación Departamental </w:t>
            </w:r>
            <w:r w:rsidRPr="002A6D9F">
              <w:rPr>
                <w:rFonts w:ascii="Times New Roman" w:hAnsi="Times New Roman" w:cs="Times New Roman"/>
                <w:b/>
              </w:rPr>
              <w:t>2,000 Unidades</w:t>
            </w:r>
          </w:p>
        </w:tc>
        <w:tc>
          <w:tcPr>
            <w:tcW w:w="1417"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$231.00</w:t>
            </w:r>
          </w:p>
        </w:tc>
        <w:tc>
          <w:tcPr>
            <w:tcW w:w="1701"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2,000</w:t>
            </w:r>
          </w:p>
        </w:tc>
        <w:tc>
          <w:tcPr>
            <w:tcW w:w="2694"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Informar a la población de los servicios que se brindan a la población. Ejemplos:</w:t>
            </w:r>
            <w:r w:rsidR="006049D8" w:rsidRPr="002A6D9F">
              <w:rPr>
                <w:rFonts w:ascii="Times New Roman" w:hAnsi="Times New Roman" w:cs="Times New Roman"/>
              </w:rPr>
              <w:t xml:space="preserve"> </w:t>
            </w:r>
            <w:r w:rsidRPr="002A6D9F">
              <w:rPr>
                <w:rFonts w:ascii="Times New Roman" w:hAnsi="Times New Roman" w:cs="Times New Roman"/>
              </w:rPr>
              <w:t>Matrimonios</w:t>
            </w:r>
          </w:p>
          <w:p w:rsidR="00150FF4" w:rsidRPr="002A6D9F" w:rsidRDefault="00150FF4" w:rsidP="00152256">
            <w:pPr>
              <w:rPr>
                <w:rFonts w:ascii="Times New Roman" w:hAnsi="Times New Roman" w:cs="Times New Roman"/>
              </w:rPr>
            </w:pPr>
            <w:r w:rsidRPr="002A6D9F">
              <w:rPr>
                <w:rFonts w:ascii="Times New Roman" w:hAnsi="Times New Roman" w:cs="Times New Roman"/>
              </w:rPr>
              <w:t xml:space="preserve">Matrículas de destace y correteros, etc. </w:t>
            </w:r>
          </w:p>
        </w:tc>
        <w:tc>
          <w:tcPr>
            <w:tcW w:w="1310"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3,000</w:t>
            </w:r>
          </w:p>
        </w:tc>
      </w:tr>
      <w:tr w:rsidR="00150FF4" w:rsidRPr="005C5148" w:rsidTr="00152256">
        <w:tc>
          <w:tcPr>
            <w:tcW w:w="1951" w:type="dxa"/>
            <w:vMerge/>
            <w:shd w:val="clear" w:color="auto" w:fill="auto"/>
            <w:vAlign w:val="center"/>
          </w:tcPr>
          <w:p w:rsidR="00150FF4" w:rsidRPr="002A6D9F" w:rsidRDefault="00150FF4" w:rsidP="00152256">
            <w:pPr>
              <w:jc w:val="center"/>
              <w:rPr>
                <w:rFonts w:ascii="Times New Roman" w:hAnsi="Times New Roman" w:cs="Times New Roman"/>
              </w:rPr>
            </w:pPr>
          </w:p>
        </w:tc>
        <w:tc>
          <w:tcPr>
            <w:tcW w:w="1843"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 xml:space="preserve">Broshure Informativo de la Comisión de Protección Civil Departamental </w:t>
            </w:r>
            <w:r w:rsidRPr="002A6D9F">
              <w:rPr>
                <w:rFonts w:ascii="Times New Roman" w:hAnsi="Times New Roman" w:cs="Times New Roman"/>
                <w:b/>
              </w:rPr>
              <w:t>4,000 Unidades</w:t>
            </w:r>
          </w:p>
        </w:tc>
        <w:tc>
          <w:tcPr>
            <w:tcW w:w="1417"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$476.00</w:t>
            </w:r>
          </w:p>
        </w:tc>
        <w:tc>
          <w:tcPr>
            <w:tcW w:w="1701"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4,000</w:t>
            </w:r>
          </w:p>
        </w:tc>
        <w:tc>
          <w:tcPr>
            <w:tcW w:w="2694"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 xml:space="preserve">Informar a la población sobre el funcionamiento de la Comisión de Protección Civil, para prevenir, mitigar y atender en forma efectiva los desastres naturales en el país, garantizando la vida e integridad física de las personas, así como los bienes privados y públicos. </w:t>
            </w:r>
          </w:p>
        </w:tc>
        <w:tc>
          <w:tcPr>
            <w:tcW w:w="1310" w:type="dxa"/>
            <w:shd w:val="clear" w:color="auto" w:fill="auto"/>
            <w:vAlign w:val="center"/>
          </w:tcPr>
          <w:p w:rsidR="00150FF4" w:rsidRPr="002A6D9F" w:rsidRDefault="00150FF4" w:rsidP="00152256">
            <w:pPr>
              <w:jc w:val="center"/>
              <w:rPr>
                <w:rFonts w:ascii="Times New Roman" w:hAnsi="Times New Roman" w:cs="Times New Roman"/>
              </w:rPr>
            </w:pPr>
            <w:r w:rsidRPr="002A6D9F">
              <w:rPr>
                <w:rFonts w:ascii="Times New Roman" w:hAnsi="Times New Roman" w:cs="Times New Roman"/>
              </w:rPr>
              <w:t>3,000</w:t>
            </w:r>
          </w:p>
        </w:tc>
      </w:tr>
      <w:tr w:rsidR="006049D8" w:rsidRPr="005C5148" w:rsidTr="00152256">
        <w:tc>
          <w:tcPr>
            <w:tcW w:w="1951" w:type="dxa"/>
            <w:vMerge/>
            <w:shd w:val="clear" w:color="auto" w:fill="auto"/>
            <w:vAlign w:val="center"/>
          </w:tcPr>
          <w:p w:rsidR="006049D8" w:rsidRPr="002A6D9F" w:rsidRDefault="006049D8" w:rsidP="00152256">
            <w:pPr>
              <w:jc w:val="center"/>
              <w:rPr>
                <w:rFonts w:ascii="Times New Roman" w:hAnsi="Times New Roman" w:cs="Times New Roman"/>
              </w:rPr>
            </w:pPr>
          </w:p>
        </w:tc>
        <w:tc>
          <w:tcPr>
            <w:tcW w:w="1843"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 xml:space="preserve">Broshure de los Gabinete de Gestión Departamental. </w:t>
            </w:r>
            <w:r w:rsidRPr="002A6D9F">
              <w:rPr>
                <w:rFonts w:ascii="Times New Roman" w:hAnsi="Times New Roman" w:cs="Times New Roman"/>
                <w:b/>
              </w:rPr>
              <w:t>2,000 Unidades</w:t>
            </w:r>
          </w:p>
        </w:tc>
        <w:tc>
          <w:tcPr>
            <w:tcW w:w="1417"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$343.20</w:t>
            </w:r>
          </w:p>
        </w:tc>
        <w:tc>
          <w:tcPr>
            <w:tcW w:w="1701" w:type="dxa"/>
            <w:vMerge w:val="restart"/>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2,000 cada uno</w:t>
            </w:r>
          </w:p>
          <w:p w:rsidR="006049D8" w:rsidRPr="002A6D9F" w:rsidRDefault="006049D8" w:rsidP="00152256">
            <w:pPr>
              <w:jc w:val="center"/>
              <w:rPr>
                <w:rFonts w:ascii="Times New Roman" w:hAnsi="Times New Roman" w:cs="Times New Roman"/>
              </w:rPr>
            </w:pPr>
          </w:p>
        </w:tc>
        <w:tc>
          <w:tcPr>
            <w:tcW w:w="2694"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Informar sobre la articulación y coordinación del Gobierno Central, con las dependencias gubernamentales en el Departamento de San Salvador, para lograr una atención integra a la población.</w:t>
            </w:r>
          </w:p>
        </w:tc>
        <w:tc>
          <w:tcPr>
            <w:tcW w:w="1310"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3,000</w:t>
            </w:r>
          </w:p>
        </w:tc>
      </w:tr>
      <w:tr w:rsidR="006049D8" w:rsidRPr="005C5148" w:rsidTr="00152256">
        <w:tc>
          <w:tcPr>
            <w:tcW w:w="1951" w:type="dxa"/>
            <w:vMerge/>
            <w:shd w:val="clear" w:color="auto" w:fill="auto"/>
            <w:vAlign w:val="center"/>
          </w:tcPr>
          <w:p w:rsidR="006049D8" w:rsidRPr="002A6D9F" w:rsidRDefault="006049D8" w:rsidP="00152256">
            <w:pPr>
              <w:jc w:val="center"/>
              <w:rPr>
                <w:rFonts w:ascii="Times New Roman" w:hAnsi="Times New Roman" w:cs="Times New Roman"/>
              </w:rPr>
            </w:pPr>
          </w:p>
        </w:tc>
        <w:tc>
          <w:tcPr>
            <w:tcW w:w="1843"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 xml:space="preserve">Calendarios de bolsillo </w:t>
            </w:r>
            <w:r w:rsidRPr="002A6D9F">
              <w:rPr>
                <w:rFonts w:ascii="Times New Roman" w:hAnsi="Times New Roman" w:cs="Times New Roman"/>
                <w:b/>
              </w:rPr>
              <w:t>2,000 Unidades</w:t>
            </w:r>
          </w:p>
        </w:tc>
        <w:tc>
          <w:tcPr>
            <w:tcW w:w="1417"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$230.60</w:t>
            </w:r>
          </w:p>
        </w:tc>
        <w:tc>
          <w:tcPr>
            <w:tcW w:w="1701" w:type="dxa"/>
            <w:vMerge/>
            <w:shd w:val="clear" w:color="auto" w:fill="auto"/>
            <w:vAlign w:val="center"/>
          </w:tcPr>
          <w:p w:rsidR="006049D8" w:rsidRPr="002A6D9F" w:rsidRDefault="006049D8" w:rsidP="00152256">
            <w:pPr>
              <w:jc w:val="center"/>
              <w:rPr>
                <w:rFonts w:ascii="Times New Roman" w:hAnsi="Times New Roman" w:cs="Times New Roman"/>
              </w:rPr>
            </w:pPr>
          </w:p>
        </w:tc>
        <w:tc>
          <w:tcPr>
            <w:tcW w:w="2694" w:type="dxa"/>
            <w:vMerge w:val="restart"/>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Brindar un calendario e información general de contacto de la Gobernación de San Salvador, para una fácil y efectiva comunicación con la población.</w:t>
            </w:r>
          </w:p>
        </w:tc>
        <w:tc>
          <w:tcPr>
            <w:tcW w:w="1310"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3,000</w:t>
            </w:r>
          </w:p>
        </w:tc>
      </w:tr>
      <w:tr w:rsidR="006049D8" w:rsidRPr="005C5148" w:rsidTr="00152256">
        <w:tc>
          <w:tcPr>
            <w:tcW w:w="1951" w:type="dxa"/>
            <w:vMerge/>
            <w:shd w:val="clear" w:color="auto" w:fill="auto"/>
            <w:vAlign w:val="center"/>
          </w:tcPr>
          <w:p w:rsidR="006049D8" w:rsidRPr="002A6D9F" w:rsidRDefault="006049D8" w:rsidP="00152256">
            <w:pPr>
              <w:jc w:val="center"/>
              <w:rPr>
                <w:rFonts w:ascii="Times New Roman" w:hAnsi="Times New Roman" w:cs="Times New Roman"/>
              </w:rPr>
            </w:pPr>
          </w:p>
        </w:tc>
        <w:tc>
          <w:tcPr>
            <w:tcW w:w="1843"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 xml:space="preserve">Calendarios de escritorio. </w:t>
            </w:r>
            <w:r w:rsidRPr="002A6D9F">
              <w:rPr>
                <w:rFonts w:ascii="Times New Roman" w:hAnsi="Times New Roman" w:cs="Times New Roman"/>
                <w:b/>
              </w:rPr>
              <w:t>2,000 Unidades</w:t>
            </w:r>
          </w:p>
        </w:tc>
        <w:tc>
          <w:tcPr>
            <w:tcW w:w="1417"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$447.40</w:t>
            </w:r>
          </w:p>
        </w:tc>
        <w:tc>
          <w:tcPr>
            <w:tcW w:w="1701" w:type="dxa"/>
            <w:vMerge/>
            <w:shd w:val="clear" w:color="auto" w:fill="auto"/>
            <w:vAlign w:val="center"/>
          </w:tcPr>
          <w:p w:rsidR="006049D8" w:rsidRPr="002A6D9F" w:rsidRDefault="006049D8" w:rsidP="00152256">
            <w:pPr>
              <w:jc w:val="center"/>
              <w:rPr>
                <w:rFonts w:ascii="Times New Roman" w:hAnsi="Times New Roman" w:cs="Times New Roman"/>
              </w:rPr>
            </w:pPr>
          </w:p>
        </w:tc>
        <w:tc>
          <w:tcPr>
            <w:tcW w:w="2694" w:type="dxa"/>
            <w:vMerge/>
            <w:shd w:val="clear" w:color="auto" w:fill="auto"/>
            <w:vAlign w:val="center"/>
          </w:tcPr>
          <w:p w:rsidR="006049D8" w:rsidRPr="002A6D9F" w:rsidRDefault="006049D8" w:rsidP="00152256">
            <w:pPr>
              <w:jc w:val="center"/>
              <w:rPr>
                <w:rFonts w:ascii="Times New Roman" w:hAnsi="Times New Roman" w:cs="Times New Roman"/>
              </w:rPr>
            </w:pPr>
          </w:p>
        </w:tc>
        <w:tc>
          <w:tcPr>
            <w:tcW w:w="1310" w:type="dxa"/>
            <w:shd w:val="clear" w:color="auto" w:fill="auto"/>
            <w:vAlign w:val="center"/>
          </w:tcPr>
          <w:p w:rsidR="006049D8" w:rsidRPr="002A6D9F" w:rsidRDefault="006049D8" w:rsidP="00152256">
            <w:pPr>
              <w:jc w:val="center"/>
              <w:rPr>
                <w:rFonts w:ascii="Times New Roman" w:hAnsi="Times New Roman" w:cs="Times New Roman"/>
              </w:rPr>
            </w:pPr>
            <w:r w:rsidRPr="002A6D9F">
              <w:rPr>
                <w:rFonts w:ascii="Times New Roman" w:hAnsi="Times New Roman" w:cs="Times New Roman"/>
              </w:rPr>
              <w:t>3,000</w:t>
            </w:r>
          </w:p>
        </w:tc>
      </w:tr>
    </w:tbl>
    <w:p w:rsidR="009C30B3" w:rsidRDefault="005B5724" w:rsidP="00D6534C">
      <w:pPr>
        <w:rPr>
          <w:rFonts w:ascii="Times New Roman" w:hAnsi="Times New Roman" w:cs="Times New Roman"/>
          <w:sz w:val="24"/>
          <w:szCs w:val="24"/>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94080" behindDoc="0" locked="0" layoutInCell="1" allowOverlap="1" wp14:anchorId="5989E96B" wp14:editId="1ACCA48F">
                <wp:simplePos x="0" y="0"/>
                <wp:positionH relativeFrom="column">
                  <wp:posOffset>-132341</wp:posOffset>
                </wp:positionH>
                <wp:positionV relativeFrom="paragraph">
                  <wp:posOffset>25923</wp:posOffset>
                </wp:positionV>
                <wp:extent cx="6743700" cy="935915"/>
                <wp:effectExtent l="0" t="0" r="0" b="0"/>
                <wp:wrapNone/>
                <wp:docPr id="19" name="Cuadro de texto 15"/>
                <wp:cNvGraphicFramePr/>
                <a:graphic xmlns:a="http://schemas.openxmlformats.org/drawingml/2006/main">
                  <a:graphicData uri="http://schemas.microsoft.com/office/word/2010/wordprocessingShape">
                    <wps:wsp>
                      <wps:cNvSpPr txBox="1"/>
                      <wps:spPr>
                        <a:xfrm>
                          <a:off x="0" y="0"/>
                          <a:ext cx="6743700" cy="935915"/>
                        </a:xfrm>
                        <a:prstGeom prst="rect">
                          <a:avLst/>
                        </a:prstGeom>
                        <a:noFill/>
                        <a:ln>
                          <a:noFill/>
                        </a:ln>
                        <a:effectLst/>
                      </wps:spPr>
                      <wps:txbx>
                        <w:txbxContent>
                          <w:p w:rsidR="005E794F" w:rsidRPr="00CA5BF9" w:rsidRDefault="005E794F" w:rsidP="005B5724">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CA5BF9">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Informe de Inventario Físico de Mobiliario y Equipo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0.4pt;margin-top:2.05pt;width:531pt;height:7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" filled="f" stroked="f">
                <v:textbox>
                  <w:txbxContent>
                    <w:p w:rsidR="005E794F" w:rsidRPr="00CA5BF9" w:rsidRDefault="005E794F" w:rsidP="005B5724">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CA5BF9">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Informe de Inventario Físico de Mobiliario y Equipo</w:t>
                      </w:r>
                    </w:p>
                  </w:txbxContent>
                </v:textbox>
              </v:shape>
            </w:pict>
          </mc:Fallback>
        </mc:AlternateContent>
      </w:r>
    </w:p>
    <w:p w:rsidR="005B5724" w:rsidRDefault="005B5724" w:rsidP="009A2BE3">
      <w:pPr>
        <w:jc w:val="both"/>
        <w:rPr>
          <w:rFonts w:ascii="Times New Roman" w:hAnsi="Times New Roman" w:cs="Times New Roman"/>
          <w:sz w:val="24"/>
          <w:szCs w:val="24"/>
        </w:rPr>
      </w:pPr>
    </w:p>
    <w:tbl>
      <w:tblPr>
        <w:tblStyle w:val="Tablaconcuadrcula"/>
        <w:tblpPr w:leftFromText="141" w:rightFromText="141" w:vertAnchor="page" w:horzAnchor="margin" w:tblpXSpec="center" w:tblpY="4406"/>
        <w:tblW w:w="10916" w:type="dxa"/>
        <w:tblLayout w:type="fixed"/>
        <w:tblLook w:val="04A0" w:firstRow="1" w:lastRow="0" w:firstColumn="1" w:lastColumn="0" w:noHBand="0" w:noVBand="1"/>
      </w:tblPr>
      <w:tblGrid>
        <w:gridCol w:w="1951"/>
        <w:gridCol w:w="1559"/>
        <w:gridCol w:w="1276"/>
        <w:gridCol w:w="1559"/>
        <w:gridCol w:w="3261"/>
        <w:gridCol w:w="1310"/>
      </w:tblGrid>
      <w:tr w:rsidR="00CA5BF9" w:rsidRPr="005C5148" w:rsidTr="00CA5BF9">
        <w:tc>
          <w:tcPr>
            <w:tcW w:w="10916" w:type="dxa"/>
            <w:gridSpan w:val="6"/>
            <w:shd w:val="clear" w:color="auto" w:fill="C6D9F1" w:themeFill="text2" w:themeFillTint="33"/>
            <w:vAlign w:val="center"/>
          </w:tcPr>
          <w:p w:rsidR="00CA5BF9" w:rsidRPr="005C5148" w:rsidRDefault="00CA5BF9" w:rsidP="00CA5BF9">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CA5BF9" w:rsidRPr="005C5148" w:rsidRDefault="00CA5BF9" w:rsidP="00CA5BF9">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CA5BF9" w:rsidRPr="005C5148" w:rsidTr="00CA5BF9">
        <w:tc>
          <w:tcPr>
            <w:tcW w:w="1951" w:type="dxa"/>
            <w:shd w:val="clear" w:color="auto" w:fill="C6D9F1" w:themeFill="text2" w:themeFillTint="33"/>
            <w:vAlign w:val="center"/>
          </w:tcPr>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CA5BF9" w:rsidRPr="005C5148" w:rsidRDefault="00CA5BF9" w:rsidP="00CA5BF9">
            <w:pPr>
              <w:jc w:val="center"/>
              <w:rPr>
                <w:rFonts w:ascii="Times New Roman" w:hAnsi="Times New Roman" w:cs="Times New Roman"/>
              </w:rPr>
            </w:pPr>
            <w:r w:rsidRPr="005C5148">
              <w:rPr>
                <w:rFonts w:ascii="Times New Roman" w:hAnsi="Times New Roman" w:cs="Times New Roman"/>
                <w:bCs/>
              </w:rPr>
              <w:t>(junio 2014 – mayo 2015)</w:t>
            </w:r>
          </w:p>
        </w:tc>
        <w:tc>
          <w:tcPr>
            <w:tcW w:w="1559" w:type="dxa"/>
            <w:shd w:val="clear" w:color="auto" w:fill="C6D9F1" w:themeFill="text2" w:themeFillTint="33"/>
            <w:vAlign w:val="center"/>
          </w:tcPr>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CA5BF9" w:rsidRPr="005C5148" w:rsidRDefault="00CA5BF9" w:rsidP="00CA5BF9">
            <w:pPr>
              <w:jc w:val="center"/>
              <w:rPr>
                <w:rFonts w:ascii="Times New Roman" w:hAnsi="Times New Roman" w:cs="Times New Roman"/>
              </w:rPr>
            </w:pPr>
          </w:p>
        </w:tc>
        <w:tc>
          <w:tcPr>
            <w:tcW w:w="1276" w:type="dxa"/>
            <w:shd w:val="clear" w:color="auto" w:fill="C6D9F1" w:themeFill="text2" w:themeFillTint="33"/>
            <w:vAlign w:val="center"/>
          </w:tcPr>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CA5BF9" w:rsidRPr="005C5148" w:rsidRDefault="00CA5BF9" w:rsidP="00CA5BF9">
            <w:pPr>
              <w:jc w:val="center"/>
              <w:rPr>
                <w:rFonts w:ascii="Times New Roman" w:hAnsi="Times New Roman" w:cs="Times New Roman"/>
              </w:rPr>
            </w:pPr>
            <w:r w:rsidRPr="005C5148">
              <w:rPr>
                <w:rFonts w:ascii="Times New Roman" w:hAnsi="Times New Roman" w:cs="Times New Roman"/>
                <w:bCs/>
              </w:rPr>
              <w:t>(dólares)</w:t>
            </w:r>
          </w:p>
        </w:tc>
        <w:tc>
          <w:tcPr>
            <w:tcW w:w="1559" w:type="dxa"/>
            <w:shd w:val="clear" w:color="auto" w:fill="C6D9F1" w:themeFill="text2" w:themeFillTint="33"/>
            <w:vAlign w:val="center"/>
          </w:tcPr>
          <w:p w:rsidR="00CA5BF9" w:rsidRPr="005C5148" w:rsidRDefault="00CA5BF9" w:rsidP="00CA5BF9">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3261" w:type="dxa"/>
            <w:shd w:val="clear" w:color="auto" w:fill="C6D9F1" w:themeFill="text2" w:themeFillTint="33"/>
            <w:vAlign w:val="center"/>
          </w:tcPr>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CA5BF9" w:rsidRPr="005C5148" w:rsidRDefault="00CA5BF9" w:rsidP="00CA5BF9">
            <w:pPr>
              <w:jc w:val="center"/>
              <w:rPr>
                <w:rFonts w:ascii="Times New Roman" w:hAnsi="Times New Roman" w:cs="Times New Roman"/>
              </w:rPr>
            </w:pPr>
            <w:r w:rsidRPr="005C5148">
              <w:rPr>
                <w:rFonts w:ascii="Times New Roman" w:hAnsi="Times New Roman" w:cs="Times New Roman"/>
                <w:bCs/>
              </w:rPr>
              <w:t>logros e impactos</w:t>
            </w:r>
          </w:p>
        </w:tc>
        <w:tc>
          <w:tcPr>
            <w:tcW w:w="1310" w:type="dxa"/>
            <w:shd w:val="clear" w:color="auto" w:fill="C6D9F1" w:themeFill="text2" w:themeFillTint="33"/>
            <w:vAlign w:val="center"/>
          </w:tcPr>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CA5BF9" w:rsidRPr="005C5148" w:rsidRDefault="00CA5BF9" w:rsidP="00CA5BF9">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CA5BF9" w:rsidRPr="005C5148" w:rsidTr="00CA5BF9">
        <w:tc>
          <w:tcPr>
            <w:tcW w:w="1951" w:type="dxa"/>
            <w:shd w:val="clear" w:color="auto" w:fill="auto"/>
            <w:vAlign w:val="center"/>
          </w:tcPr>
          <w:p w:rsidR="00CA5BF9" w:rsidRPr="00E60054" w:rsidRDefault="00CA5BF9" w:rsidP="00CA5BF9">
            <w:pPr>
              <w:jc w:val="center"/>
              <w:rPr>
                <w:rFonts w:ascii="Times New Roman" w:hAnsi="Times New Roman" w:cs="Times New Roman"/>
              </w:rPr>
            </w:pPr>
            <w:r>
              <w:rPr>
                <w:rFonts w:ascii="Times New Roman" w:hAnsi="Times New Roman" w:cs="Times New Roman"/>
              </w:rPr>
              <w:t>Informe</w:t>
            </w:r>
            <w:r w:rsidRPr="00E60054">
              <w:rPr>
                <w:rFonts w:ascii="Times New Roman" w:hAnsi="Times New Roman" w:cs="Times New Roman"/>
              </w:rPr>
              <w:t xml:space="preserve"> de Inventario de Mobiliario de equipo.</w:t>
            </w:r>
          </w:p>
        </w:tc>
        <w:tc>
          <w:tcPr>
            <w:tcW w:w="1559" w:type="dxa"/>
            <w:shd w:val="clear" w:color="auto" w:fill="auto"/>
            <w:vAlign w:val="center"/>
          </w:tcPr>
          <w:p w:rsidR="00CA5BF9" w:rsidRPr="00E60054" w:rsidRDefault="00CA5BF9" w:rsidP="00CA5BF9">
            <w:pPr>
              <w:jc w:val="center"/>
              <w:rPr>
                <w:rFonts w:ascii="Times New Roman" w:hAnsi="Times New Roman" w:cs="Times New Roman"/>
              </w:rPr>
            </w:pPr>
            <w:r w:rsidRPr="00E60054">
              <w:rPr>
                <w:rFonts w:ascii="Times New Roman" w:hAnsi="Times New Roman" w:cs="Times New Roman"/>
              </w:rPr>
              <w:t>9</w:t>
            </w:r>
          </w:p>
        </w:tc>
        <w:tc>
          <w:tcPr>
            <w:tcW w:w="1276" w:type="dxa"/>
            <w:shd w:val="clear" w:color="auto" w:fill="auto"/>
            <w:vAlign w:val="center"/>
          </w:tcPr>
          <w:p w:rsidR="00CA5BF9" w:rsidRPr="00E60054" w:rsidRDefault="00CA5BF9" w:rsidP="00CA5BF9">
            <w:pPr>
              <w:jc w:val="center"/>
              <w:rPr>
                <w:rFonts w:ascii="Times New Roman" w:hAnsi="Times New Roman" w:cs="Times New Roman"/>
              </w:rPr>
            </w:pPr>
            <w:r>
              <w:rPr>
                <w:rFonts w:ascii="Times New Roman" w:hAnsi="Times New Roman" w:cs="Times New Roman"/>
              </w:rPr>
              <w:t>----</w:t>
            </w:r>
          </w:p>
        </w:tc>
        <w:tc>
          <w:tcPr>
            <w:tcW w:w="1559" w:type="dxa"/>
            <w:shd w:val="clear" w:color="auto" w:fill="auto"/>
            <w:vAlign w:val="center"/>
          </w:tcPr>
          <w:p w:rsidR="00CA5BF9" w:rsidRPr="00E60054" w:rsidRDefault="00CA5BF9" w:rsidP="00CA5BF9">
            <w:pPr>
              <w:jc w:val="center"/>
              <w:rPr>
                <w:rFonts w:ascii="Times New Roman" w:hAnsi="Times New Roman" w:cs="Times New Roman"/>
              </w:rPr>
            </w:pPr>
            <w:r>
              <w:rPr>
                <w:rFonts w:ascii="Times New Roman" w:hAnsi="Times New Roman" w:cs="Times New Roman"/>
              </w:rPr>
              <w:t>-----</w:t>
            </w:r>
          </w:p>
        </w:tc>
        <w:tc>
          <w:tcPr>
            <w:tcW w:w="3261" w:type="dxa"/>
            <w:shd w:val="clear" w:color="auto" w:fill="auto"/>
            <w:vAlign w:val="center"/>
          </w:tcPr>
          <w:p w:rsidR="00CA5BF9" w:rsidRPr="00E60054" w:rsidRDefault="00CA5BF9" w:rsidP="00CA5BF9">
            <w:pPr>
              <w:jc w:val="center"/>
              <w:rPr>
                <w:rFonts w:ascii="Times New Roman" w:hAnsi="Times New Roman" w:cs="Times New Roman"/>
              </w:rPr>
            </w:pPr>
            <w:r>
              <w:rPr>
                <w:rFonts w:ascii="Times New Roman" w:hAnsi="Times New Roman" w:cs="Times New Roman"/>
              </w:rPr>
              <w:t xml:space="preserve">Dar la seguridad que los bienes y equipos de oficina se encuentran ubicados en la Dependencia a la cual fue asignada </w:t>
            </w:r>
          </w:p>
        </w:tc>
        <w:tc>
          <w:tcPr>
            <w:tcW w:w="1310" w:type="dxa"/>
            <w:shd w:val="clear" w:color="auto" w:fill="auto"/>
            <w:vAlign w:val="center"/>
          </w:tcPr>
          <w:p w:rsidR="00CA5BF9" w:rsidRPr="00E60054" w:rsidRDefault="00CA5BF9" w:rsidP="00CA5BF9">
            <w:pPr>
              <w:jc w:val="center"/>
              <w:rPr>
                <w:rFonts w:ascii="Times New Roman" w:hAnsi="Times New Roman" w:cs="Times New Roman"/>
              </w:rPr>
            </w:pPr>
            <w:r w:rsidRPr="00E60054">
              <w:rPr>
                <w:rFonts w:ascii="Times New Roman" w:hAnsi="Times New Roman" w:cs="Times New Roman"/>
              </w:rPr>
              <w:t>9</w:t>
            </w:r>
          </w:p>
        </w:tc>
      </w:tr>
    </w:tbl>
    <w:p w:rsidR="009C30B3" w:rsidRDefault="005B5724" w:rsidP="009A2BE3">
      <w:pPr>
        <w:jc w:val="both"/>
        <w:rPr>
          <w:rFonts w:ascii="Times New Roman" w:hAnsi="Times New Roman" w:cs="Times New Roman"/>
          <w:sz w:val="24"/>
          <w:szCs w:val="24"/>
        </w:rPr>
      </w:pPr>
      <w:r>
        <w:rPr>
          <w:rFonts w:ascii="Times New Roman" w:hAnsi="Times New Roman" w:cs="Times New Roman"/>
          <w:sz w:val="24"/>
          <w:szCs w:val="24"/>
        </w:rPr>
        <w:t>El informe</w:t>
      </w:r>
      <w:r w:rsidR="00E60054">
        <w:rPr>
          <w:rFonts w:ascii="Times New Roman" w:hAnsi="Times New Roman" w:cs="Times New Roman"/>
          <w:sz w:val="24"/>
          <w:szCs w:val="24"/>
        </w:rPr>
        <w:t xml:space="preserve"> de inventario físico de mobiliario y equipo de oficina asignados a la Gobernacion </w:t>
      </w:r>
      <w:r w:rsidR="000E6858">
        <w:rPr>
          <w:rFonts w:ascii="Times New Roman" w:hAnsi="Times New Roman" w:cs="Times New Roman"/>
          <w:sz w:val="24"/>
          <w:szCs w:val="24"/>
        </w:rPr>
        <w:t>Política</w:t>
      </w:r>
      <w:r w:rsidR="00E60054">
        <w:rPr>
          <w:rFonts w:ascii="Times New Roman" w:hAnsi="Times New Roman" w:cs="Times New Roman"/>
          <w:sz w:val="24"/>
          <w:szCs w:val="24"/>
        </w:rPr>
        <w:t xml:space="preserve"> Departamental, es cuando se brinda una ubicación física de los bienes, </w:t>
      </w:r>
      <w:r w:rsidR="000E6858">
        <w:rPr>
          <w:rFonts w:ascii="Times New Roman" w:hAnsi="Times New Roman" w:cs="Times New Roman"/>
          <w:sz w:val="24"/>
          <w:szCs w:val="24"/>
        </w:rPr>
        <w:t>quedando</w:t>
      </w:r>
      <w:r w:rsidR="00E60054">
        <w:rPr>
          <w:rFonts w:ascii="Times New Roman" w:hAnsi="Times New Roman" w:cs="Times New Roman"/>
          <w:sz w:val="24"/>
          <w:szCs w:val="24"/>
        </w:rPr>
        <w:t xml:space="preserve"> bajo la responsabilidad de quieres reciben, esto en base al </w:t>
      </w:r>
      <w:r w:rsidR="000E6858">
        <w:rPr>
          <w:rFonts w:ascii="Times New Roman" w:hAnsi="Times New Roman" w:cs="Times New Roman"/>
          <w:sz w:val="24"/>
          <w:szCs w:val="24"/>
        </w:rPr>
        <w:t>Título</w:t>
      </w:r>
      <w:r w:rsidR="00E60054">
        <w:rPr>
          <w:rFonts w:ascii="Times New Roman" w:hAnsi="Times New Roman" w:cs="Times New Roman"/>
          <w:sz w:val="24"/>
          <w:szCs w:val="24"/>
        </w:rPr>
        <w:t xml:space="preserve"> III, </w:t>
      </w:r>
      <w:r w:rsidR="000E6858">
        <w:rPr>
          <w:rFonts w:ascii="Times New Roman" w:hAnsi="Times New Roman" w:cs="Times New Roman"/>
          <w:sz w:val="24"/>
          <w:szCs w:val="24"/>
        </w:rPr>
        <w:t>Capítulo</w:t>
      </w:r>
      <w:r w:rsidR="00E60054">
        <w:rPr>
          <w:rFonts w:ascii="Times New Roman" w:hAnsi="Times New Roman" w:cs="Times New Roman"/>
          <w:sz w:val="24"/>
          <w:szCs w:val="24"/>
        </w:rPr>
        <w:t xml:space="preserve"> I, Sección II denominado Grados de Responsabilidad, en su Art, 57 de la Ley de la Corte de Cuentas de la Republica. </w:t>
      </w:r>
      <w:r w:rsidR="000E6858">
        <w:rPr>
          <w:rFonts w:ascii="Times New Roman" w:hAnsi="Times New Roman" w:cs="Times New Roman"/>
          <w:sz w:val="24"/>
          <w:szCs w:val="24"/>
        </w:rPr>
        <w:t xml:space="preserve">Contribuyendo a evitar el </w:t>
      </w:r>
      <w:r w:rsidR="009A2BE3">
        <w:rPr>
          <w:rFonts w:ascii="Times New Roman" w:hAnsi="Times New Roman" w:cs="Times New Roman"/>
          <w:sz w:val="24"/>
          <w:szCs w:val="24"/>
        </w:rPr>
        <w:t>desvió</w:t>
      </w:r>
      <w:r w:rsidR="000E6858">
        <w:rPr>
          <w:rFonts w:ascii="Times New Roman" w:hAnsi="Times New Roman" w:cs="Times New Roman"/>
          <w:sz w:val="24"/>
          <w:szCs w:val="24"/>
        </w:rPr>
        <w:t xml:space="preserve"> </w:t>
      </w:r>
      <w:r w:rsidR="009A2BE3">
        <w:rPr>
          <w:rFonts w:ascii="Times New Roman" w:hAnsi="Times New Roman" w:cs="Times New Roman"/>
          <w:sz w:val="24"/>
          <w:szCs w:val="24"/>
        </w:rPr>
        <w:t xml:space="preserve">o traslado </w:t>
      </w:r>
      <w:r w:rsidR="000E6858">
        <w:rPr>
          <w:rFonts w:ascii="Times New Roman" w:hAnsi="Times New Roman" w:cs="Times New Roman"/>
          <w:sz w:val="24"/>
          <w:szCs w:val="24"/>
        </w:rPr>
        <w:t xml:space="preserve">de mobiliario </w:t>
      </w:r>
      <w:r w:rsidR="009A2BE3">
        <w:rPr>
          <w:rFonts w:ascii="Times New Roman" w:hAnsi="Times New Roman" w:cs="Times New Roman"/>
          <w:sz w:val="24"/>
          <w:szCs w:val="24"/>
        </w:rPr>
        <w:t>según el fin para el cual fue adquirido.</w:t>
      </w:r>
    </w:p>
    <w:p w:rsidR="00E60054" w:rsidRDefault="00E60054" w:rsidP="00D6534C">
      <w:pPr>
        <w:rPr>
          <w:rFonts w:ascii="Times New Roman" w:hAnsi="Times New Roman" w:cs="Times New Roman"/>
          <w:sz w:val="24"/>
          <w:szCs w:val="24"/>
        </w:rPr>
      </w:pPr>
    </w:p>
    <w:p w:rsidR="008727BC" w:rsidRDefault="00E11040" w:rsidP="00D6534C">
      <w:pPr>
        <w:rPr>
          <w:rFonts w:ascii="Times New Roman" w:hAnsi="Times New Roman" w:cs="Times New Roman"/>
          <w:sz w:val="24"/>
          <w:szCs w:val="24"/>
        </w:rPr>
      </w:pPr>
      <w:r>
        <w:rPr>
          <w:rFonts w:ascii="Times New Roman" w:hAnsi="Times New Roman" w:cs="Times New Roman"/>
          <w:noProof/>
          <w:sz w:val="24"/>
          <w:szCs w:val="24"/>
          <w:lang w:eastAsia="es-SV"/>
        </w:rPr>
        <mc:AlternateContent>
          <mc:Choice Requires="wps">
            <w:drawing>
              <wp:anchor distT="0" distB="0" distL="114300" distR="114300" simplePos="0" relativeHeight="251696128" behindDoc="0" locked="0" layoutInCell="1" allowOverlap="1" wp14:anchorId="66D3B6ED" wp14:editId="631D9D94">
                <wp:simplePos x="0" y="0"/>
                <wp:positionH relativeFrom="column">
                  <wp:posOffset>-263525</wp:posOffset>
                </wp:positionH>
                <wp:positionV relativeFrom="paragraph">
                  <wp:posOffset>-3175</wp:posOffset>
                </wp:positionV>
                <wp:extent cx="6743700" cy="605155"/>
                <wp:effectExtent l="0" t="0" r="0" b="4445"/>
                <wp:wrapNone/>
                <wp:docPr id="20" name="Cuadro de texto 15"/>
                <wp:cNvGraphicFramePr/>
                <a:graphic xmlns:a="http://schemas.openxmlformats.org/drawingml/2006/main">
                  <a:graphicData uri="http://schemas.microsoft.com/office/word/2010/wordprocessingShape">
                    <wps:wsp>
                      <wps:cNvSpPr txBox="1"/>
                      <wps:spPr>
                        <a:xfrm>
                          <a:off x="0" y="0"/>
                          <a:ext cx="6743700" cy="605155"/>
                        </a:xfrm>
                        <a:prstGeom prst="rect">
                          <a:avLst/>
                        </a:prstGeom>
                        <a:noFill/>
                        <a:ln>
                          <a:noFill/>
                        </a:ln>
                        <a:effectLst/>
                      </wps:spPr>
                      <wps:txbx>
                        <w:txbxContent>
                          <w:p w:rsidR="005E794F" w:rsidRPr="00E11040" w:rsidRDefault="005E794F" w:rsidP="008727BC">
                            <w:pPr>
                              <w:spacing w:line="240" w:lineRule="auto"/>
                              <w:jc w:val="center"/>
                              <w:rPr>
                                <w:rFonts w:ascii="Times New Roman" w:hAnsi="Times New Roman" w:cs="Times New Roman"/>
                                <w:sz w:val="46"/>
                                <w:szCs w:val="46"/>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11040">
                              <w:rPr>
                                <w:rFonts w:ascii="Times New Roman" w:hAnsi="Times New Roman" w:cs="Times New Roman"/>
                                <w:sz w:val="46"/>
                                <w:szCs w:val="46"/>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Prestamos Internos y Externos de mobiliario y Equipo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0.75pt;margin-top:-.25pt;width:531pt;height:4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" filled="f" stroked="f">
                <v:textbox>
                  <w:txbxContent>
                    <w:p w:rsidR="005E794F" w:rsidRPr="00E11040" w:rsidRDefault="005E794F" w:rsidP="008727BC">
                      <w:pPr>
                        <w:spacing w:line="240" w:lineRule="auto"/>
                        <w:jc w:val="center"/>
                        <w:rPr>
                          <w:rFonts w:ascii="Times New Roman" w:hAnsi="Times New Roman" w:cs="Times New Roman"/>
                          <w:sz w:val="46"/>
                          <w:szCs w:val="46"/>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11040">
                        <w:rPr>
                          <w:rFonts w:ascii="Times New Roman" w:hAnsi="Times New Roman" w:cs="Times New Roman"/>
                          <w:sz w:val="46"/>
                          <w:szCs w:val="46"/>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Prestamos Internos y Externos de mobiliario y Equipo</w:t>
                      </w:r>
                    </w:p>
                  </w:txbxContent>
                </v:textbox>
              </v:shape>
            </w:pict>
          </mc:Fallback>
        </mc:AlternateContent>
      </w:r>
    </w:p>
    <w:p w:rsidR="005B5724" w:rsidRDefault="005B5724" w:rsidP="00D6534C">
      <w:pPr>
        <w:rPr>
          <w:rFonts w:ascii="Times New Roman" w:hAnsi="Times New Roman" w:cs="Times New Roman"/>
          <w:sz w:val="24"/>
          <w:szCs w:val="24"/>
        </w:rPr>
      </w:pPr>
    </w:p>
    <w:tbl>
      <w:tblPr>
        <w:tblStyle w:val="Tablaconcuadrcula"/>
        <w:tblpPr w:leftFromText="141" w:rightFromText="141" w:vertAnchor="page" w:horzAnchor="margin" w:tblpY="10928"/>
        <w:tblW w:w="10598" w:type="dxa"/>
        <w:tblLayout w:type="fixed"/>
        <w:tblLook w:val="04A0" w:firstRow="1" w:lastRow="0" w:firstColumn="1" w:lastColumn="0" w:noHBand="0" w:noVBand="1"/>
      </w:tblPr>
      <w:tblGrid>
        <w:gridCol w:w="2235"/>
        <w:gridCol w:w="1275"/>
        <w:gridCol w:w="1134"/>
        <w:gridCol w:w="1701"/>
        <w:gridCol w:w="2410"/>
        <w:gridCol w:w="1843"/>
      </w:tblGrid>
      <w:tr w:rsidR="00CA5BF9" w:rsidRPr="005C5148" w:rsidTr="00CA5BF9">
        <w:tc>
          <w:tcPr>
            <w:tcW w:w="10598" w:type="dxa"/>
            <w:gridSpan w:val="6"/>
            <w:shd w:val="clear" w:color="auto" w:fill="C6D9F1" w:themeFill="text2" w:themeFillTint="33"/>
            <w:vAlign w:val="center"/>
          </w:tcPr>
          <w:p w:rsidR="00CA5BF9" w:rsidRPr="005C5148" w:rsidRDefault="00CA5BF9" w:rsidP="00CA5BF9">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CA5BF9" w:rsidRPr="005C5148" w:rsidRDefault="00CA5BF9" w:rsidP="00CA5BF9">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CA5BF9" w:rsidRPr="005C5148" w:rsidTr="00CA5BF9">
        <w:tc>
          <w:tcPr>
            <w:tcW w:w="2235" w:type="dxa"/>
            <w:shd w:val="clear" w:color="auto" w:fill="C6D9F1" w:themeFill="text2" w:themeFillTint="33"/>
            <w:vAlign w:val="center"/>
          </w:tcPr>
          <w:p w:rsidR="00CA5BF9" w:rsidRPr="00573D07" w:rsidRDefault="00CA5BF9" w:rsidP="00CA5BF9">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Nombre de estrategias,</w:t>
            </w:r>
          </w:p>
          <w:p w:rsidR="00CA5BF9" w:rsidRPr="00573D07" w:rsidRDefault="00CA5BF9" w:rsidP="00CA5BF9">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iniciativas, programas y proyectos</w:t>
            </w:r>
          </w:p>
          <w:p w:rsidR="00CA5BF9" w:rsidRPr="005C5148" w:rsidRDefault="00CA5BF9" w:rsidP="00CA5BF9">
            <w:pPr>
              <w:jc w:val="center"/>
              <w:rPr>
                <w:rFonts w:ascii="Times New Roman" w:hAnsi="Times New Roman" w:cs="Times New Roman"/>
              </w:rPr>
            </w:pPr>
            <w:r w:rsidRPr="00573D07">
              <w:rPr>
                <w:rFonts w:ascii="Times New Roman" w:hAnsi="Times New Roman" w:cs="Times New Roman"/>
                <w:bCs/>
                <w:sz w:val="20"/>
                <w:szCs w:val="20"/>
              </w:rPr>
              <w:t>(junio 2014 – mayo 2015)</w:t>
            </w:r>
          </w:p>
        </w:tc>
        <w:tc>
          <w:tcPr>
            <w:tcW w:w="1275" w:type="dxa"/>
            <w:shd w:val="clear" w:color="auto" w:fill="C6D9F1" w:themeFill="text2" w:themeFillTint="33"/>
            <w:vAlign w:val="center"/>
          </w:tcPr>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CA5BF9" w:rsidRPr="005C5148" w:rsidRDefault="00CA5BF9" w:rsidP="00CA5BF9">
            <w:pPr>
              <w:jc w:val="center"/>
              <w:rPr>
                <w:rFonts w:ascii="Times New Roman" w:hAnsi="Times New Roman" w:cs="Times New Roman"/>
              </w:rPr>
            </w:pPr>
          </w:p>
        </w:tc>
        <w:tc>
          <w:tcPr>
            <w:tcW w:w="1134" w:type="dxa"/>
            <w:shd w:val="clear" w:color="auto" w:fill="C6D9F1" w:themeFill="text2" w:themeFillTint="33"/>
            <w:vAlign w:val="center"/>
          </w:tcPr>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CA5BF9" w:rsidRPr="005C5148" w:rsidRDefault="00CA5BF9" w:rsidP="00CA5BF9">
            <w:pPr>
              <w:jc w:val="center"/>
              <w:rPr>
                <w:rFonts w:ascii="Times New Roman" w:hAnsi="Times New Roman" w:cs="Times New Roman"/>
              </w:rPr>
            </w:pPr>
            <w:r w:rsidRPr="005C5148">
              <w:rPr>
                <w:rFonts w:ascii="Times New Roman" w:hAnsi="Times New Roman" w:cs="Times New Roman"/>
                <w:bCs/>
              </w:rPr>
              <w:t>(dólares)</w:t>
            </w:r>
          </w:p>
        </w:tc>
        <w:tc>
          <w:tcPr>
            <w:tcW w:w="1701" w:type="dxa"/>
            <w:shd w:val="clear" w:color="auto" w:fill="C6D9F1" w:themeFill="text2" w:themeFillTint="33"/>
            <w:vAlign w:val="center"/>
          </w:tcPr>
          <w:p w:rsidR="00CA5BF9" w:rsidRPr="005C5148" w:rsidRDefault="00CA5BF9" w:rsidP="00CA5BF9">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410" w:type="dxa"/>
            <w:shd w:val="clear" w:color="auto" w:fill="C6D9F1" w:themeFill="text2" w:themeFillTint="33"/>
            <w:vAlign w:val="center"/>
          </w:tcPr>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CA5BF9" w:rsidRPr="005C5148" w:rsidRDefault="00CA5BF9" w:rsidP="00CA5BF9">
            <w:pPr>
              <w:jc w:val="center"/>
              <w:rPr>
                <w:rFonts w:ascii="Times New Roman" w:hAnsi="Times New Roman" w:cs="Times New Roman"/>
              </w:rPr>
            </w:pPr>
            <w:r w:rsidRPr="005C5148">
              <w:rPr>
                <w:rFonts w:ascii="Times New Roman" w:hAnsi="Times New Roman" w:cs="Times New Roman"/>
                <w:bCs/>
              </w:rPr>
              <w:t>logros e impactos</w:t>
            </w:r>
          </w:p>
        </w:tc>
        <w:tc>
          <w:tcPr>
            <w:tcW w:w="1843" w:type="dxa"/>
            <w:shd w:val="clear" w:color="auto" w:fill="C6D9F1" w:themeFill="text2" w:themeFillTint="33"/>
            <w:vAlign w:val="center"/>
          </w:tcPr>
          <w:p w:rsidR="00CA5BF9" w:rsidRPr="005C5148" w:rsidRDefault="00CA5BF9" w:rsidP="00CA5BF9">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CA5BF9" w:rsidRPr="005C5148" w:rsidRDefault="00CA5BF9" w:rsidP="00CA5BF9">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CA5BF9" w:rsidRPr="005C5148" w:rsidTr="00CA5BF9">
        <w:tc>
          <w:tcPr>
            <w:tcW w:w="2235" w:type="dxa"/>
            <w:shd w:val="clear" w:color="auto" w:fill="auto"/>
            <w:vAlign w:val="center"/>
          </w:tcPr>
          <w:p w:rsidR="00CA5BF9" w:rsidRPr="00573D07" w:rsidRDefault="00CA5BF9" w:rsidP="00CA5BF9">
            <w:pPr>
              <w:jc w:val="center"/>
              <w:rPr>
                <w:rFonts w:ascii="Times New Roman" w:hAnsi="Times New Roman" w:cs="Times New Roman"/>
              </w:rPr>
            </w:pPr>
            <w:r w:rsidRPr="00573D07">
              <w:rPr>
                <w:rFonts w:ascii="Times New Roman" w:hAnsi="Times New Roman" w:cs="Times New Roman"/>
              </w:rPr>
              <w:t>Prestamos internos y externos de mobiliario y equipo</w:t>
            </w:r>
          </w:p>
        </w:tc>
        <w:tc>
          <w:tcPr>
            <w:tcW w:w="1275" w:type="dxa"/>
            <w:shd w:val="clear" w:color="auto" w:fill="auto"/>
            <w:vAlign w:val="center"/>
          </w:tcPr>
          <w:p w:rsidR="00CA5BF9" w:rsidRPr="00573D07" w:rsidRDefault="00CA5BF9" w:rsidP="00CA5BF9">
            <w:pPr>
              <w:jc w:val="center"/>
              <w:rPr>
                <w:rFonts w:ascii="Times New Roman" w:hAnsi="Times New Roman" w:cs="Times New Roman"/>
              </w:rPr>
            </w:pPr>
            <w:r w:rsidRPr="00573D07">
              <w:rPr>
                <w:rFonts w:ascii="Times New Roman" w:hAnsi="Times New Roman" w:cs="Times New Roman"/>
              </w:rPr>
              <w:t>110 prestamos</w:t>
            </w:r>
          </w:p>
        </w:tc>
        <w:tc>
          <w:tcPr>
            <w:tcW w:w="1134" w:type="dxa"/>
            <w:shd w:val="clear" w:color="auto" w:fill="auto"/>
            <w:vAlign w:val="center"/>
          </w:tcPr>
          <w:p w:rsidR="00CA5BF9" w:rsidRPr="00573D07" w:rsidRDefault="00CA5BF9" w:rsidP="00CA5BF9">
            <w:pPr>
              <w:jc w:val="center"/>
              <w:rPr>
                <w:rFonts w:ascii="Times New Roman" w:hAnsi="Times New Roman" w:cs="Times New Roman"/>
              </w:rPr>
            </w:pPr>
            <w:r w:rsidRPr="00573D07">
              <w:rPr>
                <w:rFonts w:ascii="Times New Roman" w:hAnsi="Times New Roman" w:cs="Times New Roman"/>
              </w:rPr>
              <w:t>----</w:t>
            </w:r>
          </w:p>
        </w:tc>
        <w:tc>
          <w:tcPr>
            <w:tcW w:w="1701" w:type="dxa"/>
            <w:shd w:val="clear" w:color="auto" w:fill="auto"/>
            <w:vAlign w:val="center"/>
          </w:tcPr>
          <w:p w:rsidR="00CA5BF9" w:rsidRPr="00573D07" w:rsidRDefault="00CA5BF9" w:rsidP="00CA5BF9">
            <w:pPr>
              <w:jc w:val="center"/>
              <w:rPr>
                <w:rFonts w:ascii="Times New Roman" w:hAnsi="Times New Roman" w:cs="Times New Roman"/>
              </w:rPr>
            </w:pPr>
            <w:r w:rsidRPr="00573D07">
              <w:rPr>
                <w:rFonts w:ascii="Times New Roman" w:hAnsi="Times New Roman" w:cs="Times New Roman"/>
              </w:rPr>
              <w:t>Instituciones y Personas Solicitantes</w:t>
            </w:r>
          </w:p>
          <w:p w:rsidR="00CA5BF9" w:rsidRPr="00573D07" w:rsidRDefault="00CA5BF9" w:rsidP="00CA5BF9">
            <w:pPr>
              <w:jc w:val="center"/>
              <w:rPr>
                <w:rFonts w:ascii="Times New Roman" w:hAnsi="Times New Roman" w:cs="Times New Roman"/>
              </w:rPr>
            </w:pPr>
            <w:r w:rsidRPr="00573D07">
              <w:rPr>
                <w:rFonts w:ascii="Times New Roman" w:hAnsi="Times New Roman" w:cs="Times New Roman"/>
              </w:rPr>
              <w:t>(cantidad no estimada)</w:t>
            </w:r>
          </w:p>
        </w:tc>
        <w:tc>
          <w:tcPr>
            <w:tcW w:w="2410" w:type="dxa"/>
            <w:shd w:val="clear" w:color="auto" w:fill="auto"/>
            <w:vAlign w:val="center"/>
          </w:tcPr>
          <w:p w:rsidR="00CA5BF9" w:rsidRPr="00573D07" w:rsidRDefault="00CA5BF9" w:rsidP="00CA5BF9">
            <w:pPr>
              <w:jc w:val="center"/>
              <w:rPr>
                <w:rFonts w:ascii="Times New Roman" w:hAnsi="Times New Roman" w:cs="Times New Roman"/>
              </w:rPr>
            </w:pPr>
            <w:r w:rsidRPr="00573D07">
              <w:rPr>
                <w:rFonts w:ascii="Times New Roman" w:hAnsi="Times New Roman" w:cs="Times New Roman"/>
              </w:rPr>
              <w:t>Colaborar con instituciones y comunidades para la realización de actividades y eventos</w:t>
            </w:r>
          </w:p>
        </w:tc>
        <w:tc>
          <w:tcPr>
            <w:tcW w:w="1843" w:type="dxa"/>
            <w:shd w:val="clear" w:color="auto" w:fill="auto"/>
            <w:vAlign w:val="center"/>
          </w:tcPr>
          <w:p w:rsidR="00CA5BF9" w:rsidRPr="00573D07" w:rsidRDefault="00CA5BF9" w:rsidP="00CA5BF9">
            <w:pPr>
              <w:jc w:val="center"/>
              <w:rPr>
                <w:rFonts w:ascii="Times New Roman" w:hAnsi="Times New Roman" w:cs="Times New Roman"/>
              </w:rPr>
            </w:pPr>
            <w:r w:rsidRPr="00573D07">
              <w:rPr>
                <w:rFonts w:ascii="Times New Roman" w:hAnsi="Times New Roman" w:cs="Times New Roman"/>
              </w:rPr>
              <w:t>Estar al servicio de toda Institución y Comunidades solicitantes</w:t>
            </w:r>
          </w:p>
        </w:tc>
      </w:tr>
    </w:tbl>
    <w:p w:rsidR="005B5724" w:rsidRDefault="00CA5BF9" w:rsidP="00CA5BF9">
      <w:pPr>
        <w:jc w:val="both"/>
        <w:rPr>
          <w:rFonts w:ascii="Times New Roman" w:hAnsi="Times New Roman" w:cs="Times New Roman"/>
          <w:sz w:val="24"/>
          <w:szCs w:val="24"/>
        </w:rPr>
      </w:pPr>
      <w:r>
        <w:rPr>
          <w:rFonts w:ascii="Times New Roman" w:hAnsi="Times New Roman" w:cs="Times New Roman"/>
          <w:sz w:val="24"/>
          <w:szCs w:val="24"/>
        </w:rPr>
        <w:t>Los préstamos se realizan como una contribución a la celebración y ejecución de eventos tantos oficiales de otras Instituciones del Gobierno así como también a los diferentes Municipios que comprenden el Departamento de San Salvador. El préstamo de quipo comprende desde sillas, canopies, plantas</w:t>
      </w:r>
      <w:r w:rsidR="00D91D4A">
        <w:rPr>
          <w:rFonts w:ascii="Times New Roman" w:hAnsi="Times New Roman" w:cs="Times New Roman"/>
          <w:sz w:val="24"/>
          <w:szCs w:val="24"/>
        </w:rPr>
        <w:t xml:space="preserve"> eléctricas, sierra eléctrica, camión, bafles y otros.</w:t>
      </w:r>
      <w:r>
        <w:rPr>
          <w:rFonts w:ascii="Times New Roman" w:hAnsi="Times New Roman" w:cs="Times New Roman"/>
          <w:sz w:val="24"/>
          <w:szCs w:val="24"/>
        </w:rPr>
        <w:t xml:space="preserve"> </w:t>
      </w:r>
    </w:p>
    <w:p w:rsidR="006E5570" w:rsidRDefault="006E5570" w:rsidP="004A68F0">
      <w:pPr>
        <w:jc w:val="both"/>
        <w:rPr>
          <w:rFonts w:ascii="Times New Roman" w:hAnsi="Times New Roman" w:cs="Times New Roman"/>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14560" behindDoc="0" locked="0" layoutInCell="1" allowOverlap="1" wp14:anchorId="6E9ABFA3" wp14:editId="41B6BD3C">
                <wp:simplePos x="0" y="0"/>
                <wp:positionH relativeFrom="column">
                  <wp:posOffset>-495935</wp:posOffset>
                </wp:positionH>
                <wp:positionV relativeFrom="paragraph">
                  <wp:posOffset>-22860</wp:posOffset>
                </wp:positionV>
                <wp:extent cx="6743700" cy="476250"/>
                <wp:effectExtent l="0" t="0" r="0" b="0"/>
                <wp:wrapNone/>
                <wp:docPr id="29"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5E794F" w:rsidRPr="00CA5BF9" w:rsidRDefault="005E794F" w:rsidP="006E5570">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Inspecciones en el Departamento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9.05pt;margin-top:-1.8pt;width:531pt;height: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" filled="f" stroked="f">
                <v:textbox>
                  <w:txbxContent>
                    <w:p w:rsidR="005E794F" w:rsidRPr="00CA5BF9" w:rsidRDefault="005E794F" w:rsidP="006E5570">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Inspecciones en el Departamento</w:t>
                      </w:r>
                    </w:p>
                  </w:txbxContent>
                </v:textbox>
              </v:shape>
            </w:pict>
          </mc:Fallback>
        </mc:AlternateContent>
      </w:r>
    </w:p>
    <w:p w:rsidR="006E5570" w:rsidRDefault="006E5570">
      <w:pPr>
        <w:rPr>
          <w:rFonts w:ascii="Times New Roman" w:hAnsi="Times New Roman" w:cs="Times New Roman"/>
        </w:rPr>
      </w:pPr>
    </w:p>
    <w:p w:rsidR="00573D07" w:rsidRDefault="006E5570" w:rsidP="00573D07">
      <w:pPr>
        <w:jc w:val="both"/>
        <w:rPr>
          <w:rFonts w:ascii="Times New Roman" w:hAnsi="Times New Roman" w:cs="Times New Roman"/>
        </w:rPr>
      </w:pPr>
      <w:r>
        <w:rPr>
          <w:rFonts w:ascii="Times New Roman" w:hAnsi="Times New Roman" w:cs="Times New Roman"/>
        </w:rPr>
        <w:t>Las inspecciones realizadas por el Departamento de Promotores Sociales de esta Gobernacion, se realizan contribuyendo al respaldo de lo pla</w:t>
      </w:r>
      <w:r w:rsidR="00D91D4A">
        <w:rPr>
          <w:rFonts w:ascii="Times New Roman" w:hAnsi="Times New Roman" w:cs="Times New Roman"/>
        </w:rPr>
        <w:t>nifica</w:t>
      </w:r>
      <w:r>
        <w:rPr>
          <w:rFonts w:ascii="Times New Roman" w:hAnsi="Times New Roman" w:cs="Times New Roman"/>
        </w:rPr>
        <w:t xml:space="preserve">do </w:t>
      </w:r>
      <w:r w:rsidR="00573D07">
        <w:rPr>
          <w:rFonts w:ascii="Times New Roman" w:hAnsi="Times New Roman" w:cs="Times New Roman"/>
        </w:rPr>
        <w:t xml:space="preserve">y corroborando los hechos vertidos </w:t>
      </w:r>
      <w:r>
        <w:rPr>
          <w:rFonts w:ascii="Times New Roman" w:hAnsi="Times New Roman" w:cs="Times New Roman"/>
        </w:rPr>
        <w:t xml:space="preserve">presentados </w:t>
      </w:r>
      <w:r w:rsidR="00573D07">
        <w:rPr>
          <w:rFonts w:ascii="Times New Roman" w:hAnsi="Times New Roman" w:cs="Times New Roman"/>
        </w:rPr>
        <w:t xml:space="preserve">en las solicitudes de ayuda, </w:t>
      </w:r>
      <w:r>
        <w:rPr>
          <w:rFonts w:ascii="Times New Roman" w:hAnsi="Times New Roman" w:cs="Times New Roman"/>
        </w:rPr>
        <w:t xml:space="preserve">por la población </w:t>
      </w:r>
      <w:r w:rsidR="00573D07">
        <w:rPr>
          <w:rFonts w:ascii="Times New Roman" w:hAnsi="Times New Roman" w:cs="Times New Roman"/>
        </w:rPr>
        <w:t>del Departamento, así como Instituciones Educativas etc.</w:t>
      </w:r>
    </w:p>
    <w:tbl>
      <w:tblPr>
        <w:tblStyle w:val="Tablaconcuadrcula"/>
        <w:tblpPr w:leftFromText="141" w:rightFromText="141" w:vertAnchor="page" w:horzAnchor="margin" w:tblpY="3874"/>
        <w:tblW w:w="10456" w:type="dxa"/>
        <w:tblLayout w:type="fixed"/>
        <w:tblLook w:val="04A0" w:firstRow="1" w:lastRow="0" w:firstColumn="1" w:lastColumn="0" w:noHBand="0" w:noVBand="1"/>
      </w:tblPr>
      <w:tblGrid>
        <w:gridCol w:w="2376"/>
        <w:gridCol w:w="1843"/>
        <w:gridCol w:w="992"/>
        <w:gridCol w:w="1560"/>
        <w:gridCol w:w="1701"/>
        <w:gridCol w:w="1984"/>
      </w:tblGrid>
      <w:tr w:rsidR="00573D07" w:rsidRPr="005C5148" w:rsidTr="00D1172C">
        <w:tc>
          <w:tcPr>
            <w:tcW w:w="10456" w:type="dxa"/>
            <w:gridSpan w:val="6"/>
            <w:shd w:val="clear" w:color="auto" w:fill="C6D9F1" w:themeFill="text2" w:themeFillTint="33"/>
            <w:vAlign w:val="center"/>
          </w:tcPr>
          <w:p w:rsidR="00573D07" w:rsidRPr="005C5148" w:rsidRDefault="00573D07" w:rsidP="00573D07">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573D07" w:rsidRPr="005C5148" w:rsidRDefault="00573D07" w:rsidP="00573D07">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573D07" w:rsidRPr="005C5148" w:rsidTr="00D1172C">
        <w:tc>
          <w:tcPr>
            <w:tcW w:w="2376" w:type="dxa"/>
            <w:shd w:val="clear" w:color="auto" w:fill="C6D9F1" w:themeFill="text2" w:themeFillTint="33"/>
            <w:vAlign w:val="center"/>
          </w:tcPr>
          <w:p w:rsidR="00573D07" w:rsidRPr="006E5570" w:rsidRDefault="00573D07" w:rsidP="00573D07">
            <w:pPr>
              <w:autoSpaceDE w:val="0"/>
              <w:autoSpaceDN w:val="0"/>
              <w:adjustRightInd w:val="0"/>
              <w:jc w:val="center"/>
              <w:rPr>
                <w:rFonts w:ascii="Times New Roman" w:hAnsi="Times New Roman" w:cs="Times New Roman"/>
                <w:bCs/>
                <w:sz w:val="20"/>
                <w:szCs w:val="20"/>
              </w:rPr>
            </w:pPr>
            <w:r w:rsidRPr="006E5570">
              <w:rPr>
                <w:rFonts w:ascii="Times New Roman" w:hAnsi="Times New Roman" w:cs="Times New Roman"/>
                <w:bCs/>
                <w:sz w:val="20"/>
                <w:szCs w:val="20"/>
              </w:rPr>
              <w:t>Nombre estrategias</w:t>
            </w:r>
          </w:p>
          <w:p w:rsidR="00573D07" w:rsidRPr="006E5570" w:rsidRDefault="00573D07" w:rsidP="00573D07">
            <w:pPr>
              <w:autoSpaceDE w:val="0"/>
              <w:autoSpaceDN w:val="0"/>
              <w:adjustRightInd w:val="0"/>
              <w:jc w:val="center"/>
              <w:rPr>
                <w:rFonts w:ascii="Times New Roman" w:hAnsi="Times New Roman" w:cs="Times New Roman"/>
                <w:bCs/>
                <w:sz w:val="20"/>
                <w:szCs w:val="20"/>
              </w:rPr>
            </w:pPr>
            <w:r w:rsidRPr="006E5570">
              <w:rPr>
                <w:rFonts w:ascii="Times New Roman" w:hAnsi="Times New Roman" w:cs="Times New Roman"/>
                <w:bCs/>
                <w:sz w:val="20"/>
                <w:szCs w:val="20"/>
              </w:rPr>
              <w:t>iniciativas, programas y proyectos</w:t>
            </w:r>
          </w:p>
          <w:p w:rsidR="00573D07" w:rsidRPr="005C5148" w:rsidRDefault="00573D07" w:rsidP="00573D07">
            <w:pPr>
              <w:jc w:val="center"/>
              <w:rPr>
                <w:rFonts w:ascii="Times New Roman" w:hAnsi="Times New Roman" w:cs="Times New Roman"/>
              </w:rPr>
            </w:pPr>
            <w:r w:rsidRPr="006E5570">
              <w:rPr>
                <w:rFonts w:ascii="Times New Roman" w:hAnsi="Times New Roman" w:cs="Times New Roman"/>
                <w:bCs/>
                <w:sz w:val="20"/>
                <w:szCs w:val="20"/>
              </w:rPr>
              <w:t>(junio 2014 – mayo 2015)</w:t>
            </w:r>
          </w:p>
        </w:tc>
        <w:tc>
          <w:tcPr>
            <w:tcW w:w="1843" w:type="dxa"/>
            <w:shd w:val="clear" w:color="auto" w:fill="C6D9F1" w:themeFill="text2" w:themeFillTint="33"/>
            <w:vAlign w:val="center"/>
          </w:tcPr>
          <w:p w:rsidR="00573D07" w:rsidRPr="00573D07" w:rsidRDefault="00573D07" w:rsidP="00573D07">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Resultados y</w:t>
            </w:r>
          </w:p>
          <w:p w:rsidR="00573D07" w:rsidRPr="00573D07" w:rsidRDefault="00573D07" w:rsidP="00573D07">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avances</w:t>
            </w:r>
          </w:p>
          <w:p w:rsidR="00573D07" w:rsidRPr="00573D07" w:rsidRDefault="00573D07" w:rsidP="00573D07">
            <w:pPr>
              <w:jc w:val="center"/>
              <w:rPr>
                <w:rFonts w:ascii="Times New Roman" w:hAnsi="Times New Roman" w:cs="Times New Roman"/>
                <w:sz w:val="20"/>
                <w:szCs w:val="20"/>
              </w:rPr>
            </w:pPr>
          </w:p>
        </w:tc>
        <w:tc>
          <w:tcPr>
            <w:tcW w:w="992" w:type="dxa"/>
            <w:shd w:val="clear" w:color="auto" w:fill="C6D9F1" w:themeFill="text2" w:themeFillTint="33"/>
            <w:vAlign w:val="center"/>
          </w:tcPr>
          <w:p w:rsidR="00573D07" w:rsidRPr="00573D07" w:rsidRDefault="00573D07" w:rsidP="00573D07">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Recursos</w:t>
            </w:r>
          </w:p>
          <w:p w:rsidR="00573D07" w:rsidRPr="00573D07" w:rsidRDefault="00573D07" w:rsidP="00573D07">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invertido</w:t>
            </w:r>
          </w:p>
          <w:p w:rsidR="00573D07" w:rsidRPr="00573D07" w:rsidRDefault="00573D07" w:rsidP="00573D07">
            <w:pPr>
              <w:jc w:val="center"/>
              <w:rPr>
                <w:rFonts w:ascii="Times New Roman" w:hAnsi="Times New Roman" w:cs="Times New Roman"/>
                <w:sz w:val="20"/>
                <w:szCs w:val="20"/>
              </w:rPr>
            </w:pPr>
            <w:r w:rsidRPr="00573D07">
              <w:rPr>
                <w:rFonts w:ascii="Times New Roman" w:hAnsi="Times New Roman" w:cs="Times New Roman"/>
                <w:bCs/>
                <w:sz w:val="20"/>
                <w:szCs w:val="20"/>
              </w:rPr>
              <w:t>(dólares)</w:t>
            </w:r>
          </w:p>
        </w:tc>
        <w:tc>
          <w:tcPr>
            <w:tcW w:w="1560" w:type="dxa"/>
            <w:shd w:val="clear" w:color="auto" w:fill="C6D9F1" w:themeFill="text2" w:themeFillTint="33"/>
            <w:vAlign w:val="center"/>
          </w:tcPr>
          <w:p w:rsidR="00573D07" w:rsidRPr="00573D07" w:rsidRDefault="00573D07" w:rsidP="00573D07">
            <w:pPr>
              <w:jc w:val="center"/>
              <w:rPr>
                <w:rFonts w:ascii="Times New Roman" w:hAnsi="Times New Roman" w:cs="Times New Roman"/>
                <w:sz w:val="20"/>
                <w:szCs w:val="20"/>
              </w:rPr>
            </w:pPr>
            <w:r w:rsidRPr="00573D07">
              <w:rPr>
                <w:rFonts w:ascii="Times New Roman" w:hAnsi="Times New Roman" w:cs="Times New Roman"/>
                <w:bCs/>
                <w:sz w:val="20"/>
                <w:szCs w:val="20"/>
              </w:rPr>
              <w:t>Tipo y número de personas beneficiadas</w:t>
            </w:r>
          </w:p>
        </w:tc>
        <w:tc>
          <w:tcPr>
            <w:tcW w:w="1701" w:type="dxa"/>
            <w:shd w:val="clear" w:color="auto" w:fill="C6D9F1" w:themeFill="text2" w:themeFillTint="33"/>
            <w:vAlign w:val="center"/>
          </w:tcPr>
          <w:p w:rsidR="00573D07" w:rsidRPr="00573D07" w:rsidRDefault="00573D07" w:rsidP="00573D07">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Descripción de los</w:t>
            </w:r>
          </w:p>
          <w:p w:rsidR="00573D07" w:rsidRPr="00573D07" w:rsidRDefault="00573D07" w:rsidP="00573D07">
            <w:pPr>
              <w:jc w:val="center"/>
              <w:rPr>
                <w:rFonts w:ascii="Times New Roman" w:hAnsi="Times New Roman" w:cs="Times New Roman"/>
                <w:sz w:val="20"/>
                <w:szCs w:val="20"/>
              </w:rPr>
            </w:pPr>
            <w:r w:rsidRPr="00573D07">
              <w:rPr>
                <w:rFonts w:ascii="Times New Roman" w:hAnsi="Times New Roman" w:cs="Times New Roman"/>
                <w:bCs/>
                <w:sz w:val="20"/>
                <w:szCs w:val="20"/>
              </w:rPr>
              <w:t>logros e impactos</w:t>
            </w:r>
          </w:p>
        </w:tc>
        <w:tc>
          <w:tcPr>
            <w:tcW w:w="1984" w:type="dxa"/>
            <w:shd w:val="clear" w:color="auto" w:fill="C6D9F1" w:themeFill="text2" w:themeFillTint="33"/>
            <w:vAlign w:val="center"/>
          </w:tcPr>
          <w:p w:rsidR="00573D07" w:rsidRPr="00573D07" w:rsidRDefault="00573D07" w:rsidP="00573D07">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Proyección de medidas y acciones</w:t>
            </w:r>
          </w:p>
          <w:p w:rsidR="00573D07" w:rsidRPr="00573D07" w:rsidRDefault="00573D07" w:rsidP="00573D07">
            <w:pPr>
              <w:jc w:val="center"/>
              <w:rPr>
                <w:rFonts w:ascii="Times New Roman" w:hAnsi="Times New Roman" w:cs="Times New Roman"/>
                <w:sz w:val="20"/>
                <w:szCs w:val="20"/>
              </w:rPr>
            </w:pPr>
            <w:r w:rsidRPr="00573D07">
              <w:rPr>
                <w:rFonts w:ascii="Times New Roman" w:hAnsi="Times New Roman" w:cs="Times New Roman"/>
                <w:bCs/>
                <w:sz w:val="20"/>
                <w:szCs w:val="20"/>
              </w:rPr>
              <w:t>(2° año de gobierno)</w:t>
            </w:r>
          </w:p>
        </w:tc>
      </w:tr>
      <w:tr w:rsidR="00573D07" w:rsidRPr="005C5148" w:rsidTr="00D1172C">
        <w:tc>
          <w:tcPr>
            <w:tcW w:w="2376" w:type="dxa"/>
            <w:shd w:val="clear" w:color="auto" w:fill="auto"/>
            <w:vAlign w:val="center"/>
          </w:tcPr>
          <w:p w:rsidR="00573D07" w:rsidRPr="00D1172C" w:rsidRDefault="00573D07" w:rsidP="008129D0">
            <w:pPr>
              <w:rPr>
                <w:rFonts w:ascii="Times New Roman" w:hAnsi="Times New Roman" w:cs="Times New Roman"/>
                <w:sz w:val="20"/>
                <w:szCs w:val="20"/>
              </w:rPr>
            </w:pPr>
          </w:p>
          <w:p w:rsidR="00573D07" w:rsidRPr="00D1172C" w:rsidRDefault="00573D07" w:rsidP="008129D0">
            <w:pPr>
              <w:jc w:val="center"/>
              <w:rPr>
                <w:rFonts w:ascii="Times New Roman" w:hAnsi="Times New Roman" w:cs="Times New Roman"/>
                <w:sz w:val="20"/>
                <w:szCs w:val="20"/>
              </w:rPr>
            </w:pPr>
            <w:r w:rsidRPr="00D1172C">
              <w:rPr>
                <w:rFonts w:ascii="Times New Roman" w:hAnsi="Times New Roman" w:cs="Times New Roman"/>
                <w:sz w:val="20"/>
                <w:szCs w:val="20"/>
              </w:rPr>
              <w:t>INSPECCIONES REALIZADAS EN EL DEPARTAMENTO</w:t>
            </w:r>
          </w:p>
        </w:tc>
        <w:tc>
          <w:tcPr>
            <w:tcW w:w="1843" w:type="dxa"/>
            <w:shd w:val="clear" w:color="auto" w:fill="auto"/>
            <w:vAlign w:val="center"/>
          </w:tcPr>
          <w:p w:rsidR="00573D07" w:rsidRPr="00D1172C" w:rsidRDefault="00573D07" w:rsidP="008129D0">
            <w:pPr>
              <w:jc w:val="center"/>
              <w:rPr>
                <w:rFonts w:ascii="Times New Roman" w:hAnsi="Times New Roman" w:cs="Times New Roman"/>
                <w:sz w:val="20"/>
                <w:szCs w:val="20"/>
              </w:rPr>
            </w:pPr>
            <w:r w:rsidRPr="00D1172C">
              <w:rPr>
                <w:rFonts w:ascii="Times New Roman" w:hAnsi="Times New Roman" w:cs="Times New Roman"/>
                <w:sz w:val="20"/>
                <w:szCs w:val="20"/>
              </w:rPr>
              <w:t>90 inspecciones a diferentes comunidades de cada uno de los 19 Municipios de San Salvador</w:t>
            </w:r>
          </w:p>
        </w:tc>
        <w:tc>
          <w:tcPr>
            <w:tcW w:w="992" w:type="dxa"/>
            <w:shd w:val="clear" w:color="auto" w:fill="auto"/>
            <w:vAlign w:val="center"/>
          </w:tcPr>
          <w:p w:rsidR="00573D07" w:rsidRPr="00D1172C" w:rsidRDefault="00573D07" w:rsidP="008129D0">
            <w:pPr>
              <w:jc w:val="center"/>
              <w:rPr>
                <w:rFonts w:ascii="Times New Roman" w:hAnsi="Times New Roman" w:cs="Times New Roman"/>
                <w:sz w:val="20"/>
                <w:szCs w:val="20"/>
              </w:rPr>
            </w:pPr>
            <w:r w:rsidRPr="00D1172C">
              <w:rPr>
                <w:rFonts w:ascii="Times New Roman" w:hAnsi="Times New Roman" w:cs="Times New Roman"/>
                <w:sz w:val="20"/>
                <w:szCs w:val="20"/>
              </w:rPr>
              <w:t>-</w:t>
            </w:r>
          </w:p>
        </w:tc>
        <w:tc>
          <w:tcPr>
            <w:tcW w:w="1560" w:type="dxa"/>
            <w:shd w:val="clear" w:color="auto" w:fill="auto"/>
            <w:vAlign w:val="center"/>
          </w:tcPr>
          <w:p w:rsidR="00573D07" w:rsidRPr="00D1172C" w:rsidRDefault="00573D07" w:rsidP="008129D0">
            <w:pPr>
              <w:jc w:val="center"/>
              <w:rPr>
                <w:rFonts w:ascii="Times New Roman" w:hAnsi="Times New Roman" w:cs="Times New Roman"/>
                <w:sz w:val="20"/>
                <w:szCs w:val="20"/>
              </w:rPr>
            </w:pPr>
            <w:r w:rsidRPr="00D1172C">
              <w:rPr>
                <w:rFonts w:ascii="Times New Roman" w:hAnsi="Times New Roman" w:cs="Times New Roman"/>
                <w:sz w:val="20"/>
                <w:szCs w:val="20"/>
              </w:rPr>
              <w:t>Comunidades Vulnerables del Departamento</w:t>
            </w:r>
          </w:p>
          <w:p w:rsidR="00573D07" w:rsidRPr="00D1172C" w:rsidRDefault="00573D07" w:rsidP="008129D0">
            <w:pPr>
              <w:jc w:val="center"/>
              <w:rPr>
                <w:rFonts w:ascii="Times New Roman" w:hAnsi="Times New Roman" w:cs="Times New Roman"/>
                <w:sz w:val="20"/>
                <w:szCs w:val="20"/>
              </w:rPr>
            </w:pPr>
            <w:r w:rsidRPr="00D1172C">
              <w:rPr>
                <w:rFonts w:ascii="Times New Roman" w:hAnsi="Times New Roman" w:cs="Times New Roman"/>
                <w:sz w:val="20"/>
                <w:szCs w:val="20"/>
              </w:rPr>
              <w:t>(cantidad sin estimar)</w:t>
            </w:r>
          </w:p>
        </w:tc>
        <w:tc>
          <w:tcPr>
            <w:tcW w:w="1701" w:type="dxa"/>
            <w:shd w:val="clear" w:color="auto" w:fill="auto"/>
            <w:vAlign w:val="center"/>
          </w:tcPr>
          <w:p w:rsidR="00573D07" w:rsidRPr="00D1172C" w:rsidRDefault="00573D07" w:rsidP="008129D0">
            <w:pPr>
              <w:jc w:val="center"/>
              <w:rPr>
                <w:rFonts w:ascii="Times New Roman" w:hAnsi="Times New Roman" w:cs="Times New Roman"/>
                <w:sz w:val="20"/>
                <w:szCs w:val="20"/>
              </w:rPr>
            </w:pPr>
            <w:r w:rsidRPr="00D1172C">
              <w:rPr>
                <w:rFonts w:ascii="Times New Roman" w:hAnsi="Times New Roman" w:cs="Times New Roman"/>
                <w:sz w:val="20"/>
                <w:szCs w:val="20"/>
              </w:rPr>
              <w:t>Atención de las necesidades de la población en situación de vulnerabilidad.</w:t>
            </w:r>
          </w:p>
        </w:tc>
        <w:tc>
          <w:tcPr>
            <w:tcW w:w="1984" w:type="dxa"/>
            <w:shd w:val="clear" w:color="auto" w:fill="auto"/>
            <w:vAlign w:val="center"/>
          </w:tcPr>
          <w:p w:rsidR="00573D07" w:rsidRPr="00D1172C" w:rsidRDefault="00573D07" w:rsidP="008129D0">
            <w:pPr>
              <w:jc w:val="center"/>
              <w:rPr>
                <w:rFonts w:ascii="Times New Roman" w:hAnsi="Times New Roman" w:cs="Times New Roman"/>
                <w:sz w:val="20"/>
                <w:szCs w:val="20"/>
              </w:rPr>
            </w:pPr>
            <w:r w:rsidRPr="00D1172C">
              <w:rPr>
                <w:rFonts w:ascii="Times New Roman" w:hAnsi="Times New Roman" w:cs="Times New Roman"/>
                <w:sz w:val="20"/>
                <w:szCs w:val="20"/>
              </w:rPr>
              <w:t>Mediante la implementación de nuevas políticas territoriales se estima un aumento de 10% de la inspecciones</w:t>
            </w:r>
          </w:p>
        </w:tc>
      </w:tr>
    </w:tbl>
    <w:p w:rsidR="00573D07" w:rsidRDefault="00573D07">
      <w:pPr>
        <w:rPr>
          <w:rFonts w:ascii="Times New Roman" w:hAnsi="Times New Roman" w:cs="Times New Roman"/>
        </w:rPr>
      </w:pPr>
      <w:r>
        <w:rPr>
          <w:rFonts w:ascii="Times New Roman" w:hAnsi="Times New Roman" w:cs="Times New Roman"/>
          <w:noProof/>
          <w:sz w:val="24"/>
          <w:szCs w:val="24"/>
          <w:lang w:eastAsia="es-SV"/>
        </w:rPr>
        <mc:AlternateContent>
          <mc:Choice Requires="wps">
            <w:drawing>
              <wp:anchor distT="0" distB="0" distL="114300" distR="114300" simplePos="0" relativeHeight="251716608" behindDoc="0" locked="0" layoutInCell="1" allowOverlap="1" wp14:anchorId="0B5B12DD" wp14:editId="3FEF54DE">
                <wp:simplePos x="0" y="0"/>
                <wp:positionH relativeFrom="column">
                  <wp:posOffset>-635</wp:posOffset>
                </wp:positionH>
                <wp:positionV relativeFrom="paragraph">
                  <wp:posOffset>2153958</wp:posOffset>
                </wp:positionV>
                <wp:extent cx="6743700" cy="476250"/>
                <wp:effectExtent l="0" t="0" r="0" b="0"/>
                <wp:wrapNone/>
                <wp:docPr id="30"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5E794F" w:rsidRPr="00CA5BF9" w:rsidRDefault="005E794F" w:rsidP="00573D0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Eventos Oficiales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05pt;margin-top:169.6pt;width:531pt;height: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" filled="f" stroked="f">
                <v:textbox>
                  <w:txbxContent>
                    <w:p w:rsidR="005E794F" w:rsidRPr="00CA5BF9" w:rsidRDefault="005E794F" w:rsidP="00573D0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Eventos Oficiales </w:t>
                      </w:r>
                    </w:p>
                  </w:txbxContent>
                </v:textbox>
              </v:shape>
            </w:pict>
          </mc:Fallback>
        </mc:AlternateContent>
      </w:r>
    </w:p>
    <w:p w:rsidR="00573D07" w:rsidRDefault="00573D07">
      <w:pPr>
        <w:rPr>
          <w:rFonts w:ascii="Times New Roman" w:hAnsi="Times New Roman" w:cs="Times New Roman"/>
        </w:rPr>
      </w:pPr>
    </w:p>
    <w:tbl>
      <w:tblPr>
        <w:tblStyle w:val="Tablaconcuadrcula"/>
        <w:tblpPr w:leftFromText="141" w:rightFromText="141" w:vertAnchor="page" w:horzAnchor="margin" w:tblpY="9166"/>
        <w:tblW w:w="10598" w:type="dxa"/>
        <w:tblLayout w:type="fixed"/>
        <w:tblLook w:val="04A0" w:firstRow="1" w:lastRow="0" w:firstColumn="1" w:lastColumn="0" w:noHBand="0" w:noVBand="1"/>
      </w:tblPr>
      <w:tblGrid>
        <w:gridCol w:w="2235"/>
        <w:gridCol w:w="1275"/>
        <w:gridCol w:w="1134"/>
        <w:gridCol w:w="1701"/>
        <w:gridCol w:w="2410"/>
        <w:gridCol w:w="1843"/>
      </w:tblGrid>
      <w:tr w:rsidR="00D1172C" w:rsidRPr="005C5148" w:rsidTr="00D1172C">
        <w:tc>
          <w:tcPr>
            <w:tcW w:w="10598" w:type="dxa"/>
            <w:gridSpan w:val="6"/>
            <w:shd w:val="clear" w:color="auto" w:fill="C6D9F1" w:themeFill="text2" w:themeFillTint="33"/>
            <w:vAlign w:val="center"/>
          </w:tcPr>
          <w:p w:rsidR="00D1172C" w:rsidRPr="005C5148" w:rsidRDefault="00D1172C" w:rsidP="00D1172C">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D1172C" w:rsidRPr="005C5148" w:rsidRDefault="00D1172C" w:rsidP="00D1172C">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D1172C" w:rsidRPr="005C5148" w:rsidTr="00D1172C">
        <w:tc>
          <w:tcPr>
            <w:tcW w:w="2235" w:type="dxa"/>
            <w:shd w:val="clear" w:color="auto" w:fill="C6D9F1" w:themeFill="text2" w:themeFillTint="33"/>
            <w:vAlign w:val="center"/>
          </w:tcPr>
          <w:p w:rsidR="00D1172C" w:rsidRPr="00573D07" w:rsidRDefault="00D1172C" w:rsidP="00D1172C">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Nombre de estrategias,</w:t>
            </w:r>
          </w:p>
          <w:p w:rsidR="00D1172C" w:rsidRPr="00573D07" w:rsidRDefault="00D1172C" w:rsidP="00D1172C">
            <w:pPr>
              <w:autoSpaceDE w:val="0"/>
              <w:autoSpaceDN w:val="0"/>
              <w:adjustRightInd w:val="0"/>
              <w:jc w:val="center"/>
              <w:rPr>
                <w:rFonts w:ascii="Times New Roman" w:hAnsi="Times New Roman" w:cs="Times New Roman"/>
                <w:bCs/>
                <w:sz w:val="20"/>
                <w:szCs w:val="20"/>
              </w:rPr>
            </w:pPr>
            <w:r w:rsidRPr="00573D07">
              <w:rPr>
                <w:rFonts w:ascii="Times New Roman" w:hAnsi="Times New Roman" w:cs="Times New Roman"/>
                <w:bCs/>
                <w:sz w:val="20"/>
                <w:szCs w:val="20"/>
              </w:rPr>
              <w:t>iniciativas, programas y proyectos</w:t>
            </w:r>
          </w:p>
          <w:p w:rsidR="00D1172C" w:rsidRPr="005C5148" w:rsidRDefault="00D1172C" w:rsidP="00D1172C">
            <w:pPr>
              <w:jc w:val="center"/>
              <w:rPr>
                <w:rFonts w:ascii="Times New Roman" w:hAnsi="Times New Roman" w:cs="Times New Roman"/>
              </w:rPr>
            </w:pPr>
            <w:r w:rsidRPr="00573D07">
              <w:rPr>
                <w:rFonts w:ascii="Times New Roman" w:hAnsi="Times New Roman" w:cs="Times New Roman"/>
                <w:bCs/>
                <w:sz w:val="20"/>
                <w:szCs w:val="20"/>
              </w:rPr>
              <w:t>(junio 2014 – mayo 2015)</w:t>
            </w:r>
          </w:p>
        </w:tc>
        <w:tc>
          <w:tcPr>
            <w:tcW w:w="1275" w:type="dxa"/>
            <w:shd w:val="clear" w:color="auto" w:fill="C6D9F1" w:themeFill="text2" w:themeFillTint="33"/>
            <w:vAlign w:val="center"/>
          </w:tcPr>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D1172C" w:rsidRPr="005C5148" w:rsidRDefault="00D1172C" w:rsidP="00D1172C">
            <w:pPr>
              <w:jc w:val="center"/>
              <w:rPr>
                <w:rFonts w:ascii="Times New Roman" w:hAnsi="Times New Roman" w:cs="Times New Roman"/>
              </w:rPr>
            </w:pPr>
          </w:p>
        </w:tc>
        <w:tc>
          <w:tcPr>
            <w:tcW w:w="1134" w:type="dxa"/>
            <w:shd w:val="clear" w:color="auto" w:fill="C6D9F1" w:themeFill="text2" w:themeFillTint="33"/>
            <w:vAlign w:val="center"/>
          </w:tcPr>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D1172C" w:rsidRPr="005C5148" w:rsidRDefault="00D1172C" w:rsidP="00D1172C">
            <w:pPr>
              <w:jc w:val="center"/>
              <w:rPr>
                <w:rFonts w:ascii="Times New Roman" w:hAnsi="Times New Roman" w:cs="Times New Roman"/>
              </w:rPr>
            </w:pPr>
            <w:r w:rsidRPr="005C5148">
              <w:rPr>
                <w:rFonts w:ascii="Times New Roman" w:hAnsi="Times New Roman" w:cs="Times New Roman"/>
                <w:bCs/>
              </w:rPr>
              <w:t>(dólares)</w:t>
            </w:r>
          </w:p>
        </w:tc>
        <w:tc>
          <w:tcPr>
            <w:tcW w:w="1701" w:type="dxa"/>
            <w:shd w:val="clear" w:color="auto" w:fill="C6D9F1" w:themeFill="text2" w:themeFillTint="33"/>
            <w:vAlign w:val="center"/>
          </w:tcPr>
          <w:p w:rsidR="00D1172C" w:rsidRPr="005C5148" w:rsidRDefault="00D1172C" w:rsidP="00D1172C">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410" w:type="dxa"/>
            <w:shd w:val="clear" w:color="auto" w:fill="C6D9F1" w:themeFill="text2" w:themeFillTint="33"/>
            <w:vAlign w:val="center"/>
          </w:tcPr>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D1172C" w:rsidRPr="005C5148" w:rsidRDefault="00D1172C" w:rsidP="00D1172C">
            <w:pPr>
              <w:jc w:val="center"/>
              <w:rPr>
                <w:rFonts w:ascii="Times New Roman" w:hAnsi="Times New Roman" w:cs="Times New Roman"/>
              </w:rPr>
            </w:pPr>
            <w:r w:rsidRPr="005C5148">
              <w:rPr>
                <w:rFonts w:ascii="Times New Roman" w:hAnsi="Times New Roman" w:cs="Times New Roman"/>
                <w:bCs/>
              </w:rPr>
              <w:t>logros e impactos</w:t>
            </w:r>
          </w:p>
        </w:tc>
        <w:tc>
          <w:tcPr>
            <w:tcW w:w="1843" w:type="dxa"/>
            <w:shd w:val="clear" w:color="auto" w:fill="C6D9F1" w:themeFill="text2" w:themeFillTint="33"/>
            <w:vAlign w:val="center"/>
          </w:tcPr>
          <w:p w:rsidR="00D1172C" w:rsidRPr="005C5148" w:rsidRDefault="00D1172C" w:rsidP="00D1172C">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D1172C" w:rsidRPr="005C5148" w:rsidRDefault="00D1172C" w:rsidP="00D1172C">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D1172C" w:rsidRPr="005C5148" w:rsidTr="00D1172C">
        <w:tc>
          <w:tcPr>
            <w:tcW w:w="2235" w:type="dxa"/>
            <w:shd w:val="clear" w:color="auto" w:fill="auto"/>
            <w:vAlign w:val="center"/>
          </w:tcPr>
          <w:p w:rsidR="00D1172C" w:rsidRPr="00573D07" w:rsidRDefault="00D1172C" w:rsidP="00D1172C">
            <w:pPr>
              <w:jc w:val="center"/>
              <w:rPr>
                <w:rFonts w:ascii="Times New Roman" w:hAnsi="Times New Roman" w:cs="Times New Roman"/>
              </w:rPr>
            </w:pPr>
            <w:r w:rsidRPr="00573D07">
              <w:rPr>
                <w:rFonts w:ascii="Times New Roman" w:hAnsi="Times New Roman" w:cs="Times New Roman"/>
              </w:rPr>
              <w:t>Eventos Oficiales</w:t>
            </w:r>
          </w:p>
        </w:tc>
        <w:tc>
          <w:tcPr>
            <w:tcW w:w="1275" w:type="dxa"/>
            <w:shd w:val="clear" w:color="auto" w:fill="auto"/>
            <w:vAlign w:val="center"/>
          </w:tcPr>
          <w:p w:rsidR="00D1172C" w:rsidRPr="00573D07" w:rsidRDefault="00D1172C" w:rsidP="00D1172C">
            <w:pPr>
              <w:jc w:val="center"/>
              <w:rPr>
                <w:rFonts w:ascii="Times New Roman" w:hAnsi="Times New Roman" w:cs="Times New Roman"/>
              </w:rPr>
            </w:pPr>
            <w:r w:rsidRPr="00573D07">
              <w:rPr>
                <w:rFonts w:ascii="Times New Roman" w:hAnsi="Times New Roman" w:cs="Times New Roman"/>
              </w:rPr>
              <w:t>214 Eventos Oficiales</w:t>
            </w:r>
          </w:p>
        </w:tc>
        <w:tc>
          <w:tcPr>
            <w:tcW w:w="1134" w:type="dxa"/>
            <w:shd w:val="clear" w:color="auto" w:fill="auto"/>
            <w:vAlign w:val="center"/>
          </w:tcPr>
          <w:p w:rsidR="00D1172C" w:rsidRPr="00573D07" w:rsidRDefault="00D1172C" w:rsidP="00D1172C">
            <w:pPr>
              <w:jc w:val="center"/>
              <w:rPr>
                <w:rFonts w:ascii="Times New Roman" w:hAnsi="Times New Roman" w:cs="Times New Roman"/>
              </w:rPr>
            </w:pPr>
            <w:r w:rsidRPr="00573D07">
              <w:rPr>
                <w:rFonts w:ascii="Times New Roman" w:hAnsi="Times New Roman" w:cs="Times New Roman"/>
              </w:rPr>
              <w:t>--</w:t>
            </w:r>
          </w:p>
        </w:tc>
        <w:tc>
          <w:tcPr>
            <w:tcW w:w="1701" w:type="dxa"/>
            <w:shd w:val="clear" w:color="auto" w:fill="auto"/>
            <w:vAlign w:val="center"/>
          </w:tcPr>
          <w:p w:rsidR="00D1172C" w:rsidRPr="00573D07" w:rsidRDefault="00D1172C" w:rsidP="00D1172C">
            <w:pPr>
              <w:jc w:val="center"/>
              <w:rPr>
                <w:rFonts w:ascii="Times New Roman" w:hAnsi="Times New Roman" w:cs="Times New Roman"/>
              </w:rPr>
            </w:pPr>
            <w:r w:rsidRPr="00573D07">
              <w:rPr>
                <w:rFonts w:ascii="Times New Roman" w:hAnsi="Times New Roman" w:cs="Times New Roman"/>
              </w:rPr>
              <w:t>--</w:t>
            </w:r>
          </w:p>
        </w:tc>
        <w:tc>
          <w:tcPr>
            <w:tcW w:w="2410" w:type="dxa"/>
            <w:shd w:val="clear" w:color="auto" w:fill="auto"/>
            <w:vAlign w:val="center"/>
          </w:tcPr>
          <w:p w:rsidR="00D1172C" w:rsidRPr="00573D07" w:rsidRDefault="00D1172C" w:rsidP="00D1172C">
            <w:pPr>
              <w:jc w:val="center"/>
              <w:rPr>
                <w:rFonts w:ascii="Times New Roman" w:hAnsi="Times New Roman" w:cs="Times New Roman"/>
              </w:rPr>
            </w:pPr>
            <w:r w:rsidRPr="00573D07">
              <w:rPr>
                <w:rFonts w:ascii="Times New Roman" w:hAnsi="Times New Roman" w:cs="Times New Roman"/>
              </w:rPr>
              <w:t>El señor Gobernador ha representado al Señor Presidente de La República en 214 eventos a nivel de todo el Departamento.</w:t>
            </w:r>
          </w:p>
        </w:tc>
        <w:tc>
          <w:tcPr>
            <w:tcW w:w="1843" w:type="dxa"/>
            <w:shd w:val="clear" w:color="auto" w:fill="auto"/>
            <w:vAlign w:val="center"/>
          </w:tcPr>
          <w:p w:rsidR="00D1172C" w:rsidRPr="00573D07" w:rsidRDefault="00D1172C" w:rsidP="00D1172C">
            <w:pPr>
              <w:jc w:val="center"/>
              <w:rPr>
                <w:rFonts w:ascii="Times New Roman" w:hAnsi="Times New Roman" w:cs="Times New Roman"/>
              </w:rPr>
            </w:pPr>
            <w:r w:rsidRPr="00573D07">
              <w:rPr>
                <w:rFonts w:ascii="Times New Roman" w:hAnsi="Times New Roman" w:cs="Times New Roman"/>
              </w:rPr>
              <w:t>428</w:t>
            </w:r>
          </w:p>
        </w:tc>
      </w:tr>
    </w:tbl>
    <w:p w:rsidR="006E5570" w:rsidRDefault="00573D07" w:rsidP="00573D07">
      <w:pPr>
        <w:jc w:val="both"/>
        <w:rPr>
          <w:rFonts w:ascii="Times New Roman" w:hAnsi="Times New Roman" w:cs="Times New Roman"/>
        </w:rPr>
      </w:pPr>
      <w:r>
        <w:rPr>
          <w:rFonts w:ascii="Times New Roman" w:hAnsi="Times New Roman" w:cs="Times New Roman"/>
        </w:rPr>
        <w:t>El Gobernador como representante del Presidente en el Departamento, en diversas ocasiones y en coordinación con el área de Comunicaciones de Casa Presidencial, ha asistido a eventos realizados por Instituciones de Gobierno, Alcaldías Municipales o las Comunidades directamente.</w:t>
      </w:r>
      <w:r w:rsidR="006E5570">
        <w:rPr>
          <w:rFonts w:ascii="Times New Roman" w:hAnsi="Times New Roman" w:cs="Times New Roman"/>
        </w:rPr>
        <w:br w:type="page"/>
      </w:r>
    </w:p>
    <w:p w:rsidR="003D6D47" w:rsidRDefault="003D6D47" w:rsidP="004A68F0">
      <w:pPr>
        <w:jc w:val="both"/>
        <w:rPr>
          <w:rFonts w:ascii="Times New Roman" w:hAnsi="Times New Roman" w:cs="Times New Roman"/>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00224" behindDoc="0" locked="0" layoutInCell="1" allowOverlap="1" wp14:anchorId="4B2243CB" wp14:editId="7C8F8F52">
                <wp:simplePos x="0" y="0"/>
                <wp:positionH relativeFrom="column">
                  <wp:posOffset>-238760</wp:posOffset>
                </wp:positionH>
                <wp:positionV relativeFrom="paragraph">
                  <wp:posOffset>-175260</wp:posOffset>
                </wp:positionV>
                <wp:extent cx="6743700" cy="476250"/>
                <wp:effectExtent l="0" t="0" r="0" b="0"/>
                <wp:wrapNone/>
                <wp:docPr id="21"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5E794F" w:rsidRPr="00CA5BF9" w:rsidRDefault="005E794F" w:rsidP="003D6D4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Consulta y Devolución del Plan Quinquenal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8.8pt;margin-top:-13.8pt;width:531pt;height: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" filled="f" stroked="f">
                <v:textbox>
                  <w:txbxContent>
                    <w:p w:rsidR="005E794F" w:rsidRPr="00CA5BF9" w:rsidRDefault="005E794F" w:rsidP="003D6D4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Consulta y Devolución del Plan Quinquenal</w:t>
                      </w:r>
                    </w:p>
                  </w:txbxContent>
                </v:textbox>
              </v:shape>
            </w:pict>
          </mc:Fallback>
        </mc:AlternateContent>
      </w:r>
    </w:p>
    <w:p w:rsidR="00870148" w:rsidRPr="00446BC8" w:rsidRDefault="00870148" w:rsidP="004A68F0">
      <w:pPr>
        <w:jc w:val="both"/>
        <w:rPr>
          <w:rFonts w:ascii="Times New Roman" w:hAnsi="Times New Roman" w:cs="Times New Roman"/>
          <w:sz w:val="24"/>
          <w:szCs w:val="24"/>
        </w:rPr>
      </w:pPr>
      <w:r w:rsidRPr="00446BC8">
        <w:rPr>
          <w:rFonts w:ascii="Times New Roman" w:hAnsi="Times New Roman" w:cs="Times New Roman"/>
        </w:rPr>
        <w:t>La consulta del plan quinquenal en 4 mod</w:t>
      </w:r>
      <w:r w:rsidR="00D91D4A">
        <w:rPr>
          <w:rFonts w:ascii="Times New Roman" w:hAnsi="Times New Roman" w:cs="Times New Roman"/>
        </w:rPr>
        <w:t>alidades siendo una de ella la t</w:t>
      </w:r>
      <w:r w:rsidRPr="00446BC8">
        <w:rPr>
          <w:rFonts w:ascii="Times New Roman" w:hAnsi="Times New Roman" w:cs="Times New Roman"/>
        </w:rPr>
        <w:t>erritorial, realizando 5 consultas en todo el departamento de San Salvador, en el sur con los municipios del sur, en el norte, con los municipios del centro, en los siguientes lugares Centro Recreativo La Hacienda de El Paisnal, Sala de Té La Casona en San Martín, Palacio Nacional en San Salvador y Sala de Recepciones Zacamil.</w:t>
      </w:r>
      <w:r w:rsidR="00F6623B">
        <w:rPr>
          <w:rFonts w:ascii="Times New Roman" w:hAnsi="Times New Roman" w:cs="Times New Roman"/>
        </w:rPr>
        <w:t xml:space="preserve"> </w:t>
      </w:r>
      <w:r w:rsidRPr="00446BC8">
        <w:rPr>
          <w:rFonts w:ascii="Times New Roman" w:hAnsi="Times New Roman" w:cs="Times New Roman"/>
        </w:rPr>
        <w:t>Consistiendo en presentar el Plan Quinquenal a círculos de trabajo con el propósito de escuchar las observaciones, recomendaciones y  propuestas que tienen acerca de la aplicación del mismo</w:t>
      </w:r>
      <w:r w:rsidR="00446BC8" w:rsidRPr="00446BC8">
        <w:rPr>
          <w:rFonts w:ascii="Times New Roman" w:hAnsi="Times New Roman" w:cs="Times New Roman"/>
        </w:rPr>
        <w:t xml:space="preserve"> en los 3 ejes del plan de gobierno “Seguridad, Educación y Empleo.”</w:t>
      </w:r>
    </w:p>
    <w:tbl>
      <w:tblPr>
        <w:tblStyle w:val="Tablaconcuadrcula"/>
        <w:tblpPr w:leftFromText="141" w:rightFromText="141" w:vertAnchor="page" w:horzAnchor="margin" w:tblpXSpec="center" w:tblpY="4231"/>
        <w:tblW w:w="10916" w:type="dxa"/>
        <w:tblLayout w:type="fixed"/>
        <w:tblLook w:val="04A0" w:firstRow="1" w:lastRow="0" w:firstColumn="1" w:lastColumn="0" w:noHBand="0" w:noVBand="1"/>
      </w:tblPr>
      <w:tblGrid>
        <w:gridCol w:w="2376"/>
        <w:gridCol w:w="1843"/>
        <w:gridCol w:w="1134"/>
        <w:gridCol w:w="1418"/>
        <w:gridCol w:w="1701"/>
        <w:gridCol w:w="2444"/>
      </w:tblGrid>
      <w:tr w:rsidR="0019189F" w:rsidRPr="005C5148" w:rsidTr="003D6D47">
        <w:tc>
          <w:tcPr>
            <w:tcW w:w="10916" w:type="dxa"/>
            <w:gridSpan w:val="6"/>
            <w:shd w:val="clear" w:color="auto" w:fill="C6D9F1" w:themeFill="text2" w:themeFillTint="33"/>
            <w:vAlign w:val="center"/>
          </w:tcPr>
          <w:p w:rsidR="0019189F" w:rsidRPr="005C5148" w:rsidRDefault="0019189F" w:rsidP="003D6D47">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19189F" w:rsidRPr="005C5148" w:rsidRDefault="0019189F" w:rsidP="003D6D47">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19189F" w:rsidRPr="005C5148" w:rsidTr="006E5570">
        <w:tc>
          <w:tcPr>
            <w:tcW w:w="2376" w:type="dxa"/>
            <w:shd w:val="clear" w:color="auto" w:fill="C6D9F1" w:themeFill="text2" w:themeFillTint="33"/>
            <w:vAlign w:val="center"/>
          </w:tcPr>
          <w:p w:rsidR="0019189F" w:rsidRPr="006E5570" w:rsidRDefault="0019189F" w:rsidP="003D6D47">
            <w:pPr>
              <w:autoSpaceDE w:val="0"/>
              <w:autoSpaceDN w:val="0"/>
              <w:adjustRightInd w:val="0"/>
              <w:jc w:val="center"/>
              <w:rPr>
                <w:rFonts w:ascii="Times New Roman" w:hAnsi="Times New Roman" w:cs="Times New Roman"/>
                <w:bCs/>
                <w:sz w:val="20"/>
                <w:szCs w:val="20"/>
              </w:rPr>
            </w:pPr>
            <w:r w:rsidRPr="006E5570">
              <w:rPr>
                <w:rFonts w:ascii="Times New Roman" w:hAnsi="Times New Roman" w:cs="Times New Roman"/>
                <w:bCs/>
                <w:sz w:val="20"/>
                <w:szCs w:val="20"/>
              </w:rPr>
              <w:t>Nombre estrategias</w:t>
            </w:r>
          </w:p>
          <w:p w:rsidR="0019189F" w:rsidRPr="006E5570" w:rsidRDefault="0019189F" w:rsidP="003D6D47">
            <w:pPr>
              <w:autoSpaceDE w:val="0"/>
              <w:autoSpaceDN w:val="0"/>
              <w:adjustRightInd w:val="0"/>
              <w:jc w:val="center"/>
              <w:rPr>
                <w:rFonts w:ascii="Times New Roman" w:hAnsi="Times New Roman" w:cs="Times New Roman"/>
                <w:bCs/>
                <w:sz w:val="20"/>
                <w:szCs w:val="20"/>
              </w:rPr>
            </w:pPr>
            <w:r w:rsidRPr="006E5570">
              <w:rPr>
                <w:rFonts w:ascii="Times New Roman" w:hAnsi="Times New Roman" w:cs="Times New Roman"/>
                <w:bCs/>
                <w:sz w:val="20"/>
                <w:szCs w:val="20"/>
              </w:rPr>
              <w:t>iniciativas, programas y proyectos</w:t>
            </w:r>
          </w:p>
          <w:p w:rsidR="0019189F" w:rsidRPr="005C5148" w:rsidRDefault="0019189F" w:rsidP="003D6D47">
            <w:pPr>
              <w:jc w:val="center"/>
              <w:rPr>
                <w:rFonts w:ascii="Times New Roman" w:hAnsi="Times New Roman" w:cs="Times New Roman"/>
              </w:rPr>
            </w:pPr>
            <w:r w:rsidRPr="006E5570">
              <w:rPr>
                <w:rFonts w:ascii="Times New Roman" w:hAnsi="Times New Roman" w:cs="Times New Roman"/>
                <w:bCs/>
                <w:sz w:val="20"/>
                <w:szCs w:val="20"/>
              </w:rPr>
              <w:t>(junio 2014 – mayo 2015)</w:t>
            </w:r>
          </w:p>
        </w:tc>
        <w:tc>
          <w:tcPr>
            <w:tcW w:w="1843" w:type="dxa"/>
            <w:shd w:val="clear" w:color="auto" w:fill="C6D9F1" w:themeFill="text2" w:themeFillTint="33"/>
            <w:vAlign w:val="center"/>
          </w:tcPr>
          <w:p w:rsidR="0019189F" w:rsidRPr="005C5148" w:rsidRDefault="0019189F"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19189F" w:rsidRPr="005C5148" w:rsidRDefault="0019189F"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19189F" w:rsidRPr="005C5148" w:rsidRDefault="0019189F" w:rsidP="003D6D47">
            <w:pPr>
              <w:jc w:val="center"/>
              <w:rPr>
                <w:rFonts w:ascii="Times New Roman" w:hAnsi="Times New Roman" w:cs="Times New Roman"/>
              </w:rPr>
            </w:pPr>
          </w:p>
        </w:tc>
        <w:tc>
          <w:tcPr>
            <w:tcW w:w="1134" w:type="dxa"/>
            <w:shd w:val="clear" w:color="auto" w:fill="C6D9F1" w:themeFill="text2" w:themeFillTint="33"/>
            <w:vAlign w:val="center"/>
          </w:tcPr>
          <w:p w:rsidR="0019189F" w:rsidRPr="005C5148" w:rsidRDefault="0019189F"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19189F" w:rsidRPr="005C5148" w:rsidRDefault="0019189F"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19189F" w:rsidRPr="005C5148" w:rsidRDefault="0019189F" w:rsidP="003D6D47">
            <w:pPr>
              <w:jc w:val="center"/>
              <w:rPr>
                <w:rFonts w:ascii="Times New Roman" w:hAnsi="Times New Roman" w:cs="Times New Roman"/>
              </w:rPr>
            </w:pPr>
            <w:r w:rsidRPr="005C5148">
              <w:rPr>
                <w:rFonts w:ascii="Times New Roman" w:hAnsi="Times New Roman" w:cs="Times New Roman"/>
                <w:bCs/>
              </w:rPr>
              <w:t>(dólares)</w:t>
            </w:r>
          </w:p>
        </w:tc>
        <w:tc>
          <w:tcPr>
            <w:tcW w:w="1418" w:type="dxa"/>
            <w:shd w:val="clear" w:color="auto" w:fill="C6D9F1" w:themeFill="text2" w:themeFillTint="33"/>
            <w:vAlign w:val="center"/>
          </w:tcPr>
          <w:p w:rsidR="0019189F" w:rsidRPr="005C5148" w:rsidRDefault="0019189F" w:rsidP="003D6D47">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1701" w:type="dxa"/>
            <w:shd w:val="clear" w:color="auto" w:fill="C6D9F1" w:themeFill="text2" w:themeFillTint="33"/>
            <w:vAlign w:val="center"/>
          </w:tcPr>
          <w:p w:rsidR="0019189F" w:rsidRPr="005C5148" w:rsidRDefault="0019189F"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19189F" w:rsidRPr="005C5148" w:rsidRDefault="0019189F" w:rsidP="003D6D47">
            <w:pPr>
              <w:jc w:val="center"/>
              <w:rPr>
                <w:rFonts w:ascii="Times New Roman" w:hAnsi="Times New Roman" w:cs="Times New Roman"/>
              </w:rPr>
            </w:pPr>
            <w:r w:rsidRPr="005C5148">
              <w:rPr>
                <w:rFonts w:ascii="Times New Roman" w:hAnsi="Times New Roman" w:cs="Times New Roman"/>
                <w:bCs/>
              </w:rPr>
              <w:t>logros e impactos</w:t>
            </w:r>
          </w:p>
        </w:tc>
        <w:tc>
          <w:tcPr>
            <w:tcW w:w="2444" w:type="dxa"/>
            <w:shd w:val="clear" w:color="auto" w:fill="C6D9F1" w:themeFill="text2" w:themeFillTint="33"/>
            <w:vAlign w:val="center"/>
          </w:tcPr>
          <w:p w:rsidR="0019189F" w:rsidRPr="005C5148" w:rsidRDefault="0019189F"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19189F" w:rsidRPr="005C5148" w:rsidRDefault="0019189F" w:rsidP="003D6D47">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19189F" w:rsidRPr="005C5148" w:rsidTr="006E5570">
        <w:tc>
          <w:tcPr>
            <w:tcW w:w="2376" w:type="dxa"/>
            <w:shd w:val="clear" w:color="auto" w:fill="auto"/>
            <w:vAlign w:val="center"/>
          </w:tcPr>
          <w:p w:rsidR="0019189F" w:rsidRPr="00870148" w:rsidRDefault="0019189F" w:rsidP="003D6D47">
            <w:pPr>
              <w:jc w:val="center"/>
              <w:rPr>
                <w:rFonts w:ascii="Times New Roman" w:hAnsi="Times New Roman" w:cs="Times New Roman"/>
              </w:rPr>
            </w:pPr>
            <w:r w:rsidRPr="00870148">
              <w:rPr>
                <w:rFonts w:ascii="Times New Roman" w:hAnsi="Times New Roman" w:cs="Times New Roman"/>
              </w:rPr>
              <w:t xml:space="preserve">Consulta Ciudadana Plan Quinquenal de Desarrollo </w:t>
            </w:r>
          </w:p>
          <w:p w:rsidR="0019189F" w:rsidRPr="00446BC8" w:rsidRDefault="0019189F" w:rsidP="003D6D47">
            <w:pPr>
              <w:jc w:val="center"/>
              <w:rPr>
                <w:rFonts w:ascii="Times New Roman" w:hAnsi="Times New Roman" w:cs="Times New Roman"/>
              </w:rPr>
            </w:pPr>
            <w:r w:rsidRPr="00870148">
              <w:rPr>
                <w:rFonts w:ascii="Times New Roman" w:hAnsi="Times New Roman" w:cs="Times New Roman"/>
              </w:rPr>
              <w:t>2014 – 2019.</w:t>
            </w:r>
          </w:p>
        </w:tc>
        <w:tc>
          <w:tcPr>
            <w:tcW w:w="1843" w:type="dxa"/>
            <w:shd w:val="clear" w:color="auto" w:fill="auto"/>
            <w:vAlign w:val="center"/>
          </w:tcPr>
          <w:p w:rsidR="0019189F" w:rsidRPr="00870148" w:rsidRDefault="0019189F" w:rsidP="003D6D47">
            <w:pPr>
              <w:jc w:val="center"/>
              <w:rPr>
                <w:rFonts w:ascii="Times New Roman" w:hAnsi="Times New Roman" w:cs="Times New Roman"/>
              </w:rPr>
            </w:pPr>
            <w:r w:rsidRPr="00870148">
              <w:rPr>
                <w:rFonts w:ascii="Times New Roman" w:hAnsi="Times New Roman" w:cs="Times New Roman"/>
              </w:rPr>
              <w:t>Se realizaron 6 Consultas Ciudadanas con los 19 municipios de San Salvador</w:t>
            </w:r>
          </w:p>
          <w:p w:rsidR="0019189F" w:rsidRPr="00870148" w:rsidRDefault="0019189F" w:rsidP="003D6D47">
            <w:pPr>
              <w:rPr>
                <w:rFonts w:ascii="Times New Roman" w:hAnsi="Times New Roman" w:cs="Times New Roman"/>
              </w:rPr>
            </w:pPr>
          </w:p>
        </w:tc>
        <w:tc>
          <w:tcPr>
            <w:tcW w:w="1134" w:type="dxa"/>
            <w:shd w:val="clear" w:color="auto" w:fill="auto"/>
            <w:vAlign w:val="center"/>
          </w:tcPr>
          <w:p w:rsidR="0019189F" w:rsidRPr="00870148" w:rsidRDefault="0019189F" w:rsidP="003D6D47">
            <w:pPr>
              <w:jc w:val="center"/>
              <w:rPr>
                <w:rFonts w:ascii="Times New Roman" w:hAnsi="Times New Roman" w:cs="Times New Roman"/>
              </w:rPr>
            </w:pPr>
            <w:r w:rsidRPr="00870148">
              <w:rPr>
                <w:rFonts w:ascii="Times New Roman" w:hAnsi="Times New Roman" w:cs="Times New Roman"/>
              </w:rPr>
              <w:t>$2,414.50</w:t>
            </w:r>
          </w:p>
        </w:tc>
        <w:tc>
          <w:tcPr>
            <w:tcW w:w="1418" w:type="dxa"/>
            <w:shd w:val="clear" w:color="auto" w:fill="auto"/>
            <w:vAlign w:val="center"/>
          </w:tcPr>
          <w:p w:rsidR="0019189F" w:rsidRPr="00870148" w:rsidRDefault="0019189F" w:rsidP="003D6D47">
            <w:pPr>
              <w:jc w:val="center"/>
              <w:rPr>
                <w:rFonts w:ascii="Times New Roman" w:hAnsi="Times New Roman" w:cs="Times New Roman"/>
              </w:rPr>
            </w:pPr>
            <w:r w:rsidRPr="00870148">
              <w:rPr>
                <w:rFonts w:ascii="Times New Roman" w:hAnsi="Times New Roman" w:cs="Times New Roman"/>
              </w:rPr>
              <w:t>Asistieron 249 personas.</w:t>
            </w:r>
          </w:p>
        </w:tc>
        <w:tc>
          <w:tcPr>
            <w:tcW w:w="1701" w:type="dxa"/>
            <w:shd w:val="clear" w:color="auto" w:fill="auto"/>
            <w:vAlign w:val="center"/>
          </w:tcPr>
          <w:p w:rsidR="0019189F" w:rsidRPr="00870148" w:rsidRDefault="0019189F" w:rsidP="003D6D47">
            <w:pPr>
              <w:jc w:val="center"/>
              <w:rPr>
                <w:rFonts w:ascii="Times New Roman" w:hAnsi="Times New Roman" w:cs="Times New Roman"/>
              </w:rPr>
            </w:pPr>
            <w:r w:rsidRPr="00870148">
              <w:rPr>
                <w:rFonts w:ascii="Times New Roman" w:hAnsi="Times New Roman" w:cs="Times New Roman"/>
              </w:rPr>
              <w:t>Se logró obtener aportes en las áreas de seguridad, económica y social.</w:t>
            </w:r>
          </w:p>
        </w:tc>
        <w:tc>
          <w:tcPr>
            <w:tcW w:w="2444" w:type="dxa"/>
            <w:shd w:val="clear" w:color="auto" w:fill="auto"/>
            <w:vAlign w:val="center"/>
          </w:tcPr>
          <w:p w:rsidR="0019189F" w:rsidRPr="00870148" w:rsidRDefault="0019189F" w:rsidP="003D6D47">
            <w:pPr>
              <w:jc w:val="center"/>
              <w:rPr>
                <w:rFonts w:ascii="Times New Roman" w:hAnsi="Times New Roman" w:cs="Times New Roman"/>
              </w:rPr>
            </w:pPr>
            <w:r w:rsidRPr="00870148">
              <w:rPr>
                <w:rFonts w:ascii="Times New Roman" w:hAnsi="Times New Roman" w:cs="Times New Roman"/>
              </w:rPr>
              <w:t>Cumplir a la población en sus diferentes necesidades, problemas y desafíos en sus comunidades como en sus familias.</w:t>
            </w:r>
          </w:p>
        </w:tc>
      </w:tr>
    </w:tbl>
    <w:p w:rsidR="004A68F0" w:rsidRDefault="004A68F0" w:rsidP="004A68F0">
      <w:pPr>
        <w:spacing w:after="0"/>
        <w:jc w:val="both"/>
        <w:rPr>
          <w:rFonts w:ascii="Times New Roman" w:hAnsi="Times New Roman"/>
        </w:rPr>
      </w:pPr>
    </w:p>
    <w:p w:rsidR="00D91D4A" w:rsidRDefault="00D91D4A" w:rsidP="004A68F0">
      <w:pPr>
        <w:spacing w:after="0"/>
        <w:jc w:val="both"/>
        <w:rPr>
          <w:rFonts w:ascii="Times New Roman" w:hAnsi="Times New Roman"/>
        </w:rPr>
      </w:pPr>
    </w:p>
    <w:p w:rsidR="00446BC8" w:rsidRDefault="004A68F0" w:rsidP="004A68F0">
      <w:pPr>
        <w:spacing w:after="0"/>
        <w:jc w:val="both"/>
        <w:rPr>
          <w:rFonts w:ascii="Times New Roman" w:hAnsi="Times New Roman" w:cs="Arial"/>
        </w:rPr>
      </w:pPr>
      <w:r w:rsidRPr="004A68F0">
        <w:rPr>
          <w:rFonts w:ascii="Times New Roman" w:hAnsi="Times New Roman"/>
        </w:rPr>
        <w:t xml:space="preserve">La Devolución del Plan Quinquenal se realizó no solo a la Población del Departamento sino también a los Gabinetes de Gestión Departamental, donde están los funcionarios de las distintas dependencias del Estado y las instituciones autónomas, para que se identifiquen y se apropien del mismo, generando debates y mesas de trabajo; llevándose a cabo 3 devoluciones a nivel Departamental </w:t>
      </w:r>
      <w:r w:rsidRPr="004A68F0">
        <w:rPr>
          <w:rFonts w:ascii="Times New Roman" w:hAnsi="Times New Roman"/>
          <w:b/>
        </w:rPr>
        <w:t xml:space="preserve">la primera: </w:t>
      </w:r>
      <w:r w:rsidRPr="004A68F0">
        <w:rPr>
          <w:rFonts w:ascii="Times New Roman" w:hAnsi="Times New Roman"/>
        </w:rPr>
        <w:t xml:space="preserve">fue enfocada para la </w:t>
      </w:r>
      <w:r w:rsidRPr="004A68F0">
        <w:rPr>
          <w:rFonts w:ascii="Times New Roman" w:hAnsi="Times New Roman" w:cs="Arial"/>
        </w:rPr>
        <w:t>Zona Norte de San Salvador, realizándose en el Restaurante La Hacienda del M</w:t>
      </w:r>
      <w:r>
        <w:rPr>
          <w:rFonts w:ascii="Times New Roman" w:hAnsi="Times New Roman" w:cs="Arial"/>
        </w:rPr>
        <w:t xml:space="preserve">unicipio de El Paisnal; </w:t>
      </w:r>
      <w:r w:rsidRPr="004A68F0">
        <w:rPr>
          <w:rFonts w:ascii="Times New Roman" w:hAnsi="Times New Roman" w:cs="Arial"/>
          <w:b/>
        </w:rPr>
        <w:t xml:space="preserve">la segunda: </w:t>
      </w:r>
      <w:r w:rsidRPr="004A68F0">
        <w:rPr>
          <w:rFonts w:ascii="Times New Roman" w:hAnsi="Times New Roman" w:cs="Arial"/>
        </w:rPr>
        <w:t xml:space="preserve">para la Zona Sur y Central en el Salón Rosado del Palacio Nacional, del Municipio de San Salvador; </w:t>
      </w:r>
      <w:r w:rsidRPr="004A68F0">
        <w:rPr>
          <w:rFonts w:ascii="Times New Roman" w:hAnsi="Times New Roman" w:cs="Arial"/>
          <w:b/>
        </w:rPr>
        <w:t xml:space="preserve">la tercera: </w:t>
      </w:r>
      <w:r w:rsidRPr="004A68F0">
        <w:rPr>
          <w:rFonts w:ascii="Times New Roman" w:hAnsi="Times New Roman" w:cs="Arial"/>
        </w:rPr>
        <w:t>fue designada para Niñez y la Adolescencia, realizado nuevamente en El Palacio Nacional.</w:t>
      </w:r>
    </w:p>
    <w:p w:rsidR="0019189F" w:rsidRPr="004A68F0" w:rsidRDefault="0019189F" w:rsidP="004A68F0">
      <w:pPr>
        <w:spacing w:after="0"/>
        <w:jc w:val="both"/>
        <w:rPr>
          <w:rFonts w:ascii="Times New Roman" w:hAnsi="Times New Roman" w:cs="Arial"/>
        </w:rPr>
      </w:pPr>
    </w:p>
    <w:tbl>
      <w:tblPr>
        <w:tblStyle w:val="Tablaconcuadrcula"/>
        <w:tblpPr w:leftFromText="141" w:rightFromText="141" w:vertAnchor="page" w:horzAnchor="margin" w:tblpXSpec="center" w:tblpY="10360"/>
        <w:tblW w:w="10916" w:type="dxa"/>
        <w:tblLayout w:type="fixed"/>
        <w:tblLook w:val="04A0" w:firstRow="1" w:lastRow="0" w:firstColumn="1" w:lastColumn="0" w:noHBand="0" w:noVBand="1"/>
      </w:tblPr>
      <w:tblGrid>
        <w:gridCol w:w="2518"/>
        <w:gridCol w:w="1276"/>
        <w:gridCol w:w="1134"/>
        <w:gridCol w:w="1701"/>
        <w:gridCol w:w="1843"/>
        <w:gridCol w:w="2444"/>
      </w:tblGrid>
      <w:tr w:rsidR="00446BC8" w:rsidRPr="005C5148" w:rsidTr="00446BC8">
        <w:tc>
          <w:tcPr>
            <w:tcW w:w="10916" w:type="dxa"/>
            <w:gridSpan w:val="6"/>
            <w:shd w:val="clear" w:color="auto" w:fill="C6D9F1" w:themeFill="text2" w:themeFillTint="33"/>
            <w:vAlign w:val="center"/>
          </w:tcPr>
          <w:p w:rsidR="00446BC8" w:rsidRPr="005C5148" w:rsidRDefault="00446BC8" w:rsidP="00446BC8">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446BC8" w:rsidRPr="005C5148" w:rsidRDefault="00446BC8" w:rsidP="00383B45">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sidR="00383B45">
              <w:rPr>
                <w:rFonts w:ascii="Times New Roman" w:hAnsi="Times New Roman" w:cs="Times New Roman"/>
                <w:b/>
                <w:bCs/>
              </w:rPr>
              <w:t xml:space="preserve"> </w:t>
            </w:r>
            <w:r w:rsidRPr="005C5148">
              <w:rPr>
                <w:rFonts w:ascii="Times New Roman" w:hAnsi="Times New Roman" w:cs="Times New Roman"/>
                <w:b/>
                <w:bCs/>
              </w:rPr>
              <w:t>PQD 2014-2019</w:t>
            </w:r>
          </w:p>
        </w:tc>
      </w:tr>
      <w:tr w:rsidR="00446BC8" w:rsidRPr="005C5148" w:rsidTr="004A68F0">
        <w:tc>
          <w:tcPr>
            <w:tcW w:w="2518" w:type="dxa"/>
            <w:shd w:val="clear" w:color="auto" w:fill="C6D9F1" w:themeFill="text2" w:themeFillTint="33"/>
            <w:vAlign w:val="center"/>
          </w:tcPr>
          <w:p w:rsidR="00446BC8" w:rsidRPr="005C5148" w:rsidRDefault="00446BC8" w:rsidP="00446BC8">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446BC8" w:rsidRPr="005C5148" w:rsidRDefault="00446BC8" w:rsidP="00446BC8">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446BC8" w:rsidRPr="005C5148" w:rsidRDefault="00446BC8" w:rsidP="00446BC8">
            <w:pPr>
              <w:jc w:val="center"/>
              <w:rPr>
                <w:rFonts w:ascii="Times New Roman" w:hAnsi="Times New Roman" w:cs="Times New Roman"/>
              </w:rPr>
            </w:pPr>
            <w:r w:rsidRPr="005C5148">
              <w:rPr>
                <w:rFonts w:ascii="Times New Roman" w:hAnsi="Times New Roman" w:cs="Times New Roman"/>
                <w:bCs/>
              </w:rPr>
              <w:t>(junio 2014 – mayo 2015)</w:t>
            </w:r>
          </w:p>
        </w:tc>
        <w:tc>
          <w:tcPr>
            <w:tcW w:w="1276" w:type="dxa"/>
            <w:shd w:val="clear" w:color="auto" w:fill="C6D9F1" w:themeFill="text2" w:themeFillTint="33"/>
            <w:vAlign w:val="center"/>
          </w:tcPr>
          <w:p w:rsidR="00446BC8" w:rsidRPr="005C5148" w:rsidRDefault="00446BC8" w:rsidP="00446BC8">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446BC8" w:rsidRPr="005C5148" w:rsidRDefault="00446BC8" w:rsidP="00446BC8">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446BC8" w:rsidRPr="005C5148" w:rsidRDefault="00446BC8" w:rsidP="00446BC8">
            <w:pPr>
              <w:jc w:val="center"/>
              <w:rPr>
                <w:rFonts w:ascii="Times New Roman" w:hAnsi="Times New Roman" w:cs="Times New Roman"/>
              </w:rPr>
            </w:pPr>
          </w:p>
        </w:tc>
        <w:tc>
          <w:tcPr>
            <w:tcW w:w="1134" w:type="dxa"/>
            <w:shd w:val="clear" w:color="auto" w:fill="C6D9F1" w:themeFill="text2" w:themeFillTint="33"/>
            <w:vAlign w:val="center"/>
          </w:tcPr>
          <w:p w:rsidR="00446BC8" w:rsidRPr="005C5148" w:rsidRDefault="00446BC8" w:rsidP="00446BC8">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446BC8" w:rsidRPr="005C5148" w:rsidRDefault="00446BC8" w:rsidP="00446BC8">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446BC8" w:rsidRPr="005C5148" w:rsidRDefault="00446BC8" w:rsidP="00446BC8">
            <w:pPr>
              <w:jc w:val="center"/>
              <w:rPr>
                <w:rFonts w:ascii="Times New Roman" w:hAnsi="Times New Roman" w:cs="Times New Roman"/>
              </w:rPr>
            </w:pPr>
            <w:r w:rsidRPr="005C5148">
              <w:rPr>
                <w:rFonts w:ascii="Times New Roman" w:hAnsi="Times New Roman" w:cs="Times New Roman"/>
                <w:bCs/>
              </w:rPr>
              <w:t>(dólares)</w:t>
            </w:r>
          </w:p>
        </w:tc>
        <w:tc>
          <w:tcPr>
            <w:tcW w:w="1701" w:type="dxa"/>
            <w:shd w:val="clear" w:color="auto" w:fill="C6D9F1" w:themeFill="text2" w:themeFillTint="33"/>
            <w:vAlign w:val="center"/>
          </w:tcPr>
          <w:p w:rsidR="00446BC8" w:rsidRPr="005C5148" w:rsidRDefault="00446BC8" w:rsidP="00446BC8">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1843" w:type="dxa"/>
            <w:shd w:val="clear" w:color="auto" w:fill="C6D9F1" w:themeFill="text2" w:themeFillTint="33"/>
            <w:vAlign w:val="center"/>
          </w:tcPr>
          <w:p w:rsidR="00446BC8" w:rsidRPr="005C5148" w:rsidRDefault="00446BC8" w:rsidP="00446BC8">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446BC8" w:rsidRPr="005C5148" w:rsidRDefault="00446BC8" w:rsidP="00446BC8">
            <w:pPr>
              <w:jc w:val="center"/>
              <w:rPr>
                <w:rFonts w:ascii="Times New Roman" w:hAnsi="Times New Roman" w:cs="Times New Roman"/>
              </w:rPr>
            </w:pPr>
            <w:r w:rsidRPr="005C5148">
              <w:rPr>
                <w:rFonts w:ascii="Times New Roman" w:hAnsi="Times New Roman" w:cs="Times New Roman"/>
                <w:bCs/>
              </w:rPr>
              <w:t>logros e impactos</w:t>
            </w:r>
          </w:p>
        </w:tc>
        <w:tc>
          <w:tcPr>
            <w:tcW w:w="2444" w:type="dxa"/>
            <w:shd w:val="clear" w:color="auto" w:fill="C6D9F1" w:themeFill="text2" w:themeFillTint="33"/>
            <w:vAlign w:val="center"/>
          </w:tcPr>
          <w:p w:rsidR="00446BC8" w:rsidRPr="005C5148" w:rsidRDefault="00446BC8" w:rsidP="00446BC8">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446BC8" w:rsidRPr="005C5148" w:rsidRDefault="00446BC8" w:rsidP="00446BC8">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446BC8" w:rsidRPr="005C5148" w:rsidTr="00E11040">
        <w:tc>
          <w:tcPr>
            <w:tcW w:w="2518" w:type="dxa"/>
            <w:shd w:val="clear" w:color="auto" w:fill="auto"/>
            <w:vAlign w:val="center"/>
          </w:tcPr>
          <w:p w:rsidR="00446BC8" w:rsidRPr="00446BC8" w:rsidRDefault="00446BC8" w:rsidP="00446BC8">
            <w:pPr>
              <w:jc w:val="center"/>
              <w:rPr>
                <w:rFonts w:ascii="Times New Roman" w:hAnsi="Times New Roman" w:cs="Times New Roman"/>
              </w:rPr>
            </w:pPr>
            <w:r w:rsidRPr="00446BC8">
              <w:rPr>
                <w:rFonts w:ascii="Times New Roman" w:hAnsi="Times New Roman" w:cs="Times New Roman"/>
              </w:rPr>
              <w:t>Devolución del plan quinquenal de desarrollo 2014-2019 en el Departamento.</w:t>
            </w:r>
          </w:p>
        </w:tc>
        <w:tc>
          <w:tcPr>
            <w:tcW w:w="1276" w:type="dxa"/>
            <w:shd w:val="clear" w:color="auto" w:fill="auto"/>
            <w:vAlign w:val="center"/>
          </w:tcPr>
          <w:p w:rsidR="00446BC8" w:rsidRPr="00446BC8" w:rsidRDefault="00446BC8" w:rsidP="00446BC8">
            <w:pPr>
              <w:pStyle w:val="Prrafodelista"/>
              <w:rPr>
                <w:rFonts w:ascii="Times New Roman" w:hAnsi="Times New Roman" w:cs="Times New Roman"/>
              </w:rPr>
            </w:pPr>
            <w:r w:rsidRPr="00446BC8">
              <w:rPr>
                <w:rFonts w:ascii="Times New Roman" w:hAnsi="Times New Roman" w:cs="Times New Roman"/>
              </w:rPr>
              <w:t xml:space="preserve">3 </w:t>
            </w:r>
          </w:p>
        </w:tc>
        <w:tc>
          <w:tcPr>
            <w:tcW w:w="1134" w:type="dxa"/>
            <w:shd w:val="clear" w:color="auto" w:fill="auto"/>
            <w:vAlign w:val="center"/>
          </w:tcPr>
          <w:p w:rsidR="00446BC8" w:rsidRPr="00446BC8" w:rsidRDefault="00E11040" w:rsidP="001D1983">
            <w:pPr>
              <w:jc w:val="center"/>
              <w:rPr>
                <w:rFonts w:ascii="Times New Roman" w:hAnsi="Times New Roman" w:cs="Times New Roman"/>
              </w:rPr>
            </w:pPr>
            <w:r>
              <w:rPr>
                <w:rFonts w:ascii="Times New Roman" w:hAnsi="Times New Roman" w:cs="Times New Roman"/>
              </w:rPr>
              <w:t>$726</w:t>
            </w:r>
          </w:p>
          <w:p w:rsidR="00446BC8" w:rsidRPr="00446BC8" w:rsidRDefault="00446BC8" w:rsidP="001D1983">
            <w:pPr>
              <w:jc w:val="center"/>
              <w:rPr>
                <w:rFonts w:ascii="Times New Roman" w:hAnsi="Times New Roman" w:cs="Times New Roman"/>
              </w:rPr>
            </w:pPr>
          </w:p>
        </w:tc>
        <w:tc>
          <w:tcPr>
            <w:tcW w:w="1701" w:type="dxa"/>
            <w:shd w:val="clear" w:color="auto" w:fill="auto"/>
            <w:vAlign w:val="center"/>
          </w:tcPr>
          <w:p w:rsidR="00446BC8" w:rsidRPr="00446BC8" w:rsidRDefault="00446BC8" w:rsidP="001D1983">
            <w:pPr>
              <w:jc w:val="center"/>
              <w:rPr>
                <w:rFonts w:ascii="Times New Roman" w:hAnsi="Times New Roman" w:cs="Times New Roman"/>
              </w:rPr>
            </w:pPr>
            <w:r w:rsidRPr="00446BC8">
              <w:rPr>
                <w:rFonts w:ascii="Times New Roman" w:hAnsi="Times New Roman" w:cs="Times New Roman"/>
              </w:rPr>
              <w:t>Población del Departamento</w:t>
            </w:r>
          </w:p>
        </w:tc>
        <w:tc>
          <w:tcPr>
            <w:tcW w:w="1843" w:type="dxa"/>
            <w:shd w:val="clear" w:color="auto" w:fill="auto"/>
            <w:vAlign w:val="center"/>
          </w:tcPr>
          <w:p w:rsidR="00446BC8" w:rsidRPr="00446BC8" w:rsidRDefault="00446BC8" w:rsidP="00F6623B">
            <w:pPr>
              <w:jc w:val="center"/>
              <w:rPr>
                <w:rFonts w:ascii="Times New Roman" w:hAnsi="Times New Roman" w:cs="Times New Roman"/>
              </w:rPr>
            </w:pPr>
            <w:r w:rsidRPr="00446BC8">
              <w:rPr>
                <w:rFonts w:ascii="Times New Roman" w:hAnsi="Times New Roman" w:cs="Times New Roman"/>
              </w:rPr>
              <w:t xml:space="preserve">Informar el Plan Quinquenal de Desarrollo 2014 – 2015, </w:t>
            </w:r>
            <w:r w:rsidR="00F6623B">
              <w:rPr>
                <w:rFonts w:ascii="Times New Roman" w:hAnsi="Times New Roman" w:cs="Times New Roman"/>
              </w:rPr>
              <w:t>con las sugerencias e iniciativas de la Consulta</w:t>
            </w:r>
          </w:p>
        </w:tc>
        <w:tc>
          <w:tcPr>
            <w:tcW w:w="2444" w:type="dxa"/>
            <w:shd w:val="clear" w:color="auto" w:fill="auto"/>
            <w:vAlign w:val="center"/>
          </w:tcPr>
          <w:p w:rsidR="00446BC8" w:rsidRPr="00446BC8" w:rsidRDefault="00446BC8" w:rsidP="001D1983">
            <w:pPr>
              <w:jc w:val="center"/>
              <w:rPr>
                <w:rFonts w:ascii="Times New Roman" w:hAnsi="Times New Roman" w:cs="Times New Roman"/>
              </w:rPr>
            </w:pPr>
            <w:r w:rsidRPr="00446BC8">
              <w:rPr>
                <w:rFonts w:ascii="Times New Roman" w:hAnsi="Times New Roman" w:cs="Times New Roman"/>
              </w:rPr>
              <w:t>Realizar Contraloría Social en el proceso del Plan Quinquenal de Desarrollo.</w:t>
            </w:r>
          </w:p>
          <w:p w:rsidR="00446BC8" w:rsidRPr="00446BC8" w:rsidRDefault="00446BC8" w:rsidP="001D1983">
            <w:pPr>
              <w:jc w:val="center"/>
              <w:rPr>
                <w:rFonts w:ascii="Times New Roman" w:hAnsi="Times New Roman" w:cs="Times New Roman"/>
              </w:rPr>
            </w:pPr>
          </w:p>
        </w:tc>
      </w:tr>
    </w:tbl>
    <w:p w:rsidR="00446BC8" w:rsidRDefault="00446BC8" w:rsidP="00D6534C">
      <w:pPr>
        <w:rPr>
          <w:rFonts w:ascii="Times New Roman" w:hAnsi="Times New Roman" w:cs="Times New Roman"/>
          <w:sz w:val="24"/>
          <w:szCs w:val="24"/>
        </w:rPr>
      </w:pPr>
    </w:p>
    <w:p w:rsidR="003D6D47" w:rsidRDefault="003D6D47" w:rsidP="004851DF">
      <w:pPr>
        <w:spacing w:line="360" w:lineRule="auto"/>
        <w:jc w:val="both"/>
        <w:rPr>
          <w:rFonts w:ascii="Times New Roman" w:hAnsi="Times New Roman" w:cs="Times New Roman"/>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02272" behindDoc="0" locked="0" layoutInCell="1" allowOverlap="1" wp14:anchorId="202A88FB" wp14:editId="1AD5D476">
                <wp:simplePos x="0" y="0"/>
                <wp:positionH relativeFrom="column">
                  <wp:posOffset>-216535</wp:posOffset>
                </wp:positionH>
                <wp:positionV relativeFrom="paragraph">
                  <wp:posOffset>-212725</wp:posOffset>
                </wp:positionV>
                <wp:extent cx="6743700" cy="476250"/>
                <wp:effectExtent l="0" t="0" r="0" b="0"/>
                <wp:wrapNone/>
                <wp:docPr id="22"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5E794F" w:rsidRPr="00CA5BF9" w:rsidRDefault="005E794F" w:rsidP="003D6D4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Movilización por la Vida, la Paz y la Justicia.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7.05pt;margin-top:-16.75pt;width:531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" filled="f" stroked="f">
                <v:textbox>
                  <w:txbxContent>
                    <w:p w:rsidR="005E794F" w:rsidRPr="00CA5BF9" w:rsidRDefault="005E794F" w:rsidP="003D6D4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Movilización por la Vida, la Paz y la Justicia.</w:t>
                      </w:r>
                    </w:p>
                  </w:txbxContent>
                </v:textbox>
              </v:shape>
            </w:pict>
          </mc:Fallback>
        </mc:AlternateContent>
      </w:r>
    </w:p>
    <w:p w:rsidR="00FC6ED8" w:rsidRPr="004851DF" w:rsidRDefault="00FC6ED8" w:rsidP="004851DF">
      <w:pPr>
        <w:spacing w:line="360" w:lineRule="auto"/>
        <w:jc w:val="both"/>
        <w:rPr>
          <w:rFonts w:ascii="Times New Roman" w:hAnsi="Times New Roman" w:cs="Times New Roman"/>
        </w:rPr>
      </w:pPr>
      <w:r w:rsidRPr="004851DF">
        <w:rPr>
          <w:rFonts w:ascii="Times New Roman" w:hAnsi="Times New Roman" w:cs="Times New Roman"/>
        </w:rPr>
        <w:t>La gran movilización por la</w:t>
      </w:r>
      <w:r w:rsidR="00AF0DDA">
        <w:rPr>
          <w:rFonts w:ascii="Times New Roman" w:hAnsi="Times New Roman" w:cs="Times New Roman"/>
        </w:rPr>
        <w:t xml:space="preserve"> vida, la paz y la justicia</w:t>
      </w:r>
      <w:r w:rsidRPr="004851DF">
        <w:rPr>
          <w:rFonts w:ascii="Times New Roman" w:hAnsi="Times New Roman" w:cs="Times New Roman"/>
        </w:rPr>
        <w:t xml:space="preserve">, </w:t>
      </w:r>
      <w:r w:rsidR="00AF0DDA">
        <w:rPr>
          <w:rFonts w:ascii="Times New Roman" w:hAnsi="Times New Roman" w:cs="Times New Roman"/>
        </w:rPr>
        <w:t xml:space="preserve">tuvo como objetivo primordial </w:t>
      </w:r>
      <w:r w:rsidRPr="004851DF">
        <w:rPr>
          <w:rFonts w:ascii="Times New Roman" w:hAnsi="Times New Roman" w:cs="Times New Roman"/>
        </w:rPr>
        <w:t xml:space="preserve">demostrar al mundo que queremos y podemos construir un El Salvador productivo, educado y seguro, </w:t>
      </w:r>
      <w:r w:rsidR="00AF0DDA">
        <w:rPr>
          <w:rFonts w:ascii="Times New Roman" w:hAnsi="Times New Roman" w:cs="Times New Roman"/>
        </w:rPr>
        <w:t xml:space="preserve">la </w:t>
      </w:r>
      <w:r w:rsidR="004851DF" w:rsidRPr="004851DF">
        <w:rPr>
          <w:rFonts w:ascii="Times New Roman" w:hAnsi="Times New Roman" w:cs="Times New Roman"/>
        </w:rPr>
        <w:t xml:space="preserve">movilización realizada en coordinación con </w:t>
      </w:r>
      <w:r w:rsidR="00AF0DDA">
        <w:rPr>
          <w:rFonts w:ascii="Times New Roman" w:hAnsi="Times New Roman" w:cs="Times New Roman"/>
        </w:rPr>
        <w:t xml:space="preserve">las siguientes Instituciones: </w:t>
      </w:r>
      <w:r w:rsidR="004851DF" w:rsidRPr="004851DF">
        <w:rPr>
          <w:rFonts w:ascii="Times New Roman" w:hAnsi="Times New Roman" w:cs="Times New Roman"/>
        </w:rPr>
        <w:t>el Consejo Nacional de Seguridad Ciudadana y Convivencia (CNSCC), Ministerio de Educación, Brigada Especial de Seguridad Militar, Policía Nacional Civil, Ministerio de Gobernación por medio de la Gobernación Política</w:t>
      </w:r>
      <w:r w:rsidR="00AF0DDA">
        <w:rPr>
          <w:rFonts w:ascii="Times New Roman" w:hAnsi="Times New Roman" w:cs="Times New Roman"/>
        </w:rPr>
        <w:t xml:space="preserve"> Departamental de San Salvador,</w:t>
      </w:r>
      <w:r w:rsidR="001A1DE7">
        <w:rPr>
          <w:rFonts w:ascii="Times New Roman" w:hAnsi="Times New Roman" w:cs="Times New Roman"/>
        </w:rPr>
        <w:t xml:space="preserve"> entre otros</w:t>
      </w:r>
      <w:r w:rsidR="00AF0DDA">
        <w:rPr>
          <w:rFonts w:ascii="Times New Roman" w:hAnsi="Times New Roman" w:cs="Times New Roman"/>
        </w:rPr>
        <w:t xml:space="preserve"> </w:t>
      </w:r>
      <w:r w:rsidR="001A1DE7">
        <w:rPr>
          <w:rFonts w:ascii="Times New Roman" w:hAnsi="Times New Roman" w:cs="Times New Roman"/>
        </w:rPr>
        <w:t xml:space="preserve">contando </w:t>
      </w:r>
      <w:r w:rsidR="00AF0DDA">
        <w:rPr>
          <w:rFonts w:ascii="Times New Roman" w:hAnsi="Times New Roman" w:cs="Times New Roman"/>
        </w:rPr>
        <w:t xml:space="preserve">así </w:t>
      </w:r>
      <w:r w:rsidR="001A1DE7">
        <w:rPr>
          <w:rFonts w:ascii="Times New Roman" w:hAnsi="Times New Roman" w:cs="Times New Roman"/>
        </w:rPr>
        <w:t>mismo</w:t>
      </w:r>
      <w:r w:rsidR="00AF0DDA">
        <w:rPr>
          <w:rFonts w:ascii="Times New Roman" w:hAnsi="Times New Roman" w:cs="Times New Roman"/>
        </w:rPr>
        <w:t xml:space="preserve"> con el apoyo de los Alcaldes, Lideres y Lideresas Municipales del Departamento.</w:t>
      </w:r>
    </w:p>
    <w:tbl>
      <w:tblPr>
        <w:tblStyle w:val="Tablaconcuadrcula"/>
        <w:tblpPr w:leftFromText="141" w:rightFromText="141" w:vertAnchor="page" w:horzAnchor="margin" w:tblpXSpec="center" w:tblpY="5821"/>
        <w:tblW w:w="10916" w:type="dxa"/>
        <w:tblLayout w:type="fixed"/>
        <w:tblLook w:val="04A0" w:firstRow="1" w:lastRow="0" w:firstColumn="1" w:lastColumn="0" w:noHBand="0" w:noVBand="1"/>
      </w:tblPr>
      <w:tblGrid>
        <w:gridCol w:w="2518"/>
        <w:gridCol w:w="1276"/>
        <w:gridCol w:w="1276"/>
        <w:gridCol w:w="1559"/>
        <w:gridCol w:w="1984"/>
        <w:gridCol w:w="2303"/>
      </w:tblGrid>
      <w:tr w:rsidR="003D6D47" w:rsidRPr="005C5148" w:rsidTr="003D6D47">
        <w:tc>
          <w:tcPr>
            <w:tcW w:w="10916" w:type="dxa"/>
            <w:gridSpan w:val="6"/>
            <w:shd w:val="clear" w:color="auto" w:fill="C6D9F1" w:themeFill="text2" w:themeFillTint="33"/>
            <w:vAlign w:val="center"/>
          </w:tcPr>
          <w:p w:rsidR="003D6D47" w:rsidRPr="005C5148" w:rsidRDefault="003D6D47" w:rsidP="003D6D47">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3D6D47" w:rsidRPr="005C5148" w:rsidRDefault="003D6D47" w:rsidP="003D6D47">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3D6D47" w:rsidRPr="005C5148" w:rsidTr="003D6D47">
        <w:tc>
          <w:tcPr>
            <w:tcW w:w="2518" w:type="dxa"/>
            <w:shd w:val="clear" w:color="auto" w:fill="C6D9F1" w:themeFill="text2" w:themeFillTint="33"/>
            <w:vAlign w:val="center"/>
          </w:tcPr>
          <w:p w:rsidR="003D6D47" w:rsidRPr="005C5148" w:rsidRDefault="003D6D47"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3D6D47" w:rsidRPr="005C5148" w:rsidRDefault="003D6D47"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3D6D47" w:rsidRPr="005C5148" w:rsidRDefault="003D6D47" w:rsidP="003D6D47">
            <w:pPr>
              <w:jc w:val="center"/>
              <w:rPr>
                <w:rFonts w:ascii="Times New Roman" w:hAnsi="Times New Roman" w:cs="Times New Roman"/>
              </w:rPr>
            </w:pPr>
            <w:r w:rsidRPr="005C5148">
              <w:rPr>
                <w:rFonts w:ascii="Times New Roman" w:hAnsi="Times New Roman" w:cs="Times New Roman"/>
                <w:bCs/>
              </w:rPr>
              <w:t>(junio 2014 – mayo 2015)</w:t>
            </w:r>
          </w:p>
        </w:tc>
        <w:tc>
          <w:tcPr>
            <w:tcW w:w="1276" w:type="dxa"/>
            <w:shd w:val="clear" w:color="auto" w:fill="C6D9F1" w:themeFill="text2" w:themeFillTint="33"/>
            <w:vAlign w:val="center"/>
          </w:tcPr>
          <w:p w:rsidR="003D6D47" w:rsidRPr="005C5148" w:rsidRDefault="003D6D47"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3D6D47" w:rsidRPr="005C5148" w:rsidRDefault="003D6D47"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3D6D47" w:rsidRPr="005C5148" w:rsidRDefault="003D6D47" w:rsidP="003D6D47">
            <w:pPr>
              <w:jc w:val="center"/>
              <w:rPr>
                <w:rFonts w:ascii="Times New Roman" w:hAnsi="Times New Roman" w:cs="Times New Roman"/>
              </w:rPr>
            </w:pPr>
          </w:p>
        </w:tc>
        <w:tc>
          <w:tcPr>
            <w:tcW w:w="1276" w:type="dxa"/>
            <w:shd w:val="clear" w:color="auto" w:fill="C6D9F1" w:themeFill="text2" w:themeFillTint="33"/>
            <w:vAlign w:val="center"/>
          </w:tcPr>
          <w:p w:rsidR="003D6D47" w:rsidRPr="005C5148" w:rsidRDefault="003D6D47"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3D6D47" w:rsidRPr="005C5148" w:rsidRDefault="003D6D47"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3D6D47" w:rsidRPr="005C5148" w:rsidRDefault="003D6D47" w:rsidP="003D6D47">
            <w:pPr>
              <w:jc w:val="center"/>
              <w:rPr>
                <w:rFonts w:ascii="Times New Roman" w:hAnsi="Times New Roman" w:cs="Times New Roman"/>
              </w:rPr>
            </w:pPr>
            <w:r w:rsidRPr="005C5148">
              <w:rPr>
                <w:rFonts w:ascii="Times New Roman" w:hAnsi="Times New Roman" w:cs="Times New Roman"/>
                <w:bCs/>
              </w:rPr>
              <w:t>(dólares)</w:t>
            </w:r>
          </w:p>
        </w:tc>
        <w:tc>
          <w:tcPr>
            <w:tcW w:w="1559" w:type="dxa"/>
            <w:shd w:val="clear" w:color="auto" w:fill="C6D9F1" w:themeFill="text2" w:themeFillTint="33"/>
            <w:vAlign w:val="center"/>
          </w:tcPr>
          <w:p w:rsidR="003D6D47" w:rsidRPr="005C5148" w:rsidRDefault="003D6D47" w:rsidP="003D6D47">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1984" w:type="dxa"/>
            <w:shd w:val="clear" w:color="auto" w:fill="C6D9F1" w:themeFill="text2" w:themeFillTint="33"/>
            <w:vAlign w:val="center"/>
          </w:tcPr>
          <w:p w:rsidR="003D6D47" w:rsidRPr="005C5148" w:rsidRDefault="003D6D47"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3D6D47" w:rsidRPr="005C5148" w:rsidRDefault="003D6D47" w:rsidP="003D6D47">
            <w:pPr>
              <w:jc w:val="center"/>
              <w:rPr>
                <w:rFonts w:ascii="Times New Roman" w:hAnsi="Times New Roman" w:cs="Times New Roman"/>
              </w:rPr>
            </w:pPr>
            <w:r w:rsidRPr="005C5148">
              <w:rPr>
                <w:rFonts w:ascii="Times New Roman" w:hAnsi="Times New Roman" w:cs="Times New Roman"/>
                <w:bCs/>
              </w:rPr>
              <w:t>logros e impactos</w:t>
            </w:r>
          </w:p>
        </w:tc>
        <w:tc>
          <w:tcPr>
            <w:tcW w:w="2303" w:type="dxa"/>
            <w:shd w:val="clear" w:color="auto" w:fill="C6D9F1" w:themeFill="text2" w:themeFillTint="33"/>
            <w:vAlign w:val="center"/>
          </w:tcPr>
          <w:p w:rsidR="003D6D47" w:rsidRPr="005C5148" w:rsidRDefault="003D6D47" w:rsidP="003D6D47">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3D6D47" w:rsidRPr="005C5148" w:rsidRDefault="003D6D47" w:rsidP="003D6D47">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3D6D47" w:rsidRPr="005C5148" w:rsidTr="003D6D47">
        <w:tc>
          <w:tcPr>
            <w:tcW w:w="2518" w:type="dxa"/>
            <w:shd w:val="clear" w:color="auto" w:fill="auto"/>
            <w:vAlign w:val="center"/>
          </w:tcPr>
          <w:p w:rsidR="003D6D47" w:rsidRPr="001A1DE7" w:rsidRDefault="003D6D47" w:rsidP="003D6D47">
            <w:pPr>
              <w:autoSpaceDE w:val="0"/>
              <w:autoSpaceDN w:val="0"/>
              <w:adjustRightInd w:val="0"/>
              <w:jc w:val="center"/>
              <w:rPr>
                <w:rFonts w:ascii="Times New Roman" w:hAnsi="Times New Roman" w:cs="Times New Roman"/>
                <w:bCs/>
              </w:rPr>
            </w:pPr>
            <w:r w:rsidRPr="001A1DE7">
              <w:rPr>
                <w:rFonts w:ascii="Times New Roman" w:hAnsi="Times New Roman" w:cs="Times New Roman"/>
              </w:rPr>
              <w:t>Organización de Marcha por la Vida La Paz y La Justicia</w:t>
            </w:r>
          </w:p>
        </w:tc>
        <w:tc>
          <w:tcPr>
            <w:tcW w:w="1276" w:type="dxa"/>
            <w:shd w:val="clear" w:color="auto" w:fill="auto"/>
            <w:vAlign w:val="center"/>
          </w:tcPr>
          <w:p w:rsidR="003D6D47" w:rsidRPr="001A1DE7" w:rsidRDefault="003D6D47" w:rsidP="003D6D47">
            <w:pPr>
              <w:jc w:val="center"/>
              <w:rPr>
                <w:rFonts w:ascii="Times New Roman" w:hAnsi="Times New Roman" w:cs="Times New Roman"/>
              </w:rPr>
            </w:pPr>
            <w:r w:rsidRPr="001A1DE7">
              <w:rPr>
                <w:rFonts w:ascii="Times New Roman" w:hAnsi="Times New Roman" w:cs="Times New Roman"/>
              </w:rPr>
              <w:t>12 reuniones en un periodo de 2 meses</w:t>
            </w:r>
          </w:p>
          <w:p w:rsidR="003D6D47" w:rsidRPr="001A1DE7" w:rsidRDefault="003D6D47" w:rsidP="003D6D47">
            <w:pPr>
              <w:autoSpaceDE w:val="0"/>
              <w:autoSpaceDN w:val="0"/>
              <w:adjustRightInd w:val="0"/>
              <w:jc w:val="center"/>
              <w:rPr>
                <w:rFonts w:ascii="Times New Roman" w:hAnsi="Times New Roman" w:cs="Times New Roman"/>
                <w:bCs/>
              </w:rPr>
            </w:pPr>
          </w:p>
        </w:tc>
        <w:tc>
          <w:tcPr>
            <w:tcW w:w="1276" w:type="dxa"/>
            <w:shd w:val="clear" w:color="auto" w:fill="auto"/>
            <w:vAlign w:val="center"/>
          </w:tcPr>
          <w:p w:rsidR="003D6D47" w:rsidRPr="001A1DE7" w:rsidRDefault="003D6D47" w:rsidP="003D6D47">
            <w:pPr>
              <w:jc w:val="center"/>
              <w:rPr>
                <w:rFonts w:ascii="Times New Roman" w:hAnsi="Times New Roman" w:cs="Times New Roman"/>
              </w:rPr>
            </w:pPr>
            <w:r w:rsidRPr="001A1DE7">
              <w:rPr>
                <w:rFonts w:ascii="Times New Roman" w:hAnsi="Times New Roman" w:cs="Times New Roman"/>
              </w:rPr>
              <w:t>$321.05 (</w:t>
            </w:r>
            <w:r>
              <w:rPr>
                <w:rFonts w:ascii="Times New Roman" w:hAnsi="Times New Roman" w:cs="Times New Roman"/>
              </w:rPr>
              <w:t xml:space="preserve">energía eléctrica </w:t>
            </w:r>
            <w:r w:rsidRPr="001A1DE7">
              <w:rPr>
                <w:rFonts w:ascii="Times New Roman" w:hAnsi="Times New Roman" w:cs="Times New Roman"/>
              </w:rPr>
              <w:t xml:space="preserve"> y materiales eléctricos)</w:t>
            </w:r>
          </w:p>
          <w:p w:rsidR="003D6D47" w:rsidRPr="001A1DE7" w:rsidRDefault="003D6D47" w:rsidP="003D6D47">
            <w:pPr>
              <w:autoSpaceDE w:val="0"/>
              <w:autoSpaceDN w:val="0"/>
              <w:adjustRightInd w:val="0"/>
              <w:jc w:val="center"/>
              <w:rPr>
                <w:rFonts w:ascii="Times New Roman" w:hAnsi="Times New Roman" w:cs="Times New Roman"/>
                <w:bCs/>
              </w:rPr>
            </w:pPr>
          </w:p>
        </w:tc>
        <w:tc>
          <w:tcPr>
            <w:tcW w:w="1559" w:type="dxa"/>
            <w:shd w:val="clear" w:color="auto" w:fill="auto"/>
            <w:vAlign w:val="center"/>
          </w:tcPr>
          <w:p w:rsidR="003D6D47" w:rsidRPr="001A1DE7" w:rsidRDefault="003D6D47" w:rsidP="003D6D47">
            <w:pPr>
              <w:jc w:val="center"/>
              <w:rPr>
                <w:rFonts w:ascii="Times New Roman" w:hAnsi="Times New Roman" w:cs="Times New Roman"/>
              </w:rPr>
            </w:pPr>
            <w:r w:rsidRPr="001A1DE7">
              <w:rPr>
                <w:rFonts w:ascii="Times New Roman" w:hAnsi="Times New Roman" w:cs="Times New Roman"/>
              </w:rPr>
              <w:t>75,000 promedio de asistencia.</w:t>
            </w:r>
          </w:p>
          <w:p w:rsidR="003D6D47" w:rsidRPr="001A1DE7" w:rsidRDefault="003D6D47" w:rsidP="003D6D47">
            <w:pPr>
              <w:jc w:val="center"/>
              <w:rPr>
                <w:rFonts w:ascii="Times New Roman" w:hAnsi="Times New Roman" w:cs="Times New Roman"/>
                <w:bCs/>
              </w:rPr>
            </w:pPr>
          </w:p>
        </w:tc>
        <w:tc>
          <w:tcPr>
            <w:tcW w:w="1984" w:type="dxa"/>
            <w:shd w:val="clear" w:color="auto" w:fill="auto"/>
            <w:vAlign w:val="center"/>
          </w:tcPr>
          <w:p w:rsidR="003D6D47" w:rsidRPr="001A1DE7" w:rsidRDefault="003D6D47" w:rsidP="003D6D47">
            <w:pPr>
              <w:autoSpaceDE w:val="0"/>
              <w:autoSpaceDN w:val="0"/>
              <w:adjustRightInd w:val="0"/>
              <w:jc w:val="center"/>
              <w:rPr>
                <w:rFonts w:ascii="Times New Roman" w:hAnsi="Times New Roman" w:cs="Times New Roman"/>
                <w:bCs/>
              </w:rPr>
            </w:pPr>
            <w:r w:rsidRPr="001A1DE7">
              <w:rPr>
                <w:rFonts w:ascii="Times New Roman" w:hAnsi="Times New Roman" w:cs="Times New Roman"/>
              </w:rPr>
              <w:t>Generar conciencia y Cultura de Paz en las poblaciones de La Libertad y San Salvador, dando un mensaje a nivel Nacional</w:t>
            </w:r>
          </w:p>
        </w:tc>
        <w:tc>
          <w:tcPr>
            <w:tcW w:w="2303" w:type="dxa"/>
            <w:shd w:val="clear" w:color="auto" w:fill="auto"/>
            <w:vAlign w:val="center"/>
          </w:tcPr>
          <w:p w:rsidR="003D6D47" w:rsidRPr="001A1DE7" w:rsidRDefault="003D6D47" w:rsidP="003D6D47">
            <w:pPr>
              <w:jc w:val="center"/>
              <w:rPr>
                <w:rFonts w:ascii="Times New Roman" w:hAnsi="Times New Roman" w:cs="Times New Roman"/>
              </w:rPr>
            </w:pPr>
            <w:r w:rsidRPr="001A1DE7">
              <w:rPr>
                <w:rFonts w:ascii="Times New Roman" w:hAnsi="Times New Roman" w:cs="Times New Roman"/>
              </w:rPr>
              <w:t>Recibir indicaciones superiores para una nueva marcha en el 2016.</w:t>
            </w:r>
          </w:p>
          <w:p w:rsidR="003D6D47" w:rsidRPr="001A1DE7" w:rsidRDefault="003D6D47" w:rsidP="003D6D47">
            <w:pPr>
              <w:autoSpaceDE w:val="0"/>
              <w:autoSpaceDN w:val="0"/>
              <w:adjustRightInd w:val="0"/>
              <w:jc w:val="center"/>
              <w:rPr>
                <w:rFonts w:ascii="Times New Roman" w:hAnsi="Times New Roman" w:cs="Times New Roman"/>
                <w:bCs/>
              </w:rPr>
            </w:pPr>
          </w:p>
        </w:tc>
      </w:tr>
    </w:tbl>
    <w:p w:rsidR="009A2BE3" w:rsidRPr="004851DF" w:rsidRDefault="00FC6ED8" w:rsidP="004851DF">
      <w:pPr>
        <w:spacing w:line="360" w:lineRule="auto"/>
        <w:jc w:val="both"/>
        <w:rPr>
          <w:rFonts w:ascii="Times New Roman" w:hAnsi="Times New Roman" w:cs="Times New Roman"/>
          <w:sz w:val="24"/>
          <w:szCs w:val="24"/>
        </w:rPr>
      </w:pPr>
      <w:r w:rsidRPr="004851DF">
        <w:rPr>
          <w:rFonts w:ascii="Times New Roman" w:hAnsi="Times New Roman" w:cs="Times New Roman"/>
        </w:rPr>
        <w:t>En San Salvador la marcha partió de la Catedral Metropolitana en la zona oriental, el Árbol de la Paz en la z</w:t>
      </w:r>
      <w:r w:rsidR="00D91D4A">
        <w:rPr>
          <w:rFonts w:ascii="Times New Roman" w:hAnsi="Times New Roman" w:cs="Times New Roman"/>
        </w:rPr>
        <w:t>ona sur, Redondel Constitución</w:t>
      </w:r>
      <w:r w:rsidRPr="004851DF">
        <w:rPr>
          <w:rFonts w:ascii="Times New Roman" w:hAnsi="Times New Roman" w:cs="Times New Roman"/>
        </w:rPr>
        <w:t xml:space="preserve"> en el </w:t>
      </w:r>
      <w:r w:rsidR="00A027D3">
        <w:rPr>
          <w:rFonts w:ascii="Times New Roman" w:hAnsi="Times New Roman" w:cs="Times New Roman"/>
        </w:rPr>
        <w:t>N</w:t>
      </w:r>
      <w:r w:rsidRPr="004851DF">
        <w:rPr>
          <w:rFonts w:ascii="Times New Roman" w:hAnsi="Times New Roman" w:cs="Times New Roman"/>
        </w:rPr>
        <w:t>orte, y Basílica de Guadalupe en parte occidental</w:t>
      </w:r>
      <w:r w:rsidR="001A1DE7">
        <w:rPr>
          <w:rFonts w:ascii="Times New Roman" w:hAnsi="Times New Roman" w:cs="Times New Roman"/>
        </w:rPr>
        <w:t xml:space="preserve">, teniendo como punto de convergencia de los </w:t>
      </w:r>
      <w:r w:rsidRPr="004851DF">
        <w:rPr>
          <w:rFonts w:ascii="Times New Roman" w:hAnsi="Times New Roman" w:cs="Times New Roman"/>
        </w:rPr>
        <w:t xml:space="preserve"> asistentes la Plaza de</w:t>
      </w:r>
      <w:r w:rsidR="001A1DE7">
        <w:rPr>
          <w:rFonts w:ascii="Times New Roman" w:hAnsi="Times New Roman" w:cs="Times New Roman"/>
        </w:rPr>
        <w:t>l Divino Salvador del Mundo.</w:t>
      </w:r>
    </w:p>
    <w:p w:rsidR="00446BC8" w:rsidRDefault="00446BC8" w:rsidP="004A68F0">
      <w:pPr>
        <w:rPr>
          <w:rFonts w:ascii="Arial" w:hAnsi="Arial" w:cs="Arial"/>
        </w:rPr>
      </w:pPr>
    </w:p>
    <w:p w:rsidR="00F94E4C" w:rsidRDefault="00F94E4C" w:rsidP="00C52197">
      <w:pPr>
        <w:jc w:val="both"/>
        <w:rPr>
          <w:rFonts w:ascii="Times New Roman" w:hAnsi="Times New Roman" w:cs="Times New Roman"/>
          <w:sz w:val="24"/>
        </w:rPr>
      </w:pPr>
    </w:p>
    <w:p w:rsidR="00F94E4C" w:rsidRDefault="00F94E4C" w:rsidP="00C52197">
      <w:pPr>
        <w:jc w:val="both"/>
        <w:rPr>
          <w:rFonts w:ascii="Times New Roman" w:hAnsi="Times New Roman" w:cs="Times New Roman"/>
          <w:sz w:val="24"/>
        </w:rPr>
      </w:pPr>
    </w:p>
    <w:p w:rsidR="00F94E4C" w:rsidRDefault="00F94E4C" w:rsidP="00C52197">
      <w:pPr>
        <w:jc w:val="both"/>
        <w:rPr>
          <w:rFonts w:ascii="Times New Roman" w:hAnsi="Times New Roman" w:cs="Times New Roman"/>
          <w:sz w:val="24"/>
        </w:rPr>
      </w:pPr>
    </w:p>
    <w:p w:rsidR="00F94E4C" w:rsidRDefault="00F94E4C" w:rsidP="00C52197">
      <w:pPr>
        <w:jc w:val="both"/>
        <w:rPr>
          <w:rFonts w:ascii="Times New Roman" w:hAnsi="Times New Roman" w:cs="Times New Roman"/>
          <w:sz w:val="24"/>
        </w:rPr>
      </w:pPr>
    </w:p>
    <w:p w:rsidR="00F94E4C" w:rsidRDefault="00F94E4C" w:rsidP="00C52197">
      <w:pPr>
        <w:jc w:val="both"/>
        <w:rPr>
          <w:rFonts w:ascii="Times New Roman" w:hAnsi="Times New Roman" w:cs="Times New Roman"/>
          <w:sz w:val="24"/>
        </w:rPr>
      </w:pPr>
    </w:p>
    <w:p w:rsidR="00F94E4C" w:rsidRDefault="00F94E4C" w:rsidP="00C52197">
      <w:pPr>
        <w:jc w:val="both"/>
        <w:rPr>
          <w:rFonts w:ascii="Times New Roman" w:hAnsi="Times New Roman" w:cs="Times New Roman"/>
          <w:sz w:val="24"/>
        </w:rPr>
      </w:pPr>
    </w:p>
    <w:p w:rsidR="00F94E4C" w:rsidRDefault="00F94E4C" w:rsidP="00C52197">
      <w:pPr>
        <w:jc w:val="both"/>
        <w:rPr>
          <w:rFonts w:ascii="Times New Roman" w:hAnsi="Times New Roman" w:cs="Times New Roman"/>
          <w:sz w:val="24"/>
        </w:rPr>
      </w:pPr>
    </w:p>
    <w:p w:rsidR="00F94E4C" w:rsidRDefault="00F94E4C" w:rsidP="00C52197">
      <w:pPr>
        <w:jc w:val="both"/>
        <w:rPr>
          <w:rFonts w:ascii="Times New Roman" w:hAnsi="Times New Roman" w:cs="Times New Roman"/>
          <w:sz w:val="24"/>
        </w:rPr>
      </w:pPr>
    </w:p>
    <w:p w:rsidR="00F94E4C" w:rsidRDefault="00F94E4C" w:rsidP="00C52197">
      <w:pPr>
        <w:jc w:val="both"/>
        <w:rPr>
          <w:rFonts w:ascii="Times New Roman" w:hAnsi="Times New Roman" w:cs="Times New Roman"/>
          <w:sz w:val="24"/>
        </w:rPr>
      </w:pPr>
    </w:p>
    <w:p w:rsidR="00F94E4C" w:rsidRDefault="003D6D47" w:rsidP="00C52197">
      <w:pPr>
        <w:jc w:val="both"/>
        <w:rPr>
          <w:rFonts w:ascii="Times New Roman" w:hAnsi="Times New Roman" w:cs="Times New Roman"/>
          <w:sz w:val="24"/>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04320" behindDoc="0" locked="0" layoutInCell="1" allowOverlap="1" wp14:anchorId="2BCBB0A8" wp14:editId="4044DB86">
                <wp:simplePos x="0" y="0"/>
                <wp:positionH relativeFrom="column">
                  <wp:posOffset>-162560</wp:posOffset>
                </wp:positionH>
                <wp:positionV relativeFrom="paragraph">
                  <wp:posOffset>-490221</wp:posOffset>
                </wp:positionV>
                <wp:extent cx="6743700" cy="771525"/>
                <wp:effectExtent l="0" t="0" r="0" b="9525"/>
                <wp:wrapNone/>
                <wp:docPr id="23" name="Cuadro de texto 15"/>
                <wp:cNvGraphicFramePr/>
                <a:graphic xmlns:a="http://schemas.openxmlformats.org/drawingml/2006/main">
                  <a:graphicData uri="http://schemas.microsoft.com/office/word/2010/wordprocessingShape">
                    <wps:wsp>
                      <wps:cNvSpPr txBox="1"/>
                      <wps:spPr>
                        <a:xfrm>
                          <a:off x="0" y="0"/>
                          <a:ext cx="6743700" cy="771525"/>
                        </a:xfrm>
                        <a:prstGeom prst="rect">
                          <a:avLst/>
                        </a:prstGeom>
                        <a:noFill/>
                        <a:ln>
                          <a:noFill/>
                        </a:ln>
                        <a:effectLst/>
                      </wps:spPr>
                      <wps:txbx>
                        <w:txbxContent>
                          <w:p w:rsidR="005E794F" w:rsidRPr="00334F3F" w:rsidRDefault="005E794F" w:rsidP="00D91D4A">
                            <w:pPr>
                              <w:spacing w:line="240" w:lineRule="auto"/>
                              <w:jc w:val="center"/>
                              <w:rPr>
                                <w:rFonts w:ascii="Times New Roman" w:hAnsi="Times New Roman" w:cs="Times New Roman"/>
                                <w:sz w:val="44"/>
                                <w:szCs w:val="4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4"/>
                                <w:szCs w:val="4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Programa “Gobernando con la Gente y                                      El Festival del Buen Vivir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12.8pt;margin-top:-38.6pt;width:531pt;height:6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" filled="f" stroked="f">
                <v:textbox>
                  <w:txbxContent>
                    <w:p w:rsidR="005E794F" w:rsidRPr="00334F3F" w:rsidRDefault="005E794F" w:rsidP="00D91D4A">
                      <w:pPr>
                        <w:spacing w:line="240" w:lineRule="auto"/>
                        <w:jc w:val="center"/>
                        <w:rPr>
                          <w:rFonts w:ascii="Times New Roman" w:hAnsi="Times New Roman" w:cs="Times New Roman"/>
                          <w:sz w:val="44"/>
                          <w:szCs w:val="4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34F3F">
                        <w:rPr>
                          <w:rFonts w:ascii="Times New Roman" w:hAnsi="Times New Roman" w:cs="Times New Roman"/>
                          <w:sz w:val="44"/>
                          <w:szCs w:val="44"/>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Programa “Gobernando con la Gente y                                      El Festival del Buen Vivir</w:t>
                      </w:r>
                    </w:p>
                  </w:txbxContent>
                </v:textbox>
              </v:shape>
            </w:pict>
          </mc:Fallback>
        </mc:AlternateContent>
      </w:r>
    </w:p>
    <w:p w:rsidR="00A73699" w:rsidRPr="00C52197" w:rsidRDefault="00A73699" w:rsidP="00C52197">
      <w:pPr>
        <w:jc w:val="both"/>
        <w:rPr>
          <w:rFonts w:ascii="Times New Roman" w:hAnsi="Times New Roman" w:cs="Times New Roman"/>
          <w:sz w:val="24"/>
          <w:szCs w:val="24"/>
        </w:rPr>
      </w:pPr>
      <w:r w:rsidRPr="00C52197">
        <w:rPr>
          <w:rFonts w:ascii="Times New Roman" w:hAnsi="Times New Roman" w:cs="Times New Roman"/>
          <w:sz w:val="24"/>
        </w:rPr>
        <w:t>La presencia de la Gobernación Depart</w:t>
      </w:r>
      <w:r w:rsidR="00D91D4A">
        <w:rPr>
          <w:rFonts w:ascii="Times New Roman" w:hAnsi="Times New Roman" w:cs="Times New Roman"/>
          <w:sz w:val="24"/>
        </w:rPr>
        <w:t>amental de San Salvador en los P</w:t>
      </w:r>
      <w:r w:rsidRPr="00C52197">
        <w:rPr>
          <w:rFonts w:ascii="Times New Roman" w:hAnsi="Times New Roman" w:cs="Times New Roman"/>
          <w:sz w:val="24"/>
        </w:rPr>
        <w:t xml:space="preserve">rogramas Gobernando con Gente y </w:t>
      </w:r>
      <w:r w:rsidR="00D91D4A">
        <w:rPr>
          <w:rFonts w:ascii="Times New Roman" w:hAnsi="Times New Roman" w:cs="Times New Roman"/>
          <w:sz w:val="24"/>
        </w:rPr>
        <w:t xml:space="preserve">El </w:t>
      </w:r>
      <w:r w:rsidRPr="00C52197">
        <w:rPr>
          <w:rFonts w:ascii="Times New Roman" w:hAnsi="Times New Roman" w:cs="Times New Roman"/>
          <w:sz w:val="24"/>
        </w:rPr>
        <w:t>Festival del Buen Vivir, se enfoca en el acercamiento de nuestro servicios a la población, impulsa</w:t>
      </w:r>
      <w:r w:rsidR="00B96DDA" w:rsidRPr="00C52197">
        <w:rPr>
          <w:rFonts w:ascii="Times New Roman" w:hAnsi="Times New Roman" w:cs="Times New Roman"/>
          <w:sz w:val="24"/>
        </w:rPr>
        <w:t>n</w:t>
      </w:r>
      <w:r w:rsidRPr="00C52197">
        <w:rPr>
          <w:rFonts w:ascii="Times New Roman" w:hAnsi="Times New Roman" w:cs="Times New Roman"/>
          <w:sz w:val="24"/>
        </w:rPr>
        <w:t xml:space="preserve">do así el objetivo del mismo </w:t>
      </w:r>
      <w:r w:rsidR="00983A38">
        <w:rPr>
          <w:rFonts w:ascii="Times New Roman" w:hAnsi="Times New Roman" w:cs="Times New Roman"/>
          <w:sz w:val="24"/>
        </w:rPr>
        <w:t>buscando consolidar a</w:t>
      </w:r>
      <w:r w:rsidR="00BC05E9" w:rsidRPr="00C52197">
        <w:rPr>
          <w:rFonts w:ascii="Times New Roman" w:hAnsi="Times New Roman" w:cs="Times New Roman"/>
          <w:sz w:val="24"/>
        </w:rPr>
        <w:t>l Estado en las comunidades, es una mañana de convivencia familiar</w:t>
      </w:r>
      <w:r w:rsidR="00C52197">
        <w:rPr>
          <w:rFonts w:ascii="Times New Roman" w:hAnsi="Times New Roman" w:cs="Times New Roman"/>
          <w:sz w:val="24"/>
        </w:rPr>
        <w:t>,</w:t>
      </w:r>
      <w:r w:rsidR="00BC05E9" w:rsidRPr="00C52197">
        <w:rPr>
          <w:rFonts w:ascii="Times New Roman" w:hAnsi="Times New Roman" w:cs="Times New Roman"/>
          <w:sz w:val="24"/>
        </w:rPr>
        <w:t xml:space="preserve"> </w:t>
      </w:r>
      <w:r w:rsidRPr="00C52197">
        <w:rPr>
          <w:rFonts w:ascii="Times New Roman" w:hAnsi="Times New Roman" w:cs="Times New Roman"/>
          <w:sz w:val="24"/>
        </w:rPr>
        <w:t xml:space="preserve">garantizando </w:t>
      </w:r>
      <w:r w:rsidR="00BC05E9" w:rsidRPr="00C52197">
        <w:rPr>
          <w:rFonts w:ascii="Times New Roman" w:hAnsi="Times New Roman" w:cs="Times New Roman"/>
          <w:sz w:val="24"/>
        </w:rPr>
        <w:t>así</w:t>
      </w:r>
      <w:r w:rsidRPr="00C52197">
        <w:rPr>
          <w:rFonts w:ascii="Times New Roman" w:hAnsi="Times New Roman" w:cs="Times New Roman"/>
          <w:sz w:val="24"/>
        </w:rPr>
        <w:t xml:space="preserve"> que los servicios que da el Estado, sean los mejores servicios con u</w:t>
      </w:r>
      <w:r w:rsidR="00BC05E9" w:rsidRPr="00C52197">
        <w:rPr>
          <w:rFonts w:ascii="Times New Roman" w:hAnsi="Times New Roman" w:cs="Times New Roman"/>
          <w:sz w:val="24"/>
        </w:rPr>
        <w:t xml:space="preserve">n </w:t>
      </w:r>
      <w:r w:rsidR="00BC05E9" w:rsidRPr="00C52197">
        <w:rPr>
          <w:rFonts w:ascii="Times New Roman" w:hAnsi="Times New Roman" w:cs="Times New Roman"/>
          <w:sz w:val="24"/>
          <w:szCs w:val="24"/>
        </w:rPr>
        <w:t xml:space="preserve">acceso directo a la </w:t>
      </w:r>
      <w:r w:rsidR="00C52197" w:rsidRPr="00C52197">
        <w:rPr>
          <w:rFonts w:ascii="Times New Roman" w:hAnsi="Times New Roman" w:cs="Times New Roman"/>
          <w:sz w:val="24"/>
          <w:szCs w:val="24"/>
        </w:rPr>
        <w:t>población</w:t>
      </w:r>
      <w:r w:rsidR="00BC05E9" w:rsidRPr="00C52197">
        <w:rPr>
          <w:rFonts w:ascii="Times New Roman" w:hAnsi="Times New Roman" w:cs="Times New Roman"/>
          <w:sz w:val="24"/>
          <w:szCs w:val="24"/>
        </w:rPr>
        <w:t>.</w:t>
      </w:r>
    </w:p>
    <w:p w:rsidR="00BC05E9" w:rsidRPr="00C52197" w:rsidRDefault="00B602D9" w:rsidP="00C52197">
      <w:pPr>
        <w:jc w:val="both"/>
        <w:rPr>
          <w:rFonts w:ascii="Times New Roman" w:hAnsi="Times New Roman" w:cs="Times New Roman"/>
          <w:sz w:val="24"/>
          <w:szCs w:val="24"/>
        </w:rPr>
      </w:pPr>
      <w:r>
        <w:rPr>
          <w:rFonts w:ascii="Times New Roman" w:hAnsi="Times New Roman" w:cs="Times New Roman"/>
          <w:sz w:val="24"/>
          <w:szCs w:val="24"/>
        </w:rPr>
        <w:t>E</w:t>
      </w:r>
      <w:r w:rsidR="00C52197" w:rsidRPr="00C52197">
        <w:rPr>
          <w:rFonts w:ascii="Times New Roman" w:hAnsi="Times New Roman" w:cs="Times New Roman"/>
          <w:sz w:val="24"/>
          <w:szCs w:val="24"/>
        </w:rPr>
        <w:t>l</w:t>
      </w:r>
      <w:r w:rsidR="00BC05E9" w:rsidRPr="00C52197">
        <w:rPr>
          <w:rFonts w:ascii="Times New Roman" w:hAnsi="Times New Roman" w:cs="Times New Roman"/>
          <w:sz w:val="24"/>
          <w:szCs w:val="24"/>
        </w:rPr>
        <w:t xml:space="preserve"> </w:t>
      </w:r>
      <w:r w:rsidR="00E11040">
        <w:rPr>
          <w:rFonts w:ascii="Times New Roman" w:hAnsi="Times New Roman" w:cs="Times New Roman"/>
          <w:sz w:val="24"/>
          <w:szCs w:val="24"/>
        </w:rPr>
        <w:t>Presidente de la Repub</w:t>
      </w:r>
      <w:r>
        <w:rPr>
          <w:rFonts w:ascii="Times New Roman" w:hAnsi="Times New Roman" w:cs="Times New Roman"/>
          <w:sz w:val="24"/>
          <w:szCs w:val="24"/>
        </w:rPr>
        <w:t xml:space="preserve">lica,  Señor Salvador Sánchez Cerén </w:t>
      </w:r>
      <w:r w:rsidR="00E11040">
        <w:rPr>
          <w:rFonts w:ascii="Times New Roman" w:hAnsi="Times New Roman" w:cs="Times New Roman"/>
          <w:sz w:val="24"/>
          <w:szCs w:val="24"/>
        </w:rPr>
        <w:t xml:space="preserve"> y </w:t>
      </w:r>
      <w:r>
        <w:rPr>
          <w:rFonts w:ascii="Times New Roman" w:hAnsi="Times New Roman" w:cs="Times New Roman"/>
          <w:sz w:val="24"/>
          <w:szCs w:val="24"/>
        </w:rPr>
        <w:t xml:space="preserve">el  </w:t>
      </w:r>
      <w:r w:rsidR="00BC05E9" w:rsidRPr="00C52197">
        <w:rPr>
          <w:rFonts w:ascii="Times New Roman" w:hAnsi="Times New Roman" w:cs="Times New Roman"/>
          <w:sz w:val="24"/>
          <w:szCs w:val="24"/>
        </w:rPr>
        <w:t xml:space="preserve">Gobernador </w:t>
      </w:r>
      <w:r w:rsidR="00C52197" w:rsidRPr="00C52197">
        <w:rPr>
          <w:rFonts w:ascii="Times New Roman" w:hAnsi="Times New Roman" w:cs="Times New Roman"/>
          <w:sz w:val="24"/>
          <w:szCs w:val="24"/>
        </w:rPr>
        <w:t>Político</w:t>
      </w:r>
      <w:r>
        <w:rPr>
          <w:rFonts w:ascii="Times New Roman" w:hAnsi="Times New Roman" w:cs="Times New Roman"/>
          <w:sz w:val="24"/>
          <w:szCs w:val="24"/>
        </w:rPr>
        <w:t xml:space="preserve"> Departamental</w:t>
      </w:r>
      <w:r w:rsidR="00C52197" w:rsidRPr="00C52197">
        <w:rPr>
          <w:rFonts w:ascii="Times New Roman" w:hAnsi="Times New Roman" w:cs="Times New Roman"/>
          <w:sz w:val="24"/>
          <w:szCs w:val="24"/>
        </w:rPr>
        <w:t>,</w:t>
      </w:r>
      <w:r>
        <w:rPr>
          <w:rFonts w:ascii="Times New Roman" w:hAnsi="Times New Roman" w:cs="Times New Roman"/>
          <w:sz w:val="24"/>
          <w:szCs w:val="24"/>
        </w:rPr>
        <w:t xml:space="preserve"> Señor Eduardo Alfonso Linares, asisten a</w:t>
      </w:r>
      <w:r w:rsidR="00C52197" w:rsidRPr="00C52197">
        <w:rPr>
          <w:rFonts w:ascii="Times New Roman" w:hAnsi="Times New Roman" w:cs="Times New Roman"/>
          <w:sz w:val="24"/>
          <w:szCs w:val="24"/>
        </w:rPr>
        <w:t xml:space="preserve"> los programas </w:t>
      </w:r>
      <w:r>
        <w:rPr>
          <w:rFonts w:ascii="Times New Roman" w:hAnsi="Times New Roman" w:cs="Times New Roman"/>
          <w:sz w:val="24"/>
          <w:szCs w:val="24"/>
        </w:rPr>
        <w:t>para</w:t>
      </w:r>
      <w:r w:rsidR="00C52197" w:rsidRPr="00C52197">
        <w:rPr>
          <w:rFonts w:ascii="Times New Roman" w:hAnsi="Times New Roman" w:cs="Times New Roman"/>
          <w:sz w:val="24"/>
          <w:szCs w:val="24"/>
        </w:rPr>
        <w:t xml:space="preserve"> conocer </w:t>
      </w:r>
      <w:r>
        <w:rPr>
          <w:rFonts w:ascii="Times New Roman" w:hAnsi="Times New Roman" w:cs="Times New Roman"/>
          <w:sz w:val="24"/>
          <w:szCs w:val="24"/>
        </w:rPr>
        <w:t xml:space="preserve"> </w:t>
      </w:r>
      <w:r w:rsidR="00C52197" w:rsidRPr="00C52197">
        <w:rPr>
          <w:rFonts w:ascii="Times New Roman" w:hAnsi="Times New Roman" w:cs="Times New Roman"/>
          <w:sz w:val="24"/>
          <w:szCs w:val="24"/>
        </w:rPr>
        <w:t xml:space="preserve">y escuchar las propuestas de la </w:t>
      </w:r>
      <w:r>
        <w:rPr>
          <w:rFonts w:ascii="Times New Roman" w:hAnsi="Times New Roman" w:cs="Times New Roman"/>
          <w:sz w:val="24"/>
          <w:szCs w:val="24"/>
        </w:rPr>
        <w:t xml:space="preserve">población, </w:t>
      </w:r>
      <w:r w:rsidR="00C52197" w:rsidRPr="00C52197">
        <w:rPr>
          <w:rFonts w:ascii="Times New Roman" w:hAnsi="Times New Roman" w:cs="Times New Roman"/>
          <w:sz w:val="24"/>
          <w:szCs w:val="24"/>
        </w:rPr>
        <w:t xml:space="preserve"> para  ayudar a encontrar las soluciones a sus necesidades,</w:t>
      </w:r>
      <w:r>
        <w:rPr>
          <w:rFonts w:ascii="Times New Roman" w:hAnsi="Times New Roman" w:cs="Times New Roman"/>
          <w:sz w:val="24"/>
          <w:szCs w:val="24"/>
        </w:rPr>
        <w:t xml:space="preserve"> problemas y desafíos, con el objetivo de ir</w:t>
      </w:r>
      <w:r w:rsidR="00C52197" w:rsidRPr="00C52197">
        <w:rPr>
          <w:rFonts w:ascii="Times New Roman" w:hAnsi="Times New Roman" w:cs="Times New Roman"/>
          <w:sz w:val="24"/>
          <w:szCs w:val="24"/>
        </w:rPr>
        <w:t xml:space="preserve"> construyendo un andamiaje local con todos los líderes de la comunidad y la </w:t>
      </w:r>
      <w:r w:rsidR="00F94E4C" w:rsidRPr="00C52197">
        <w:rPr>
          <w:rFonts w:ascii="Times New Roman" w:hAnsi="Times New Roman" w:cs="Times New Roman"/>
          <w:sz w:val="24"/>
          <w:szCs w:val="24"/>
        </w:rPr>
        <w:t>población</w:t>
      </w:r>
      <w:r w:rsidR="00C52197" w:rsidRPr="00C52197">
        <w:rPr>
          <w:rFonts w:ascii="Times New Roman" w:hAnsi="Times New Roman" w:cs="Times New Roman"/>
          <w:sz w:val="24"/>
          <w:szCs w:val="24"/>
        </w:rPr>
        <w:t xml:space="preserve"> en general.</w:t>
      </w:r>
    </w:p>
    <w:tbl>
      <w:tblPr>
        <w:tblStyle w:val="Tablaconcuadrcula"/>
        <w:tblpPr w:leftFromText="141" w:rightFromText="141" w:vertAnchor="page" w:horzAnchor="margin" w:tblpY="5629"/>
        <w:tblW w:w="10314" w:type="dxa"/>
        <w:tblLayout w:type="fixed"/>
        <w:tblLook w:val="04A0" w:firstRow="1" w:lastRow="0" w:firstColumn="1" w:lastColumn="0" w:noHBand="0" w:noVBand="1"/>
      </w:tblPr>
      <w:tblGrid>
        <w:gridCol w:w="2518"/>
        <w:gridCol w:w="1276"/>
        <w:gridCol w:w="992"/>
        <w:gridCol w:w="1559"/>
        <w:gridCol w:w="1843"/>
        <w:gridCol w:w="2126"/>
      </w:tblGrid>
      <w:tr w:rsidR="00E51F6D" w:rsidRPr="005C5148" w:rsidTr="00B602D9">
        <w:tc>
          <w:tcPr>
            <w:tcW w:w="10314" w:type="dxa"/>
            <w:gridSpan w:val="6"/>
            <w:shd w:val="clear" w:color="auto" w:fill="C6D9F1" w:themeFill="text2" w:themeFillTint="33"/>
            <w:vAlign w:val="center"/>
          </w:tcPr>
          <w:p w:rsidR="00E51F6D" w:rsidRPr="005C5148" w:rsidRDefault="00E51F6D" w:rsidP="00B602D9">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E51F6D" w:rsidRPr="005C5148" w:rsidRDefault="00E51F6D" w:rsidP="00B602D9">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E51F6D" w:rsidRPr="005C5148" w:rsidTr="00B602D9">
        <w:tc>
          <w:tcPr>
            <w:tcW w:w="2518" w:type="dxa"/>
            <w:shd w:val="clear" w:color="auto" w:fill="C6D9F1" w:themeFill="text2" w:themeFillTint="33"/>
            <w:vAlign w:val="center"/>
          </w:tcPr>
          <w:p w:rsidR="00E51F6D" w:rsidRPr="00B602D9" w:rsidRDefault="00E51F6D" w:rsidP="00B602D9">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Nombre de estrategias,</w:t>
            </w:r>
          </w:p>
          <w:p w:rsidR="00E51F6D" w:rsidRPr="00B602D9" w:rsidRDefault="00E51F6D" w:rsidP="00B602D9">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iniciativas, programas y proyectos</w:t>
            </w:r>
          </w:p>
          <w:p w:rsidR="00E51F6D" w:rsidRPr="00B602D9" w:rsidRDefault="00E51F6D" w:rsidP="00B602D9">
            <w:pPr>
              <w:jc w:val="center"/>
              <w:rPr>
                <w:rFonts w:ascii="Times New Roman" w:hAnsi="Times New Roman" w:cs="Times New Roman"/>
                <w:sz w:val="20"/>
                <w:szCs w:val="20"/>
              </w:rPr>
            </w:pPr>
            <w:r w:rsidRPr="00B602D9">
              <w:rPr>
                <w:rFonts w:ascii="Times New Roman" w:hAnsi="Times New Roman" w:cs="Times New Roman"/>
                <w:bCs/>
                <w:sz w:val="20"/>
                <w:szCs w:val="20"/>
              </w:rPr>
              <w:t>(junio 2014 – mayo 2015)</w:t>
            </w:r>
          </w:p>
        </w:tc>
        <w:tc>
          <w:tcPr>
            <w:tcW w:w="1276" w:type="dxa"/>
            <w:shd w:val="clear" w:color="auto" w:fill="C6D9F1" w:themeFill="text2" w:themeFillTint="33"/>
            <w:vAlign w:val="center"/>
          </w:tcPr>
          <w:p w:rsidR="00E51F6D" w:rsidRPr="00B602D9" w:rsidRDefault="00E51F6D" w:rsidP="00B602D9">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Resultados y</w:t>
            </w:r>
          </w:p>
          <w:p w:rsidR="00E51F6D" w:rsidRPr="00B602D9" w:rsidRDefault="00E51F6D" w:rsidP="00B602D9">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avances</w:t>
            </w:r>
          </w:p>
          <w:p w:rsidR="00E51F6D" w:rsidRPr="00B602D9" w:rsidRDefault="00E51F6D" w:rsidP="00B602D9">
            <w:pPr>
              <w:jc w:val="center"/>
              <w:rPr>
                <w:rFonts w:ascii="Times New Roman" w:hAnsi="Times New Roman" w:cs="Times New Roman"/>
                <w:sz w:val="20"/>
                <w:szCs w:val="20"/>
              </w:rPr>
            </w:pPr>
          </w:p>
        </w:tc>
        <w:tc>
          <w:tcPr>
            <w:tcW w:w="992" w:type="dxa"/>
            <w:shd w:val="clear" w:color="auto" w:fill="C6D9F1" w:themeFill="text2" w:themeFillTint="33"/>
            <w:vAlign w:val="center"/>
          </w:tcPr>
          <w:p w:rsidR="00E51F6D" w:rsidRPr="00B602D9" w:rsidRDefault="00E51F6D" w:rsidP="00B602D9">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Recursos</w:t>
            </w:r>
          </w:p>
          <w:p w:rsidR="00E51F6D" w:rsidRPr="00B602D9" w:rsidRDefault="00E51F6D" w:rsidP="00B602D9">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invertido</w:t>
            </w:r>
          </w:p>
          <w:p w:rsidR="00E51F6D" w:rsidRPr="00B602D9" w:rsidRDefault="00E51F6D" w:rsidP="00B602D9">
            <w:pPr>
              <w:jc w:val="center"/>
              <w:rPr>
                <w:rFonts w:ascii="Times New Roman" w:hAnsi="Times New Roman" w:cs="Times New Roman"/>
                <w:sz w:val="20"/>
                <w:szCs w:val="20"/>
              </w:rPr>
            </w:pPr>
            <w:r w:rsidRPr="00B602D9">
              <w:rPr>
                <w:rFonts w:ascii="Times New Roman" w:hAnsi="Times New Roman" w:cs="Times New Roman"/>
                <w:bCs/>
                <w:sz w:val="20"/>
                <w:szCs w:val="20"/>
              </w:rPr>
              <w:t>(dólares)</w:t>
            </w:r>
          </w:p>
        </w:tc>
        <w:tc>
          <w:tcPr>
            <w:tcW w:w="1559" w:type="dxa"/>
            <w:shd w:val="clear" w:color="auto" w:fill="C6D9F1" w:themeFill="text2" w:themeFillTint="33"/>
            <w:vAlign w:val="center"/>
          </w:tcPr>
          <w:p w:rsidR="00E51F6D" w:rsidRPr="00B602D9" w:rsidRDefault="00E51F6D" w:rsidP="00B602D9">
            <w:pPr>
              <w:jc w:val="center"/>
              <w:rPr>
                <w:rFonts w:ascii="Times New Roman" w:hAnsi="Times New Roman" w:cs="Times New Roman"/>
                <w:sz w:val="20"/>
                <w:szCs w:val="20"/>
              </w:rPr>
            </w:pPr>
            <w:r w:rsidRPr="00B602D9">
              <w:rPr>
                <w:rFonts w:ascii="Times New Roman" w:hAnsi="Times New Roman" w:cs="Times New Roman"/>
                <w:bCs/>
                <w:sz w:val="20"/>
                <w:szCs w:val="20"/>
              </w:rPr>
              <w:t>Tipo y número de personas beneficiadas</w:t>
            </w:r>
          </w:p>
        </w:tc>
        <w:tc>
          <w:tcPr>
            <w:tcW w:w="1843" w:type="dxa"/>
            <w:shd w:val="clear" w:color="auto" w:fill="C6D9F1" w:themeFill="text2" w:themeFillTint="33"/>
            <w:vAlign w:val="center"/>
          </w:tcPr>
          <w:p w:rsidR="00E51F6D" w:rsidRPr="00B602D9" w:rsidRDefault="00E51F6D" w:rsidP="00B602D9">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Descripción de los</w:t>
            </w:r>
          </w:p>
          <w:p w:rsidR="00E51F6D" w:rsidRPr="00B602D9" w:rsidRDefault="00E51F6D" w:rsidP="00B602D9">
            <w:pPr>
              <w:jc w:val="center"/>
              <w:rPr>
                <w:rFonts w:ascii="Times New Roman" w:hAnsi="Times New Roman" w:cs="Times New Roman"/>
                <w:sz w:val="20"/>
                <w:szCs w:val="20"/>
              </w:rPr>
            </w:pPr>
            <w:r w:rsidRPr="00B602D9">
              <w:rPr>
                <w:rFonts w:ascii="Times New Roman" w:hAnsi="Times New Roman" w:cs="Times New Roman"/>
                <w:bCs/>
                <w:sz w:val="20"/>
                <w:szCs w:val="20"/>
              </w:rPr>
              <w:t>logros e impactos</w:t>
            </w:r>
          </w:p>
        </w:tc>
        <w:tc>
          <w:tcPr>
            <w:tcW w:w="2126" w:type="dxa"/>
            <w:shd w:val="clear" w:color="auto" w:fill="C6D9F1" w:themeFill="text2" w:themeFillTint="33"/>
            <w:vAlign w:val="center"/>
          </w:tcPr>
          <w:p w:rsidR="00E51F6D" w:rsidRPr="00B602D9" w:rsidRDefault="00E51F6D" w:rsidP="00B602D9">
            <w:pPr>
              <w:autoSpaceDE w:val="0"/>
              <w:autoSpaceDN w:val="0"/>
              <w:adjustRightInd w:val="0"/>
              <w:jc w:val="center"/>
              <w:rPr>
                <w:rFonts w:ascii="Times New Roman" w:hAnsi="Times New Roman" w:cs="Times New Roman"/>
                <w:bCs/>
                <w:sz w:val="20"/>
                <w:szCs w:val="20"/>
              </w:rPr>
            </w:pPr>
            <w:r w:rsidRPr="00B602D9">
              <w:rPr>
                <w:rFonts w:ascii="Times New Roman" w:hAnsi="Times New Roman" w:cs="Times New Roman"/>
                <w:bCs/>
                <w:sz w:val="20"/>
                <w:szCs w:val="20"/>
              </w:rPr>
              <w:t>Proyección de medidas y acciones</w:t>
            </w:r>
          </w:p>
          <w:p w:rsidR="00E51F6D" w:rsidRPr="00B602D9" w:rsidRDefault="00E51F6D" w:rsidP="00B602D9">
            <w:pPr>
              <w:jc w:val="center"/>
              <w:rPr>
                <w:rFonts w:ascii="Times New Roman" w:hAnsi="Times New Roman" w:cs="Times New Roman"/>
                <w:sz w:val="20"/>
                <w:szCs w:val="20"/>
              </w:rPr>
            </w:pPr>
            <w:r w:rsidRPr="00B602D9">
              <w:rPr>
                <w:rFonts w:ascii="Times New Roman" w:hAnsi="Times New Roman" w:cs="Times New Roman"/>
                <w:bCs/>
                <w:sz w:val="20"/>
                <w:szCs w:val="20"/>
              </w:rPr>
              <w:t>(2° año de gobierno)</w:t>
            </w:r>
          </w:p>
        </w:tc>
      </w:tr>
      <w:tr w:rsidR="00E51F6D" w:rsidRPr="005C5148" w:rsidTr="00B602D9">
        <w:tc>
          <w:tcPr>
            <w:tcW w:w="2518" w:type="dxa"/>
            <w:shd w:val="clear" w:color="auto" w:fill="auto"/>
            <w:vAlign w:val="center"/>
          </w:tcPr>
          <w:p w:rsidR="00E51F6D" w:rsidRPr="00A027D3" w:rsidRDefault="00E51F6D" w:rsidP="00B602D9">
            <w:pPr>
              <w:autoSpaceDE w:val="0"/>
              <w:autoSpaceDN w:val="0"/>
              <w:adjustRightInd w:val="0"/>
              <w:jc w:val="center"/>
              <w:rPr>
                <w:rFonts w:ascii="Times New Roman" w:hAnsi="Times New Roman" w:cs="Times New Roman"/>
                <w:bCs/>
                <w:sz w:val="20"/>
                <w:szCs w:val="20"/>
              </w:rPr>
            </w:pPr>
            <w:r w:rsidRPr="00A027D3">
              <w:rPr>
                <w:rFonts w:ascii="Times New Roman" w:hAnsi="Times New Roman" w:cs="Times New Roman"/>
                <w:sz w:val="20"/>
                <w:szCs w:val="20"/>
              </w:rPr>
              <w:t>Stand de la Gobernación Departamental en el Programa Presidencial “Gobernando con la Gente” y “Festival de Buen Vivir”</w:t>
            </w:r>
          </w:p>
        </w:tc>
        <w:tc>
          <w:tcPr>
            <w:tcW w:w="1276" w:type="dxa"/>
            <w:shd w:val="clear" w:color="auto" w:fill="auto"/>
            <w:vAlign w:val="center"/>
          </w:tcPr>
          <w:p w:rsidR="00E51F6D" w:rsidRPr="00A027D3" w:rsidRDefault="00E51F6D" w:rsidP="00B602D9">
            <w:pPr>
              <w:autoSpaceDE w:val="0"/>
              <w:autoSpaceDN w:val="0"/>
              <w:adjustRightInd w:val="0"/>
              <w:jc w:val="center"/>
              <w:rPr>
                <w:rFonts w:ascii="Times New Roman" w:hAnsi="Times New Roman" w:cs="Times New Roman"/>
                <w:bCs/>
                <w:sz w:val="20"/>
                <w:szCs w:val="20"/>
              </w:rPr>
            </w:pPr>
            <w:r w:rsidRPr="00A027D3">
              <w:rPr>
                <w:rFonts w:ascii="Times New Roman" w:hAnsi="Times New Roman" w:cs="Times New Roman"/>
                <w:bCs/>
                <w:sz w:val="20"/>
                <w:szCs w:val="20"/>
              </w:rPr>
              <w:t>18</w:t>
            </w:r>
          </w:p>
        </w:tc>
        <w:tc>
          <w:tcPr>
            <w:tcW w:w="992" w:type="dxa"/>
            <w:shd w:val="clear" w:color="auto" w:fill="auto"/>
            <w:vAlign w:val="center"/>
          </w:tcPr>
          <w:p w:rsidR="00E51F6D" w:rsidRPr="00A027D3" w:rsidRDefault="00E51F6D" w:rsidP="00B602D9">
            <w:pPr>
              <w:autoSpaceDE w:val="0"/>
              <w:autoSpaceDN w:val="0"/>
              <w:adjustRightInd w:val="0"/>
              <w:jc w:val="center"/>
              <w:rPr>
                <w:rFonts w:ascii="Times New Roman" w:hAnsi="Times New Roman" w:cs="Times New Roman"/>
                <w:bCs/>
                <w:sz w:val="20"/>
                <w:szCs w:val="20"/>
              </w:rPr>
            </w:pPr>
            <w:r w:rsidRPr="00A027D3">
              <w:rPr>
                <w:rFonts w:ascii="Times New Roman" w:hAnsi="Times New Roman" w:cs="Times New Roman"/>
                <w:bCs/>
                <w:sz w:val="20"/>
                <w:szCs w:val="20"/>
              </w:rPr>
              <w:t>-.-</w:t>
            </w:r>
          </w:p>
        </w:tc>
        <w:tc>
          <w:tcPr>
            <w:tcW w:w="1559" w:type="dxa"/>
            <w:shd w:val="clear" w:color="auto" w:fill="auto"/>
            <w:vAlign w:val="center"/>
          </w:tcPr>
          <w:p w:rsidR="00E51F6D" w:rsidRPr="00A027D3" w:rsidRDefault="00E51F6D" w:rsidP="00B602D9">
            <w:pPr>
              <w:jc w:val="center"/>
              <w:rPr>
                <w:rFonts w:ascii="Times New Roman" w:hAnsi="Times New Roman" w:cs="Times New Roman"/>
                <w:bCs/>
                <w:sz w:val="20"/>
                <w:szCs w:val="20"/>
              </w:rPr>
            </w:pPr>
            <w:r w:rsidRPr="00A027D3">
              <w:rPr>
                <w:rFonts w:ascii="Times New Roman" w:hAnsi="Times New Roman" w:cs="Times New Roman"/>
                <w:bCs/>
                <w:sz w:val="20"/>
                <w:szCs w:val="20"/>
              </w:rPr>
              <w:t>108</w:t>
            </w:r>
          </w:p>
        </w:tc>
        <w:tc>
          <w:tcPr>
            <w:tcW w:w="1843" w:type="dxa"/>
            <w:shd w:val="clear" w:color="auto" w:fill="auto"/>
            <w:vAlign w:val="center"/>
          </w:tcPr>
          <w:p w:rsidR="00E51F6D" w:rsidRPr="00A027D3" w:rsidRDefault="00E51F6D" w:rsidP="00B602D9">
            <w:pPr>
              <w:autoSpaceDE w:val="0"/>
              <w:autoSpaceDN w:val="0"/>
              <w:adjustRightInd w:val="0"/>
              <w:jc w:val="center"/>
              <w:rPr>
                <w:rFonts w:ascii="Times New Roman" w:hAnsi="Times New Roman" w:cs="Times New Roman"/>
                <w:bCs/>
                <w:sz w:val="20"/>
                <w:szCs w:val="20"/>
              </w:rPr>
            </w:pPr>
            <w:r w:rsidRPr="00A027D3">
              <w:rPr>
                <w:rFonts w:ascii="Times New Roman" w:hAnsi="Times New Roman" w:cs="Times New Roman"/>
                <w:sz w:val="20"/>
                <w:szCs w:val="20"/>
              </w:rPr>
              <w:t>Se logró llevar los servicios que se brindan a la población a través de este programa.</w:t>
            </w:r>
          </w:p>
        </w:tc>
        <w:tc>
          <w:tcPr>
            <w:tcW w:w="2126" w:type="dxa"/>
            <w:shd w:val="clear" w:color="auto" w:fill="auto"/>
            <w:vAlign w:val="center"/>
          </w:tcPr>
          <w:p w:rsidR="00E51F6D" w:rsidRPr="00A027D3" w:rsidRDefault="00E51F6D" w:rsidP="00B602D9">
            <w:pPr>
              <w:autoSpaceDE w:val="0"/>
              <w:autoSpaceDN w:val="0"/>
              <w:adjustRightInd w:val="0"/>
              <w:jc w:val="center"/>
              <w:rPr>
                <w:rFonts w:ascii="Times New Roman" w:hAnsi="Times New Roman" w:cs="Times New Roman"/>
                <w:bCs/>
                <w:sz w:val="20"/>
                <w:szCs w:val="20"/>
              </w:rPr>
            </w:pPr>
            <w:r w:rsidRPr="00A027D3">
              <w:rPr>
                <w:rFonts w:ascii="Times New Roman" w:hAnsi="Times New Roman" w:cs="Times New Roman"/>
                <w:sz w:val="20"/>
                <w:szCs w:val="20"/>
              </w:rPr>
              <w:t>Acercar a la población los servicios que esta Gobernación presta a la ciudadanía</w:t>
            </w:r>
          </w:p>
        </w:tc>
      </w:tr>
    </w:tbl>
    <w:p w:rsidR="00446BC8" w:rsidRDefault="00E51F6D" w:rsidP="00D6534C">
      <w:pPr>
        <w:rPr>
          <w:rFonts w:ascii="Times New Roman" w:hAnsi="Times New Roman" w:cs="Times New Roman"/>
          <w:sz w:val="24"/>
          <w:szCs w:val="24"/>
        </w:rPr>
      </w:pPr>
      <w:r>
        <w:rPr>
          <w:rFonts w:ascii="Times New Roman" w:hAnsi="Times New Roman" w:cs="Times New Roman"/>
          <w:noProof/>
          <w:sz w:val="24"/>
          <w:szCs w:val="24"/>
          <w:lang w:eastAsia="es-SV"/>
        </w:rPr>
        <mc:AlternateContent>
          <mc:Choice Requires="wps">
            <w:drawing>
              <wp:anchor distT="0" distB="0" distL="114300" distR="114300" simplePos="0" relativeHeight="251710464" behindDoc="0" locked="0" layoutInCell="1" allowOverlap="1" wp14:anchorId="2CA669E4" wp14:editId="07390AE0">
                <wp:simplePos x="0" y="0"/>
                <wp:positionH relativeFrom="column">
                  <wp:posOffset>-66675</wp:posOffset>
                </wp:positionH>
                <wp:positionV relativeFrom="paragraph">
                  <wp:posOffset>1898510</wp:posOffset>
                </wp:positionV>
                <wp:extent cx="6743700" cy="476250"/>
                <wp:effectExtent l="0" t="0" r="0" b="0"/>
                <wp:wrapNone/>
                <wp:docPr id="27"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5E794F" w:rsidRPr="00CA5BF9" w:rsidRDefault="005E794F" w:rsidP="00E51F6D">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Carpetas Técnicas para Fundación ALBA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5.25pt;margin-top:149.5pt;width:531pt;height: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" filled="f" stroked="f">
                <v:textbox>
                  <w:txbxContent>
                    <w:p w:rsidR="005E794F" w:rsidRPr="00CA5BF9" w:rsidRDefault="005E794F" w:rsidP="00E51F6D">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Carpetas Técnicas para Fundación ALBA</w:t>
                      </w:r>
                    </w:p>
                  </w:txbxContent>
                </v:textbox>
              </v:shape>
            </w:pict>
          </mc:Fallback>
        </mc:AlternateContent>
      </w:r>
    </w:p>
    <w:p w:rsidR="00446BC8" w:rsidRDefault="00446BC8" w:rsidP="00D6534C">
      <w:pPr>
        <w:rPr>
          <w:rFonts w:ascii="Times New Roman" w:hAnsi="Times New Roman" w:cs="Times New Roman"/>
          <w:sz w:val="24"/>
          <w:szCs w:val="24"/>
        </w:rPr>
      </w:pPr>
    </w:p>
    <w:p w:rsidR="009A2BE3" w:rsidRPr="00983A38" w:rsidRDefault="00E51F6D" w:rsidP="00E51F6D">
      <w:pPr>
        <w:jc w:val="both"/>
        <w:rPr>
          <w:rFonts w:ascii="Times New Roman" w:hAnsi="Times New Roman" w:cs="Times New Roman"/>
          <w:sz w:val="20"/>
          <w:szCs w:val="24"/>
        </w:rPr>
      </w:pPr>
      <w:r w:rsidRPr="00983A38">
        <w:rPr>
          <w:rFonts w:ascii="Times New Roman" w:hAnsi="Times New Roman" w:cs="Times New Roman"/>
          <w:sz w:val="20"/>
          <w:szCs w:val="24"/>
        </w:rPr>
        <w:t xml:space="preserve">La Fundación Alba, una entidad creada por las </w:t>
      </w:r>
      <w:r w:rsidR="00983A38" w:rsidRPr="00983A38">
        <w:rPr>
          <w:rFonts w:ascii="Times New Roman" w:hAnsi="Times New Roman" w:cs="Times New Roman"/>
          <w:sz w:val="20"/>
          <w:szCs w:val="24"/>
        </w:rPr>
        <w:t>E</w:t>
      </w:r>
      <w:r w:rsidRPr="00983A38">
        <w:rPr>
          <w:rFonts w:ascii="Times New Roman" w:hAnsi="Times New Roman" w:cs="Times New Roman"/>
          <w:sz w:val="20"/>
          <w:szCs w:val="24"/>
        </w:rPr>
        <w:t xml:space="preserve">mpresas Alba, en coordinación con la Presidencia de la Republica y esta Gobernador Departamental, realizan la creación de carpetas técnicas </w:t>
      </w:r>
      <w:r w:rsidR="00983A38" w:rsidRPr="00983A38">
        <w:rPr>
          <w:rFonts w:ascii="Times New Roman" w:hAnsi="Times New Roman" w:cs="Times New Roman"/>
          <w:sz w:val="20"/>
          <w:szCs w:val="24"/>
        </w:rPr>
        <w:t>de proyectos de infraestructura de Centros Educativos y de comunidades con</w:t>
      </w:r>
      <w:r w:rsidRPr="00983A38">
        <w:rPr>
          <w:rFonts w:ascii="Times New Roman" w:hAnsi="Times New Roman" w:cs="Times New Roman"/>
          <w:sz w:val="20"/>
          <w:szCs w:val="24"/>
        </w:rPr>
        <w:t xml:space="preserve"> base a las solicitudes presentadas al </w:t>
      </w:r>
      <w:r w:rsidR="00983A38" w:rsidRPr="00983A38">
        <w:rPr>
          <w:rFonts w:ascii="Times New Roman" w:hAnsi="Times New Roman" w:cs="Times New Roman"/>
          <w:sz w:val="20"/>
          <w:szCs w:val="24"/>
        </w:rPr>
        <w:t xml:space="preserve">Señor </w:t>
      </w:r>
      <w:r w:rsidRPr="00983A38">
        <w:rPr>
          <w:rFonts w:ascii="Times New Roman" w:hAnsi="Times New Roman" w:cs="Times New Roman"/>
          <w:sz w:val="20"/>
          <w:szCs w:val="24"/>
        </w:rPr>
        <w:t>Presidente de la Republica en sus programas “Gobernando con la Gente”</w:t>
      </w:r>
      <w:r w:rsidR="00983A38" w:rsidRPr="00983A38">
        <w:rPr>
          <w:rFonts w:ascii="Times New Roman" w:hAnsi="Times New Roman" w:cs="Times New Roman"/>
          <w:sz w:val="20"/>
          <w:szCs w:val="24"/>
        </w:rPr>
        <w:t>, ayudando así a la</w:t>
      </w:r>
      <w:r w:rsidRPr="00983A38">
        <w:rPr>
          <w:rFonts w:ascii="Times New Roman" w:hAnsi="Times New Roman" w:cs="Times New Roman"/>
          <w:sz w:val="20"/>
          <w:szCs w:val="24"/>
        </w:rPr>
        <w:t xml:space="preserve"> p</w:t>
      </w:r>
      <w:r w:rsidR="00983A38" w:rsidRPr="00983A38">
        <w:rPr>
          <w:rFonts w:ascii="Times New Roman" w:hAnsi="Times New Roman" w:cs="Times New Roman"/>
          <w:sz w:val="20"/>
          <w:szCs w:val="24"/>
        </w:rPr>
        <w:t>oblación a los sectores mayoritarios de la población salvadoreña por muchos años</w:t>
      </w:r>
      <w:r w:rsidRPr="00983A38">
        <w:rPr>
          <w:rFonts w:ascii="Times New Roman" w:hAnsi="Times New Roman" w:cs="Times New Roman"/>
          <w:sz w:val="20"/>
          <w:szCs w:val="24"/>
        </w:rPr>
        <w:t>, facilitando el proceso de donación en las áreas de infraestructura.</w:t>
      </w:r>
    </w:p>
    <w:tbl>
      <w:tblPr>
        <w:tblStyle w:val="Tablaconcuadrcula"/>
        <w:tblpPr w:leftFromText="141" w:rightFromText="141" w:vertAnchor="page" w:horzAnchor="margin" w:tblpY="11220"/>
        <w:tblW w:w="10173" w:type="dxa"/>
        <w:tblLayout w:type="fixed"/>
        <w:tblLook w:val="04A0" w:firstRow="1" w:lastRow="0" w:firstColumn="1" w:lastColumn="0" w:noHBand="0" w:noVBand="1"/>
      </w:tblPr>
      <w:tblGrid>
        <w:gridCol w:w="2376"/>
        <w:gridCol w:w="1418"/>
        <w:gridCol w:w="1134"/>
        <w:gridCol w:w="1559"/>
        <w:gridCol w:w="1701"/>
        <w:gridCol w:w="1985"/>
      </w:tblGrid>
      <w:tr w:rsidR="00E51F6D" w:rsidRPr="005C5148" w:rsidTr="00A027D3">
        <w:tc>
          <w:tcPr>
            <w:tcW w:w="10173" w:type="dxa"/>
            <w:gridSpan w:val="6"/>
            <w:shd w:val="clear" w:color="auto" w:fill="C6D9F1" w:themeFill="text2" w:themeFillTint="33"/>
            <w:vAlign w:val="center"/>
          </w:tcPr>
          <w:p w:rsidR="00E51F6D" w:rsidRPr="005C5148" w:rsidRDefault="00E51F6D" w:rsidP="00E51F6D">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E51F6D" w:rsidRPr="005C5148" w:rsidRDefault="00E51F6D" w:rsidP="00E51F6D">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E51F6D" w:rsidRPr="005C5148" w:rsidTr="00A027D3">
        <w:tc>
          <w:tcPr>
            <w:tcW w:w="2376" w:type="dxa"/>
            <w:shd w:val="clear" w:color="auto" w:fill="C6D9F1" w:themeFill="text2" w:themeFillTint="33"/>
            <w:vAlign w:val="center"/>
          </w:tcPr>
          <w:p w:rsidR="00E51F6D" w:rsidRPr="006E5570" w:rsidRDefault="00E51F6D" w:rsidP="00E51F6D">
            <w:pPr>
              <w:autoSpaceDE w:val="0"/>
              <w:autoSpaceDN w:val="0"/>
              <w:adjustRightInd w:val="0"/>
              <w:jc w:val="center"/>
              <w:rPr>
                <w:rFonts w:ascii="Times New Roman" w:hAnsi="Times New Roman" w:cs="Times New Roman"/>
                <w:bCs/>
                <w:sz w:val="20"/>
                <w:szCs w:val="20"/>
              </w:rPr>
            </w:pPr>
            <w:r w:rsidRPr="006E5570">
              <w:rPr>
                <w:rFonts w:ascii="Times New Roman" w:hAnsi="Times New Roman" w:cs="Times New Roman"/>
                <w:bCs/>
                <w:sz w:val="20"/>
                <w:szCs w:val="20"/>
              </w:rPr>
              <w:t>Nombre de estrategias,</w:t>
            </w:r>
          </w:p>
          <w:p w:rsidR="00E51F6D" w:rsidRPr="006E5570" w:rsidRDefault="00E51F6D" w:rsidP="00E51F6D">
            <w:pPr>
              <w:autoSpaceDE w:val="0"/>
              <w:autoSpaceDN w:val="0"/>
              <w:adjustRightInd w:val="0"/>
              <w:jc w:val="center"/>
              <w:rPr>
                <w:rFonts w:ascii="Times New Roman" w:hAnsi="Times New Roman" w:cs="Times New Roman"/>
                <w:bCs/>
                <w:sz w:val="20"/>
                <w:szCs w:val="20"/>
              </w:rPr>
            </w:pPr>
            <w:r w:rsidRPr="006E5570">
              <w:rPr>
                <w:rFonts w:ascii="Times New Roman" w:hAnsi="Times New Roman" w:cs="Times New Roman"/>
                <w:bCs/>
                <w:sz w:val="20"/>
                <w:szCs w:val="20"/>
              </w:rPr>
              <w:t>iniciativas, programas y proyectos</w:t>
            </w:r>
          </w:p>
          <w:p w:rsidR="00E51F6D" w:rsidRPr="005C5148" w:rsidRDefault="00E51F6D" w:rsidP="00E51F6D">
            <w:pPr>
              <w:jc w:val="center"/>
              <w:rPr>
                <w:rFonts w:ascii="Times New Roman" w:hAnsi="Times New Roman" w:cs="Times New Roman"/>
              </w:rPr>
            </w:pPr>
            <w:r w:rsidRPr="006E5570">
              <w:rPr>
                <w:rFonts w:ascii="Times New Roman" w:hAnsi="Times New Roman" w:cs="Times New Roman"/>
                <w:bCs/>
                <w:sz w:val="20"/>
                <w:szCs w:val="20"/>
              </w:rPr>
              <w:t>(junio 2014 – mayo 2015)</w:t>
            </w:r>
          </w:p>
        </w:tc>
        <w:tc>
          <w:tcPr>
            <w:tcW w:w="1418" w:type="dxa"/>
            <w:shd w:val="clear" w:color="auto" w:fill="C6D9F1" w:themeFill="text2" w:themeFillTint="33"/>
            <w:vAlign w:val="center"/>
          </w:tcPr>
          <w:p w:rsidR="00E51F6D" w:rsidRPr="005C5148" w:rsidRDefault="00E51F6D" w:rsidP="00E51F6D">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E51F6D" w:rsidRPr="005C5148" w:rsidRDefault="00E51F6D" w:rsidP="00E51F6D">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E51F6D" w:rsidRPr="005C5148" w:rsidRDefault="00E51F6D" w:rsidP="00E51F6D">
            <w:pPr>
              <w:jc w:val="center"/>
              <w:rPr>
                <w:rFonts w:ascii="Times New Roman" w:hAnsi="Times New Roman" w:cs="Times New Roman"/>
              </w:rPr>
            </w:pPr>
          </w:p>
        </w:tc>
        <w:tc>
          <w:tcPr>
            <w:tcW w:w="1134" w:type="dxa"/>
            <w:shd w:val="clear" w:color="auto" w:fill="C6D9F1" w:themeFill="text2" w:themeFillTint="33"/>
            <w:vAlign w:val="center"/>
          </w:tcPr>
          <w:p w:rsidR="00E51F6D" w:rsidRPr="00E51F6D" w:rsidRDefault="00E51F6D" w:rsidP="00E51F6D">
            <w:pPr>
              <w:autoSpaceDE w:val="0"/>
              <w:autoSpaceDN w:val="0"/>
              <w:adjustRightInd w:val="0"/>
              <w:jc w:val="center"/>
              <w:rPr>
                <w:rFonts w:ascii="Times New Roman" w:hAnsi="Times New Roman" w:cs="Times New Roman"/>
                <w:bCs/>
                <w:sz w:val="20"/>
                <w:szCs w:val="20"/>
              </w:rPr>
            </w:pPr>
            <w:r w:rsidRPr="00E51F6D">
              <w:rPr>
                <w:rFonts w:ascii="Times New Roman" w:hAnsi="Times New Roman" w:cs="Times New Roman"/>
                <w:bCs/>
                <w:sz w:val="20"/>
                <w:szCs w:val="20"/>
              </w:rPr>
              <w:t>Recursos</w:t>
            </w:r>
          </w:p>
          <w:p w:rsidR="00E51F6D" w:rsidRPr="00E51F6D" w:rsidRDefault="00E51F6D" w:rsidP="00E51F6D">
            <w:pPr>
              <w:autoSpaceDE w:val="0"/>
              <w:autoSpaceDN w:val="0"/>
              <w:adjustRightInd w:val="0"/>
              <w:jc w:val="center"/>
              <w:rPr>
                <w:rFonts w:ascii="Times New Roman" w:hAnsi="Times New Roman" w:cs="Times New Roman"/>
                <w:bCs/>
                <w:sz w:val="20"/>
                <w:szCs w:val="20"/>
              </w:rPr>
            </w:pPr>
            <w:r w:rsidRPr="00E51F6D">
              <w:rPr>
                <w:rFonts w:ascii="Times New Roman" w:hAnsi="Times New Roman" w:cs="Times New Roman"/>
                <w:bCs/>
                <w:sz w:val="20"/>
                <w:szCs w:val="20"/>
              </w:rPr>
              <w:t>invertido</w:t>
            </w:r>
          </w:p>
          <w:p w:rsidR="00E51F6D" w:rsidRPr="005C5148" w:rsidRDefault="00E51F6D" w:rsidP="00E51F6D">
            <w:pPr>
              <w:jc w:val="center"/>
              <w:rPr>
                <w:rFonts w:ascii="Times New Roman" w:hAnsi="Times New Roman" w:cs="Times New Roman"/>
              </w:rPr>
            </w:pPr>
            <w:r w:rsidRPr="00E51F6D">
              <w:rPr>
                <w:rFonts w:ascii="Times New Roman" w:hAnsi="Times New Roman" w:cs="Times New Roman"/>
                <w:bCs/>
                <w:sz w:val="20"/>
                <w:szCs w:val="20"/>
              </w:rPr>
              <w:t>(dólares)</w:t>
            </w:r>
          </w:p>
        </w:tc>
        <w:tc>
          <w:tcPr>
            <w:tcW w:w="1559" w:type="dxa"/>
            <w:shd w:val="clear" w:color="auto" w:fill="C6D9F1" w:themeFill="text2" w:themeFillTint="33"/>
            <w:vAlign w:val="center"/>
          </w:tcPr>
          <w:p w:rsidR="00E51F6D" w:rsidRPr="005C5148" w:rsidRDefault="00E51F6D" w:rsidP="00E51F6D">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1701" w:type="dxa"/>
            <w:shd w:val="clear" w:color="auto" w:fill="C6D9F1" w:themeFill="text2" w:themeFillTint="33"/>
            <w:vAlign w:val="center"/>
          </w:tcPr>
          <w:p w:rsidR="00E51F6D" w:rsidRPr="005C5148" w:rsidRDefault="00E51F6D" w:rsidP="00E51F6D">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E51F6D" w:rsidRPr="005C5148" w:rsidRDefault="00E51F6D" w:rsidP="00E51F6D">
            <w:pPr>
              <w:jc w:val="center"/>
              <w:rPr>
                <w:rFonts w:ascii="Times New Roman" w:hAnsi="Times New Roman" w:cs="Times New Roman"/>
              </w:rPr>
            </w:pPr>
            <w:r w:rsidRPr="005C5148">
              <w:rPr>
                <w:rFonts w:ascii="Times New Roman" w:hAnsi="Times New Roman" w:cs="Times New Roman"/>
                <w:bCs/>
              </w:rPr>
              <w:t>logros e impactos</w:t>
            </w:r>
          </w:p>
        </w:tc>
        <w:tc>
          <w:tcPr>
            <w:tcW w:w="1985" w:type="dxa"/>
            <w:shd w:val="clear" w:color="auto" w:fill="C6D9F1" w:themeFill="text2" w:themeFillTint="33"/>
            <w:vAlign w:val="center"/>
          </w:tcPr>
          <w:p w:rsidR="00E51F6D" w:rsidRPr="005C5148" w:rsidRDefault="00E51F6D" w:rsidP="00E51F6D">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E51F6D" w:rsidRPr="005C5148" w:rsidRDefault="00E51F6D" w:rsidP="00E51F6D">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E51F6D" w:rsidRPr="005C5148" w:rsidTr="00A027D3">
        <w:tc>
          <w:tcPr>
            <w:tcW w:w="2376" w:type="dxa"/>
            <w:shd w:val="clear" w:color="auto" w:fill="auto"/>
          </w:tcPr>
          <w:p w:rsidR="00E51F6D" w:rsidRPr="00E51F6D" w:rsidRDefault="00E51F6D" w:rsidP="008129D0">
            <w:pPr>
              <w:contextualSpacing/>
              <w:jc w:val="center"/>
              <w:rPr>
                <w:rFonts w:ascii="Times New Roman" w:hAnsi="Times New Roman" w:cs="Times New Roman"/>
              </w:rPr>
            </w:pPr>
            <w:r w:rsidRPr="00E51F6D">
              <w:rPr>
                <w:rFonts w:ascii="Times New Roman" w:hAnsi="Times New Roman" w:cs="Times New Roman"/>
              </w:rPr>
              <w:t>Elaboración de carpetas técnicas de proyectos de infraestructura solicitadas a Fundación ALBA.</w:t>
            </w:r>
          </w:p>
        </w:tc>
        <w:tc>
          <w:tcPr>
            <w:tcW w:w="1418" w:type="dxa"/>
            <w:shd w:val="clear" w:color="auto" w:fill="auto"/>
            <w:vAlign w:val="center"/>
          </w:tcPr>
          <w:p w:rsidR="00E51F6D" w:rsidRPr="00E51F6D" w:rsidRDefault="00E51F6D" w:rsidP="00E51F6D">
            <w:pPr>
              <w:jc w:val="center"/>
              <w:rPr>
                <w:rFonts w:ascii="Times New Roman" w:hAnsi="Times New Roman" w:cs="Times New Roman"/>
              </w:rPr>
            </w:pPr>
            <w:r w:rsidRPr="00E51F6D">
              <w:rPr>
                <w:rFonts w:ascii="Times New Roman" w:hAnsi="Times New Roman" w:cs="Times New Roman"/>
              </w:rPr>
              <w:t>32 carpetas técnicas presentadas a Fundación ALBA</w:t>
            </w:r>
          </w:p>
        </w:tc>
        <w:tc>
          <w:tcPr>
            <w:tcW w:w="1134" w:type="dxa"/>
            <w:shd w:val="clear" w:color="auto" w:fill="auto"/>
            <w:vAlign w:val="center"/>
          </w:tcPr>
          <w:p w:rsidR="00E51F6D" w:rsidRPr="00E51F6D" w:rsidRDefault="00E51F6D" w:rsidP="008129D0">
            <w:pPr>
              <w:jc w:val="center"/>
              <w:rPr>
                <w:rFonts w:ascii="Times New Roman" w:hAnsi="Times New Roman" w:cs="Times New Roman"/>
              </w:rPr>
            </w:pPr>
            <w:r w:rsidRPr="00E51F6D">
              <w:rPr>
                <w:rFonts w:ascii="Times New Roman" w:hAnsi="Times New Roman" w:cs="Times New Roman"/>
              </w:rPr>
              <w:t>-</w:t>
            </w:r>
          </w:p>
        </w:tc>
        <w:tc>
          <w:tcPr>
            <w:tcW w:w="1559" w:type="dxa"/>
            <w:shd w:val="clear" w:color="auto" w:fill="auto"/>
            <w:vAlign w:val="center"/>
          </w:tcPr>
          <w:p w:rsidR="00E51F6D" w:rsidRPr="00E51F6D" w:rsidRDefault="00E51F6D" w:rsidP="008129D0">
            <w:pPr>
              <w:jc w:val="center"/>
              <w:rPr>
                <w:rFonts w:ascii="Times New Roman" w:hAnsi="Times New Roman" w:cs="Times New Roman"/>
              </w:rPr>
            </w:pPr>
            <w:r w:rsidRPr="00E51F6D">
              <w:rPr>
                <w:rFonts w:ascii="Times New Roman" w:hAnsi="Times New Roman" w:cs="Times New Roman"/>
              </w:rPr>
              <w:t>Instituciones y Comunidades solicitantes de Proyectos</w:t>
            </w:r>
          </w:p>
        </w:tc>
        <w:tc>
          <w:tcPr>
            <w:tcW w:w="1701" w:type="dxa"/>
            <w:shd w:val="clear" w:color="auto" w:fill="auto"/>
          </w:tcPr>
          <w:p w:rsidR="00E51F6D" w:rsidRPr="00E51F6D" w:rsidRDefault="00E51F6D" w:rsidP="00E51F6D">
            <w:pPr>
              <w:jc w:val="center"/>
              <w:rPr>
                <w:rFonts w:ascii="Times New Roman" w:hAnsi="Times New Roman" w:cs="Times New Roman"/>
              </w:rPr>
            </w:pPr>
            <w:r w:rsidRPr="00E51F6D">
              <w:rPr>
                <w:rFonts w:ascii="Times New Roman" w:hAnsi="Times New Roman" w:cs="Times New Roman"/>
              </w:rPr>
              <w:t>Facilitar el proces</w:t>
            </w:r>
            <w:r>
              <w:rPr>
                <w:rFonts w:ascii="Times New Roman" w:hAnsi="Times New Roman" w:cs="Times New Roman"/>
              </w:rPr>
              <w:t>o de donación de los proyectos de Infraestructura</w:t>
            </w:r>
          </w:p>
        </w:tc>
        <w:tc>
          <w:tcPr>
            <w:tcW w:w="1985" w:type="dxa"/>
            <w:shd w:val="clear" w:color="auto" w:fill="auto"/>
            <w:vAlign w:val="center"/>
          </w:tcPr>
          <w:p w:rsidR="00E51F6D" w:rsidRPr="00A027D3" w:rsidRDefault="00E51F6D" w:rsidP="00E51F6D">
            <w:pPr>
              <w:jc w:val="center"/>
              <w:rPr>
                <w:rFonts w:ascii="Times New Roman" w:hAnsi="Times New Roman" w:cs="Times New Roman"/>
                <w:sz w:val="20"/>
                <w:szCs w:val="20"/>
              </w:rPr>
            </w:pPr>
            <w:r w:rsidRPr="00A027D3">
              <w:rPr>
                <w:rFonts w:ascii="Times New Roman" w:hAnsi="Times New Roman" w:cs="Times New Roman"/>
                <w:sz w:val="20"/>
                <w:szCs w:val="20"/>
              </w:rPr>
              <w:t xml:space="preserve">Lograr la Mayor cantidad de alcance de Proyectos en beneficio a instituciones y comunidades </w:t>
            </w:r>
          </w:p>
        </w:tc>
      </w:tr>
    </w:tbl>
    <w:p w:rsidR="009A2BE3" w:rsidRDefault="001230F7" w:rsidP="00D6534C">
      <w:pPr>
        <w:rPr>
          <w:rFonts w:ascii="Times New Roman" w:hAnsi="Times New Roman" w:cs="Times New Roman"/>
          <w:sz w:val="24"/>
          <w:szCs w:val="24"/>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12512" behindDoc="0" locked="0" layoutInCell="1" allowOverlap="1" wp14:anchorId="0B96C45A" wp14:editId="31F758C8">
                <wp:simplePos x="0" y="0"/>
                <wp:positionH relativeFrom="column">
                  <wp:posOffset>-372110</wp:posOffset>
                </wp:positionH>
                <wp:positionV relativeFrom="paragraph">
                  <wp:posOffset>-585426</wp:posOffset>
                </wp:positionV>
                <wp:extent cx="6743700" cy="933450"/>
                <wp:effectExtent l="0" t="0" r="0" b="0"/>
                <wp:wrapNone/>
                <wp:docPr id="28" name="Cuadro de texto 15"/>
                <wp:cNvGraphicFramePr/>
                <a:graphic xmlns:a="http://schemas.openxmlformats.org/drawingml/2006/main">
                  <a:graphicData uri="http://schemas.microsoft.com/office/word/2010/wordprocessingShape">
                    <wps:wsp>
                      <wps:cNvSpPr txBox="1"/>
                      <wps:spPr>
                        <a:xfrm>
                          <a:off x="0" y="0"/>
                          <a:ext cx="6743700" cy="933450"/>
                        </a:xfrm>
                        <a:prstGeom prst="rect">
                          <a:avLst/>
                        </a:prstGeom>
                        <a:noFill/>
                        <a:ln>
                          <a:noFill/>
                        </a:ln>
                        <a:effectLst/>
                      </wps:spPr>
                      <wps:txbx>
                        <w:txbxContent>
                          <w:p w:rsidR="005E794F" w:rsidRPr="00CA5BF9" w:rsidRDefault="005E794F" w:rsidP="001230F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Comisión Departamental de Protección Civil, Prevención y Mitigación de Desastres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29.3pt;margin-top:-46.1pt;width:531pt;height: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" filled="f" stroked="f">
                <v:textbox>
                  <w:txbxContent>
                    <w:p w:rsidR="005E794F" w:rsidRPr="00CA5BF9" w:rsidRDefault="005E794F" w:rsidP="001230F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Comisión Departamental de Protección Civil, Prevención y Mitigación de Desastres </w:t>
                      </w:r>
                    </w:p>
                  </w:txbxContent>
                </v:textbox>
              </v:shape>
            </w:pict>
          </mc:Fallback>
        </mc:AlternateContent>
      </w:r>
    </w:p>
    <w:p w:rsidR="006E5570" w:rsidRDefault="006E5570" w:rsidP="006E5570">
      <w:pPr>
        <w:widowControl w:val="0"/>
        <w:jc w:val="both"/>
        <w:rPr>
          <w:rFonts w:ascii="Century Schoolbook" w:hAnsi="Century Schoolbook"/>
        </w:rPr>
      </w:pPr>
      <w:r>
        <w:rPr>
          <w:rFonts w:ascii="Century Schoolbook" w:hAnsi="Century Schoolbook"/>
        </w:rPr>
        <w:t>La Comisión Departamental de Protección Civil, Prevención y Mitigación de Desastres, nace por medio de la Ley de Protección Civil, Prevención y Mitigación de Desastres. Teniendo como finalidad prevenir, mitigar y atender en forma efectiva los desastres naturales y antrópicos en el Departamento, con el fin de garantizar la vida e integridad física de las personas, así como la seguridad de los bienes privados y públicos.</w:t>
      </w:r>
    </w:p>
    <w:tbl>
      <w:tblPr>
        <w:tblStyle w:val="Tablaconcuadrcula"/>
        <w:tblpPr w:leftFromText="141" w:rightFromText="141" w:vertAnchor="page" w:horzAnchor="margin" w:tblpY="5241"/>
        <w:tblW w:w="10456" w:type="dxa"/>
        <w:tblLayout w:type="fixed"/>
        <w:tblLook w:val="04A0" w:firstRow="1" w:lastRow="0" w:firstColumn="1" w:lastColumn="0" w:noHBand="0" w:noVBand="1"/>
      </w:tblPr>
      <w:tblGrid>
        <w:gridCol w:w="2376"/>
        <w:gridCol w:w="1560"/>
        <w:gridCol w:w="992"/>
        <w:gridCol w:w="1559"/>
        <w:gridCol w:w="1985"/>
        <w:gridCol w:w="1984"/>
      </w:tblGrid>
      <w:tr w:rsidR="00CB0324" w:rsidRPr="005C5148" w:rsidTr="00CB0324">
        <w:tc>
          <w:tcPr>
            <w:tcW w:w="10456" w:type="dxa"/>
            <w:gridSpan w:val="6"/>
            <w:shd w:val="clear" w:color="auto" w:fill="C6D9F1" w:themeFill="text2" w:themeFillTint="33"/>
            <w:vAlign w:val="center"/>
          </w:tcPr>
          <w:p w:rsidR="00CB0324" w:rsidRPr="005C5148" w:rsidRDefault="00CB0324" w:rsidP="00CB0324">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CB0324" w:rsidRPr="005C5148" w:rsidRDefault="00CB0324" w:rsidP="00CB0324">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CB0324" w:rsidRPr="005C5148" w:rsidTr="00CB0324">
        <w:tc>
          <w:tcPr>
            <w:tcW w:w="2376" w:type="dxa"/>
            <w:shd w:val="clear" w:color="auto" w:fill="C6D9F1" w:themeFill="text2" w:themeFillTint="33"/>
            <w:vAlign w:val="center"/>
          </w:tcPr>
          <w:p w:rsidR="00CB0324" w:rsidRPr="00CB0324" w:rsidRDefault="00CB0324" w:rsidP="00CB0324">
            <w:pPr>
              <w:autoSpaceDE w:val="0"/>
              <w:autoSpaceDN w:val="0"/>
              <w:adjustRightInd w:val="0"/>
              <w:jc w:val="center"/>
              <w:rPr>
                <w:rFonts w:ascii="Times New Roman" w:hAnsi="Times New Roman" w:cs="Times New Roman"/>
                <w:bCs/>
                <w:sz w:val="20"/>
                <w:szCs w:val="20"/>
              </w:rPr>
            </w:pPr>
            <w:r w:rsidRPr="00CB0324">
              <w:rPr>
                <w:rFonts w:ascii="Times New Roman" w:hAnsi="Times New Roman" w:cs="Times New Roman"/>
                <w:bCs/>
                <w:sz w:val="20"/>
                <w:szCs w:val="20"/>
              </w:rPr>
              <w:t>Nombre de estrategias,</w:t>
            </w:r>
          </w:p>
          <w:p w:rsidR="00CB0324" w:rsidRPr="00CB0324" w:rsidRDefault="00CB0324" w:rsidP="00CB0324">
            <w:pPr>
              <w:autoSpaceDE w:val="0"/>
              <w:autoSpaceDN w:val="0"/>
              <w:adjustRightInd w:val="0"/>
              <w:jc w:val="center"/>
              <w:rPr>
                <w:rFonts w:ascii="Times New Roman" w:hAnsi="Times New Roman" w:cs="Times New Roman"/>
                <w:bCs/>
                <w:sz w:val="20"/>
                <w:szCs w:val="20"/>
              </w:rPr>
            </w:pPr>
            <w:r w:rsidRPr="00CB0324">
              <w:rPr>
                <w:rFonts w:ascii="Times New Roman" w:hAnsi="Times New Roman" w:cs="Times New Roman"/>
                <w:bCs/>
                <w:sz w:val="20"/>
                <w:szCs w:val="20"/>
              </w:rPr>
              <w:t>iniciativas, programas y proyectos</w:t>
            </w:r>
          </w:p>
          <w:p w:rsidR="00CB0324" w:rsidRPr="00CB0324" w:rsidRDefault="00CB0324" w:rsidP="00CB0324">
            <w:pPr>
              <w:jc w:val="center"/>
              <w:rPr>
                <w:rFonts w:ascii="Times New Roman" w:hAnsi="Times New Roman" w:cs="Times New Roman"/>
                <w:sz w:val="20"/>
                <w:szCs w:val="20"/>
              </w:rPr>
            </w:pPr>
            <w:r w:rsidRPr="00CB0324">
              <w:rPr>
                <w:rFonts w:ascii="Times New Roman" w:hAnsi="Times New Roman" w:cs="Times New Roman"/>
                <w:bCs/>
                <w:sz w:val="20"/>
                <w:szCs w:val="20"/>
              </w:rPr>
              <w:t>(junio 2014 – mayo 2015)</w:t>
            </w:r>
          </w:p>
        </w:tc>
        <w:tc>
          <w:tcPr>
            <w:tcW w:w="1560" w:type="dxa"/>
            <w:shd w:val="clear" w:color="auto" w:fill="C6D9F1" w:themeFill="text2" w:themeFillTint="33"/>
            <w:vAlign w:val="center"/>
          </w:tcPr>
          <w:p w:rsidR="00CB0324" w:rsidRPr="00CB0324" w:rsidRDefault="00CB0324" w:rsidP="00CB0324">
            <w:pPr>
              <w:autoSpaceDE w:val="0"/>
              <w:autoSpaceDN w:val="0"/>
              <w:adjustRightInd w:val="0"/>
              <w:jc w:val="center"/>
              <w:rPr>
                <w:rFonts w:ascii="Times New Roman" w:hAnsi="Times New Roman" w:cs="Times New Roman"/>
                <w:bCs/>
                <w:sz w:val="20"/>
                <w:szCs w:val="20"/>
              </w:rPr>
            </w:pPr>
            <w:r w:rsidRPr="00CB0324">
              <w:rPr>
                <w:rFonts w:ascii="Times New Roman" w:hAnsi="Times New Roman" w:cs="Times New Roman"/>
                <w:bCs/>
                <w:sz w:val="20"/>
                <w:szCs w:val="20"/>
              </w:rPr>
              <w:t>Resultados y</w:t>
            </w:r>
          </w:p>
          <w:p w:rsidR="00CB0324" w:rsidRPr="00CB0324" w:rsidRDefault="00CB0324" w:rsidP="00CB0324">
            <w:pPr>
              <w:autoSpaceDE w:val="0"/>
              <w:autoSpaceDN w:val="0"/>
              <w:adjustRightInd w:val="0"/>
              <w:jc w:val="center"/>
              <w:rPr>
                <w:rFonts w:ascii="Times New Roman" w:hAnsi="Times New Roman" w:cs="Times New Roman"/>
                <w:bCs/>
                <w:sz w:val="20"/>
                <w:szCs w:val="20"/>
              </w:rPr>
            </w:pPr>
            <w:r w:rsidRPr="00CB0324">
              <w:rPr>
                <w:rFonts w:ascii="Times New Roman" w:hAnsi="Times New Roman" w:cs="Times New Roman"/>
                <w:bCs/>
                <w:sz w:val="20"/>
                <w:szCs w:val="20"/>
              </w:rPr>
              <w:t>avances</w:t>
            </w:r>
          </w:p>
          <w:p w:rsidR="00CB0324" w:rsidRPr="00CB0324" w:rsidRDefault="00CB0324" w:rsidP="00CB0324">
            <w:pPr>
              <w:jc w:val="center"/>
              <w:rPr>
                <w:rFonts w:ascii="Times New Roman" w:hAnsi="Times New Roman" w:cs="Times New Roman"/>
                <w:sz w:val="20"/>
                <w:szCs w:val="20"/>
              </w:rPr>
            </w:pPr>
          </w:p>
        </w:tc>
        <w:tc>
          <w:tcPr>
            <w:tcW w:w="992" w:type="dxa"/>
            <w:shd w:val="clear" w:color="auto" w:fill="C6D9F1" w:themeFill="text2" w:themeFillTint="33"/>
            <w:vAlign w:val="center"/>
          </w:tcPr>
          <w:p w:rsidR="00CB0324" w:rsidRPr="00CB0324" w:rsidRDefault="00CB0324" w:rsidP="00CB0324">
            <w:pPr>
              <w:autoSpaceDE w:val="0"/>
              <w:autoSpaceDN w:val="0"/>
              <w:adjustRightInd w:val="0"/>
              <w:jc w:val="center"/>
              <w:rPr>
                <w:rFonts w:ascii="Times New Roman" w:hAnsi="Times New Roman" w:cs="Times New Roman"/>
                <w:bCs/>
                <w:sz w:val="20"/>
                <w:szCs w:val="20"/>
              </w:rPr>
            </w:pPr>
            <w:r w:rsidRPr="00CB0324">
              <w:rPr>
                <w:rFonts w:ascii="Times New Roman" w:hAnsi="Times New Roman" w:cs="Times New Roman"/>
                <w:bCs/>
                <w:sz w:val="20"/>
                <w:szCs w:val="20"/>
              </w:rPr>
              <w:t>Recursos</w:t>
            </w:r>
          </w:p>
          <w:p w:rsidR="00CB0324" w:rsidRPr="00CB0324" w:rsidRDefault="00CB0324" w:rsidP="00CB0324">
            <w:pPr>
              <w:autoSpaceDE w:val="0"/>
              <w:autoSpaceDN w:val="0"/>
              <w:adjustRightInd w:val="0"/>
              <w:jc w:val="center"/>
              <w:rPr>
                <w:rFonts w:ascii="Times New Roman" w:hAnsi="Times New Roman" w:cs="Times New Roman"/>
                <w:bCs/>
                <w:sz w:val="20"/>
                <w:szCs w:val="20"/>
              </w:rPr>
            </w:pPr>
            <w:r w:rsidRPr="00CB0324">
              <w:rPr>
                <w:rFonts w:ascii="Times New Roman" w:hAnsi="Times New Roman" w:cs="Times New Roman"/>
                <w:bCs/>
                <w:sz w:val="20"/>
                <w:szCs w:val="20"/>
              </w:rPr>
              <w:t>invertido</w:t>
            </w:r>
          </w:p>
          <w:p w:rsidR="00CB0324" w:rsidRPr="00CB0324" w:rsidRDefault="00CB0324" w:rsidP="00CB0324">
            <w:pPr>
              <w:jc w:val="center"/>
              <w:rPr>
                <w:rFonts w:ascii="Times New Roman" w:hAnsi="Times New Roman" w:cs="Times New Roman"/>
                <w:sz w:val="20"/>
                <w:szCs w:val="20"/>
              </w:rPr>
            </w:pPr>
            <w:r w:rsidRPr="00CB0324">
              <w:rPr>
                <w:rFonts w:ascii="Times New Roman" w:hAnsi="Times New Roman" w:cs="Times New Roman"/>
                <w:bCs/>
                <w:sz w:val="20"/>
                <w:szCs w:val="20"/>
              </w:rPr>
              <w:t>(dólares)</w:t>
            </w:r>
          </w:p>
        </w:tc>
        <w:tc>
          <w:tcPr>
            <w:tcW w:w="1559" w:type="dxa"/>
            <w:shd w:val="clear" w:color="auto" w:fill="C6D9F1" w:themeFill="text2" w:themeFillTint="33"/>
            <w:vAlign w:val="center"/>
          </w:tcPr>
          <w:p w:rsidR="00CB0324" w:rsidRPr="00CB0324" w:rsidRDefault="00CB0324" w:rsidP="00CB0324">
            <w:pPr>
              <w:jc w:val="center"/>
              <w:rPr>
                <w:rFonts w:ascii="Times New Roman" w:hAnsi="Times New Roman" w:cs="Times New Roman"/>
                <w:sz w:val="20"/>
                <w:szCs w:val="20"/>
              </w:rPr>
            </w:pPr>
            <w:r w:rsidRPr="00CB0324">
              <w:rPr>
                <w:rFonts w:ascii="Times New Roman" w:hAnsi="Times New Roman" w:cs="Times New Roman"/>
                <w:bCs/>
                <w:sz w:val="20"/>
                <w:szCs w:val="20"/>
              </w:rPr>
              <w:t>Tipo y número de personas beneficiadas</w:t>
            </w:r>
          </w:p>
        </w:tc>
        <w:tc>
          <w:tcPr>
            <w:tcW w:w="1985" w:type="dxa"/>
            <w:shd w:val="clear" w:color="auto" w:fill="C6D9F1" w:themeFill="text2" w:themeFillTint="33"/>
            <w:vAlign w:val="center"/>
          </w:tcPr>
          <w:p w:rsidR="00CB0324" w:rsidRPr="00CB0324" w:rsidRDefault="00CB0324" w:rsidP="00CB0324">
            <w:pPr>
              <w:autoSpaceDE w:val="0"/>
              <w:autoSpaceDN w:val="0"/>
              <w:adjustRightInd w:val="0"/>
              <w:jc w:val="center"/>
              <w:rPr>
                <w:rFonts w:ascii="Times New Roman" w:hAnsi="Times New Roman" w:cs="Times New Roman"/>
                <w:bCs/>
                <w:sz w:val="20"/>
                <w:szCs w:val="20"/>
              </w:rPr>
            </w:pPr>
            <w:r w:rsidRPr="00CB0324">
              <w:rPr>
                <w:rFonts w:ascii="Times New Roman" w:hAnsi="Times New Roman" w:cs="Times New Roman"/>
                <w:bCs/>
                <w:sz w:val="20"/>
                <w:szCs w:val="20"/>
              </w:rPr>
              <w:t>Descripción de los</w:t>
            </w:r>
          </w:p>
          <w:p w:rsidR="00CB0324" w:rsidRPr="00CB0324" w:rsidRDefault="00CB0324" w:rsidP="00CB0324">
            <w:pPr>
              <w:jc w:val="center"/>
              <w:rPr>
                <w:rFonts w:ascii="Times New Roman" w:hAnsi="Times New Roman" w:cs="Times New Roman"/>
                <w:sz w:val="20"/>
                <w:szCs w:val="20"/>
              </w:rPr>
            </w:pPr>
            <w:r w:rsidRPr="00CB0324">
              <w:rPr>
                <w:rFonts w:ascii="Times New Roman" w:hAnsi="Times New Roman" w:cs="Times New Roman"/>
                <w:bCs/>
                <w:sz w:val="20"/>
                <w:szCs w:val="20"/>
              </w:rPr>
              <w:t>logros e impactos</w:t>
            </w:r>
          </w:p>
        </w:tc>
        <w:tc>
          <w:tcPr>
            <w:tcW w:w="1984" w:type="dxa"/>
            <w:shd w:val="clear" w:color="auto" w:fill="C6D9F1" w:themeFill="text2" w:themeFillTint="33"/>
            <w:vAlign w:val="center"/>
          </w:tcPr>
          <w:p w:rsidR="00CB0324" w:rsidRPr="00CB0324" w:rsidRDefault="00CB0324" w:rsidP="00CB0324">
            <w:pPr>
              <w:autoSpaceDE w:val="0"/>
              <w:autoSpaceDN w:val="0"/>
              <w:adjustRightInd w:val="0"/>
              <w:jc w:val="center"/>
              <w:rPr>
                <w:rFonts w:ascii="Times New Roman" w:hAnsi="Times New Roman" w:cs="Times New Roman"/>
                <w:bCs/>
                <w:sz w:val="20"/>
                <w:szCs w:val="20"/>
              </w:rPr>
            </w:pPr>
            <w:r w:rsidRPr="00CB0324">
              <w:rPr>
                <w:rFonts w:ascii="Times New Roman" w:hAnsi="Times New Roman" w:cs="Times New Roman"/>
                <w:bCs/>
                <w:sz w:val="20"/>
                <w:szCs w:val="20"/>
              </w:rPr>
              <w:t>Proyección de medidas y acciones</w:t>
            </w:r>
          </w:p>
          <w:p w:rsidR="00CB0324" w:rsidRPr="00CB0324" w:rsidRDefault="00CB0324" w:rsidP="00CB0324">
            <w:pPr>
              <w:jc w:val="center"/>
              <w:rPr>
                <w:rFonts w:ascii="Times New Roman" w:hAnsi="Times New Roman" w:cs="Times New Roman"/>
                <w:sz w:val="20"/>
                <w:szCs w:val="20"/>
              </w:rPr>
            </w:pPr>
            <w:r w:rsidRPr="00CB0324">
              <w:rPr>
                <w:rFonts w:ascii="Times New Roman" w:hAnsi="Times New Roman" w:cs="Times New Roman"/>
                <w:bCs/>
                <w:sz w:val="20"/>
                <w:szCs w:val="20"/>
              </w:rPr>
              <w:t>(2° año de gobierno)</w:t>
            </w:r>
          </w:p>
        </w:tc>
      </w:tr>
      <w:tr w:rsidR="00CB0324" w:rsidRPr="005C5148" w:rsidTr="00CB0324">
        <w:tc>
          <w:tcPr>
            <w:tcW w:w="2376"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Comisión Departamental de Protección Civil</w:t>
            </w:r>
          </w:p>
        </w:tc>
        <w:tc>
          <w:tcPr>
            <w:tcW w:w="1560"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9 Sesiones</w:t>
            </w:r>
          </w:p>
        </w:tc>
        <w:tc>
          <w:tcPr>
            <w:tcW w:w="992"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w:t>
            </w:r>
          </w:p>
        </w:tc>
        <w:tc>
          <w:tcPr>
            <w:tcW w:w="1559"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Todas las Comunidades vulnerables del Departamento de San Salvador.</w:t>
            </w:r>
          </w:p>
        </w:tc>
        <w:tc>
          <w:tcPr>
            <w:tcW w:w="1985"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Cumplimiento de la Ley General de Protección Civil, Prevención y Mitigación de Desastres; contribuyendo así con la coordinación interinstitucional de las problemáticas de la población</w:t>
            </w:r>
          </w:p>
        </w:tc>
        <w:tc>
          <w:tcPr>
            <w:tcW w:w="1984"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1 sesión bimensual en el mismo período y las que estime conveniente el Señor Gobernador y Presidente Departamental de la Comisión de Protección Civil.</w:t>
            </w:r>
          </w:p>
        </w:tc>
      </w:tr>
      <w:tr w:rsidR="00CB0324" w:rsidRPr="005C5148" w:rsidTr="00CB0324">
        <w:tc>
          <w:tcPr>
            <w:tcW w:w="2376"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Reuniones de Comisiones Municipales de Protección</w:t>
            </w:r>
          </w:p>
        </w:tc>
        <w:tc>
          <w:tcPr>
            <w:tcW w:w="1560"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55 reuniones de los diferentes COE Municipales del departamento</w:t>
            </w:r>
          </w:p>
        </w:tc>
        <w:tc>
          <w:tcPr>
            <w:tcW w:w="992"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w:t>
            </w:r>
          </w:p>
        </w:tc>
        <w:tc>
          <w:tcPr>
            <w:tcW w:w="1559"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Personas Vulnerables y población en general de cada uno de los Municipios</w:t>
            </w:r>
          </w:p>
        </w:tc>
        <w:tc>
          <w:tcPr>
            <w:tcW w:w="1985"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Integración del COE departamental en los COE municipales.</w:t>
            </w:r>
          </w:p>
        </w:tc>
        <w:tc>
          <w:tcPr>
            <w:tcW w:w="1984"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Se pretende lograr una mayor participación a cada una de la 19 comisiones municipales</w:t>
            </w:r>
          </w:p>
        </w:tc>
      </w:tr>
      <w:tr w:rsidR="00CB0324" w:rsidRPr="005C5148" w:rsidTr="00CB0324">
        <w:tc>
          <w:tcPr>
            <w:tcW w:w="2376" w:type="dxa"/>
            <w:shd w:val="clear" w:color="auto" w:fill="auto"/>
            <w:vAlign w:val="center"/>
          </w:tcPr>
          <w:p w:rsidR="00CB0324" w:rsidRPr="00CB0324" w:rsidRDefault="00CB0324" w:rsidP="00CB0324">
            <w:pPr>
              <w:contextualSpacing/>
              <w:jc w:val="center"/>
              <w:rPr>
                <w:rFonts w:ascii="Times New Roman" w:hAnsi="Times New Roman" w:cs="Times New Roman"/>
                <w:sz w:val="20"/>
              </w:rPr>
            </w:pPr>
            <w:r w:rsidRPr="00CB0324">
              <w:rPr>
                <w:rFonts w:ascii="Times New Roman" w:hAnsi="Times New Roman" w:cs="Times New Roman"/>
                <w:sz w:val="20"/>
              </w:rPr>
              <w:t>Visitas a COE Municipales como COE Departamental</w:t>
            </w:r>
          </w:p>
        </w:tc>
        <w:tc>
          <w:tcPr>
            <w:tcW w:w="1560"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19 visitas a los diferentes COE Municipales</w:t>
            </w:r>
          </w:p>
          <w:p w:rsidR="00CB0324" w:rsidRPr="00CB0324" w:rsidRDefault="00CB0324" w:rsidP="00CB0324">
            <w:pPr>
              <w:jc w:val="center"/>
              <w:rPr>
                <w:rFonts w:ascii="Times New Roman" w:hAnsi="Times New Roman" w:cs="Times New Roman"/>
                <w:sz w:val="20"/>
              </w:rPr>
            </w:pPr>
          </w:p>
        </w:tc>
        <w:tc>
          <w:tcPr>
            <w:tcW w:w="992"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w:t>
            </w:r>
          </w:p>
        </w:tc>
        <w:tc>
          <w:tcPr>
            <w:tcW w:w="1559"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Personas atendidas por cada uno de los COE Municipales</w:t>
            </w:r>
          </w:p>
        </w:tc>
        <w:tc>
          <w:tcPr>
            <w:tcW w:w="1985"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Ser garantes de la Implementación de los Planes Municipales</w:t>
            </w:r>
          </w:p>
        </w:tc>
        <w:tc>
          <w:tcPr>
            <w:tcW w:w="1984"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Mantener trabajo conjunto con los 19 COE Municipales</w:t>
            </w:r>
          </w:p>
        </w:tc>
      </w:tr>
      <w:tr w:rsidR="00CB0324" w:rsidRPr="005C5148" w:rsidTr="00CB0324">
        <w:tc>
          <w:tcPr>
            <w:tcW w:w="2376" w:type="dxa"/>
            <w:shd w:val="clear" w:color="auto" w:fill="auto"/>
            <w:vAlign w:val="center"/>
          </w:tcPr>
          <w:p w:rsidR="00CB0324" w:rsidRPr="00CB0324" w:rsidRDefault="00CB0324" w:rsidP="00CB0324">
            <w:pPr>
              <w:contextualSpacing/>
              <w:jc w:val="center"/>
              <w:rPr>
                <w:rFonts w:ascii="Times New Roman" w:hAnsi="Times New Roman" w:cs="Times New Roman"/>
                <w:sz w:val="20"/>
              </w:rPr>
            </w:pPr>
            <w:r w:rsidRPr="00CB0324">
              <w:rPr>
                <w:rFonts w:ascii="Times New Roman" w:hAnsi="Times New Roman" w:cs="Times New Roman"/>
                <w:sz w:val="20"/>
              </w:rPr>
              <w:t>Coordinación de emergencias departamentales solicitadas.</w:t>
            </w:r>
          </w:p>
        </w:tc>
        <w:tc>
          <w:tcPr>
            <w:tcW w:w="1560"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180 coordinaciones de respuesta con las diferentes instituciones del Sistema de protección Civil</w:t>
            </w:r>
          </w:p>
        </w:tc>
        <w:tc>
          <w:tcPr>
            <w:tcW w:w="992"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w:t>
            </w:r>
          </w:p>
        </w:tc>
        <w:tc>
          <w:tcPr>
            <w:tcW w:w="1559"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Personas con afectaciones y situación de emergencia</w:t>
            </w:r>
          </w:p>
        </w:tc>
        <w:tc>
          <w:tcPr>
            <w:tcW w:w="1985"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Lograr una atención efectiva  e inmediata ante la falta de comunicación entre las comunidades y cada una de las instituciones del Sistema Nacional de Protección Civil</w:t>
            </w:r>
          </w:p>
        </w:tc>
        <w:tc>
          <w:tcPr>
            <w:tcW w:w="1984" w:type="dxa"/>
            <w:shd w:val="clear" w:color="auto" w:fill="auto"/>
            <w:vAlign w:val="center"/>
          </w:tcPr>
          <w:p w:rsidR="00CB0324" w:rsidRPr="00CB0324" w:rsidRDefault="00CB0324" w:rsidP="00CB0324">
            <w:pPr>
              <w:jc w:val="center"/>
              <w:rPr>
                <w:rFonts w:ascii="Times New Roman" w:hAnsi="Times New Roman" w:cs="Times New Roman"/>
                <w:sz w:val="20"/>
              </w:rPr>
            </w:pPr>
            <w:r w:rsidRPr="00CB0324">
              <w:rPr>
                <w:rFonts w:ascii="Times New Roman" w:hAnsi="Times New Roman" w:cs="Times New Roman"/>
                <w:sz w:val="20"/>
              </w:rPr>
              <w:t>Mantenerse en apresto los 365 días de año las 24 horas al servicio de las comunidades</w:t>
            </w:r>
          </w:p>
        </w:tc>
      </w:tr>
    </w:tbl>
    <w:p w:rsidR="00CB0324" w:rsidRPr="00CB0324" w:rsidRDefault="00CB0324" w:rsidP="006E5570">
      <w:pPr>
        <w:widowControl w:val="0"/>
        <w:jc w:val="both"/>
        <w:rPr>
          <w:rFonts w:ascii="Century Schoolbook" w:hAnsi="Century Schoolbook"/>
        </w:rPr>
      </w:pPr>
      <w:r w:rsidRPr="00CB0324">
        <w:rPr>
          <w:rFonts w:ascii="Century Schoolbook" w:hAnsi="Century Schoolbook"/>
        </w:rPr>
        <w:t>En el presente año de gestión</w:t>
      </w:r>
      <w:r>
        <w:rPr>
          <w:rFonts w:ascii="Century Schoolbook" w:hAnsi="Century Schoolbook"/>
          <w:b/>
        </w:rPr>
        <w:t xml:space="preserve"> </w:t>
      </w:r>
      <w:r w:rsidRPr="00CB0324">
        <w:rPr>
          <w:rFonts w:ascii="Century Schoolbook" w:hAnsi="Century Schoolbook"/>
        </w:rPr>
        <w:t>se pueden mencionar como logros prioritarios</w:t>
      </w:r>
      <w:r w:rsidRPr="00CB0324">
        <w:rPr>
          <w:rFonts w:ascii="Century Schoolbook" w:hAnsi="Century Schoolbook"/>
          <w:b/>
        </w:rPr>
        <w:t>:</w:t>
      </w:r>
      <w:r>
        <w:rPr>
          <w:rFonts w:ascii="Century Schoolbook" w:hAnsi="Century Schoolbook"/>
          <w:b/>
        </w:rPr>
        <w:t xml:space="preserve"> </w:t>
      </w:r>
      <w:r>
        <w:rPr>
          <w:rFonts w:ascii="Century Schoolbook" w:hAnsi="Century Schoolbook"/>
        </w:rPr>
        <w:t>la elaboración del Plan de Contingencia fiestas Agostinas 2014, así como la elaboración del Plan contra el Dengue y Chikungunya 2014 y el lanzamiento de Jornada Nacional contra el Dengue y Chinkun</w:t>
      </w:r>
      <w:r w:rsidR="00EB7420">
        <w:rPr>
          <w:rFonts w:ascii="Century Schoolbook" w:hAnsi="Century Schoolbook"/>
        </w:rPr>
        <w:t>gun</w:t>
      </w:r>
      <w:r>
        <w:rPr>
          <w:rFonts w:ascii="Century Schoolbook" w:hAnsi="Century Schoolbook"/>
        </w:rPr>
        <w:t>ya 2015</w:t>
      </w:r>
      <w:r w:rsidR="00EB7420">
        <w:rPr>
          <w:rFonts w:ascii="Century Schoolbook" w:hAnsi="Century Schoolbook"/>
        </w:rPr>
        <w:t>.</w:t>
      </w:r>
    </w:p>
    <w:p w:rsidR="00CB0324" w:rsidRDefault="00CB0324" w:rsidP="006E5570">
      <w:pPr>
        <w:widowControl w:val="0"/>
        <w:jc w:val="both"/>
        <w:rPr>
          <w:rFonts w:ascii="Century Schoolbook" w:hAnsi="Century Schoolbook"/>
        </w:rPr>
      </w:pPr>
    </w:p>
    <w:p w:rsidR="00CB0324" w:rsidRDefault="00CB0324" w:rsidP="008A2DD6">
      <w:pPr>
        <w:widowControl w:val="0"/>
        <w:jc w:val="both"/>
        <w:rPr>
          <w:rFonts w:ascii="Times New Roman" w:hAnsi="Times New Roman" w:cs="Times New Roman"/>
          <w:sz w:val="24"/>
          <w:szCs w:val="24"/>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18656" behindDoc="0" locked="0" layoutInCell="1" allowOverlap="1" wp14:anchorId="4834D4D3" wp14:editId="2DD581E3">
                <wp:simplePos x="0" y="0"/>
                <wp:positionH relativeFrom="column">
                  <wp:posOffset>-221615</wp:posOffset>
                </wp:positionH>
                <wp:positionV relativeFrom="paragraph">
                  <wp:posOffset>-451815</wp:posOffset>
                </wp:positionV>
                <wp:extent cx="6743700" cy="532737"/>
                <wp:effectExtent l="0" t="0" r="0" b="1270"/>
                <wp:wrapNone/>
                <wp:docPr id="25" name="Cuadro de texto 15"/>
                <wp:cNvGraphicFramePr/>
                <a:graphic xmlns:a="http://schemas.openxmlformats.org/drawingml/2006/main">
                  <a:graphicData uri="http://schemas.microsoft.com/office/word/2010/wordprocessingShape">
                    <wps:wsp>
                      <wps:cNvSpPr txBox="1"/>
                      <wps:spPr>
                        <a:xfrm>
                          <a:off x="0" y="0"/>
                          <a:ext cx="6743700" cy="532737"/>
                        </a:xfrm>
                        <a:prstGeom prst="rect">
                          <a:avLst/>
                        </a:prstGeom>
                        <a:noFill/>
                        <a:ln>
                          <a:noFill/>
                        </a:ln>
                        <a:effectLst/>
                      </wps:spPr>
                      <wps:txbx>
                        <w:txbxContent>
                          <w:p w:rsidR="005E794F" w:rsidRPr="00CA5BF9" w:rsidRDefault="005E794F" w:rsidP="00CB0324">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Gabinete de Gestión Departamental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7.45pt;margin-top:-35.6pt;width:531pt;height:4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" filled="f" stroked="f">
                <v:textbox>
                  <w:txbxContent>
                    <w:p w:rsidR="005E794F" w:rsidRPr="00CA5BF9" w:rsidRDefault="005E794F" w:rsidP="00CB0324">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Gabinete de Gestión Departamental  </w:t>
                      </w:r>
                    </w:p>
                  </w:txbxContent>
                </v:textbox>
              </v:shape>
            </w:pict>
          </mc:Fallback>
        </mc:AlternateContent>
      </w:r>
      <w:r w:rsidR="00967053">
        <w:rPr>
          <w:rFonts w:ascii="Times New Roman" w:hAnsi="Times New Roman" w:cs="Times New Roman"/>
          <w:sz w:val="24"/>
          <w:szCs w:val="24"/>
        </w:rPr>
        <w:t>El Gabinete de G</w:t>
      </w:r>
      <w:r w:rsidR="005807AA">
        <w:rPr>
          <w:rFonts w:ascii="Times New Roman" w:hAnsi="Times New Roman" w:cs="Times New Roman"/>
          <w:sz w:val="24"/>
          <w:szCs w:val="24"/>
        </w:rPr>
        <w:t xml:space="preserve">estión es la entidad encargada </w:t>
      </w:r>
      <w:r w:rsidR="00967053">
        <w:rPr>
          <w:rFonts w:ascii="Times New Roman" w:hAnsi="Times New Roman" w:cs="Times New Roman"/>
          <w:sz w:val="24"/>
          <w:szCs w:val="24"/>
        </w:rPr>
        <w:t>e</w:t>
      </w:r>
      <w:r w:rsidR="005807AA">
        <w:rPr>
          <w:rFonts w:ascii="Times New Roman" w:hAnsi="Times New Roman" w:cs="Times New Roman"/>
          <w:sz w:val="24"/>
          <w:szCs w:val="24"/>
        </w:rPr>
        <w:t>n</w:t>
      </w:r>
      <w:r w:rsidR="00967053">
        <w:rPr>
          <w:rFonts w:ascii="Times New Roman" w:hAnsi="Times New Roman" w:cs="Times New Roman"/>
          <w:sz w:val="24"/>
          <w:szCs w:val="24"/>
        </w:rPr>
        <w:t xml:space="preserve"> la articulación y coordinación del Gobierno Central en el Departamento, ya que fueron creados por medio del Decreto Ejecutivo número 54, d</w:t>
      </w:r>
      <w:r w:rsidR="005807AA">
        <w:rPr>
          <w:rFonts w:ascii="Times New Roman" w:hAnsi="Times New Roman" w:cs="Times New Roman"/>
          <w:sz w:val="24"/>
          <w:szCs w:val="24"/>
        </w:rPr>
        <w:t>e fecha 03 de mayo del año 2010</w:t>
      </w:r>
      <w:r w:rsidR="00967053">
        <w:rPr>
          <w:rFonts w:ascii="Times New Roman" w:hAnsi="Times New Roman" w:cs="Times New Roman"/>
          <w:sz w:val="24"/>
          <w:szCs w:val="24"/>
        </w:rPr>
        <w:t xml:space="preserve"> y están integrados por el Gobernador Político </w:t>
      </w:r>
      <w:r w:rsidR="008A2DD6">
        <w:rPr>
          <w:rFonts w:ascii="Times New Roman" w:hAnsi="Times New Roman" w:cs="Times New Roman"/>
          <w:sz w:val="24"/>
          <w:szCs w:val="24"/>
        </w:rPr>
        <w:t>Departamental, a quien le es encom</w:t>
      </w:r>
      <w:r w:rsidR="005807AA">
        <w:rPr>
          <w:rFonts w:ascii="Times New Roman" w:hAnsi="Times New Roman" w:cs="Times New Roman"/>
          <w:sz w:val="24"/>
          <w:szCs w:val="24"/>
        </w:rPr>
        <w:t>endada la función de coordinar</w:t>
      </w:r>
      <w:r w:rsidR="008A2DD6">
        <w:rPr>
          <w:rFonts w:ascii="Times New Roman" w:hAnsi="Times New Roman" w:cs="Times New Roman"/>
          <w:sz w:val="24"/>
          <w:szCs w:val="24"/>
        </w:rPr>
        <w:t xml:space="preserve"> a los Directores o Delegados Departamentales de cada Ministerio, Institución Pública y Autónoma descentralizada.</w:t>
      </w:r>
    </w:p>
    <w:p w:rsidR="008A2DD6" w:rsidRDefault="008A2DD6" w:rsidP="008A2DD6">
      <w:pPr>
        <w:widowControl w:val="0"/>
        <w:jc w:val="both"/>
        <w:rPr>
          <w:rFonts w:ascii="Times New Roman" w:hAnsi="Times New Roman" w:cs="Times New Roman"/>
          <w:sz w:val="24"/>
          <w:szCs w:val="24"/>
        </w:rPr>
      </w:pPr>
      <w:r>
        <w:rPr>
          <w:rFonts w:ascii="Times New Roman" w:hAnsi="Times New Roman" w:cs="Times New Roman"/>
          <w:sz w:val="24"/>
          <w:szCs w:val="24"/>
        </w:rPr>
        <w:t>El Gabinete Departamental posee 4 Gabinetes sectoriales: Seguridad y Prevención, Productividad y Empleo, Infraestructura Medio Ambiente y Gestión de Riesgo y por último el Gabinete Social.</w:t>
      </w:r>
    </w:p>
    <w:tbl>
      <w:tblPr>
        <w:tblStyle w:val="Tablaconcuadrcula"/>
        <w:tblpPr w:leftFromText="141" w:rightFromText="141" w:vertAnchor="page" w:horzAnchor="margin" w:tblpY="4322"/>
        <w:tblW w:w="10173" w:type="dxa"/>
        <w:tblLayout w:type="fixed"/>
        <w:tblLook w:val="04A0" w:firstRow="1" w:lastRow="0" w:firstColumn="1" w:lastColumn="0" w:noHBand="0" w:noVBand="1"/>
      </w:tblPr>
      <w:tblGrid>
        <w:gridCol w:w="2093"/>
        <w:gridCol w:w="1134"/>
        <w:gridCol w:w="992"/>
        <w:gridCol w:w="1418"/>
        <w:gridCol w:w="2976"/>
        <w:gridCol w:w="1560"/>
      </w:tblGrid>
      <w:tr w:rsidR="00967053" w:rsidRPr="005C5148" w:rsidTr="008A2DD6">
        <w:tc>
          <w:tcPr>
            <w:tcW w:w="10173" w:type="dxa"/>
            <w:gridSpan w:val="6"/>
            <w:shd w:val="clear" w:color="auto" w:fill="C6D9F1" w:themeFill="text2" w:themeFillTint="33"/>
            <w:vAlign w:val="center"/>
          </w:tcPr>
          <w:p w:rsidR="00967053" w:rsidRPr="005C5148" w:rsidRDefault="00967053" w:rsidP="008A2DD6">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967053" w:rsidRPr="005C5148" w:rsidRDefault="00967053" w:rsidP="008A2DD6">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8A2DD6" w:rsidRPr="005C5148" w:rsidTr="008A2DD6">
        <w:tc>
          <w:tcPr>
            <w:tcW w:w="2093" w:type="dxa"/>
            <w:shd w:val="clear" w:color="auto" w:fill="C6D9F1" w:themeFill="text2" w:themeFillTint="33"/>
            <w:vAlign w:val="center"/>
          </w:tcPr>
          <w:p w:rsidR="00967053" w:rsidRPr="006E5570" w:rsidRDefault="00967053" w:rsidP="008A2DD6">
            <w:pPr>
              <w:autoSpaceDE w:val="0"/>
              <w:autoSpaceDN w:val="0"/>
              <w:adjustRightInd w:val="0"/>
              <w:jc w:val="center"/>
              <w:rPr>
                <w:rFonts w:ascii="Times New Roman" w:hAnsi="Times New Roman" w:cs="Times New Roman"/>
                <w:bCs/>
                <w:sz w:val="20"/>
                <w:szCs w:val="20"/>
              </w:rPr>
            </w:pPr>
            <w:r w:rsidRPr="006E5570">
              <w:rPr>
                <w:rFonts w:ascii="Times New Roman" w:hAnsi="Times New Roman" w:cs="Times New Roman"/>
                <w:bCs/>
                <w:sz w:val="20"/>
                <w:szCs w:val="20"/>
              </w:rPr>
              <w:t>Nombre de estrategias,</w:t>
            </w:r>
          </w:p>
          <w:p w:rsidR="00967053" w:rsidRPr="006E5570" w:rsidRDefault="00967053" w:rsidP="008A2DD6">
            <w:pPr>
              <w:autoSpaceDE w:val="0"/>
              <w:autoSpaceDN w:val="0"/>
              <w:adjustRightInd w:val="0"/>
              <w:jc w:val="center"/>
              <w:rPr>
                <w:rFonts w:ascii="Times New Roman" w:hAnsi="Times New Roman" w:cs="Times New Roman"/>
                <w:bCs/>
                <w:sz w:val="20"/>
                <w:szCs w:val="20"/>
              </w:rPr>
            </w:pPr>
            <w:r w:rsidRPr="006E5570">
              <w:rPr>
                <w:rFonts w:ascii="Times New Roman" w:hAnsi="Times New Roman" w:cs="Times New Roman"/>
                <w:bCs/>
                <w:sz w:val="20"/>
                <w:szCs w:val="20"/>
              </w:rPr>
              <w:t>iniciativas, programas y proyectos</w:t>
            </w:r>
          </w:p>
          <w:p w:rsidR="00967053" w:rsidRPr="00967053" w:rsidRDefault="00967053" w:rsidP="008A2DD6">
            <w:pPr>
              <w:jc w:val="center"/>
              <w:rPr>
                <w:rFonts w:ascii="Times New Roman" w:hAnsi="Times New Roman" w:cs="Times New Roman"/>
                <w:sz w:val="18"/>
                <w:szCs w:val="18"/>
              </w:rPr>
            </w:pPr>
            <w:r w:rsidRPr="00967053">
              <w:rPr>
                <w:rFonts w:ascii="Times New Roman" w:hAnsi="Times New Roman" w:cs="Times New Roman"/>
                <w:bCs/>
                <w:sz w:val="18"/>
                <w:szCs w:val="18"/>
              </w:rPr>
              <w:t>(junio 2014 – mayo 2015)</w:t>
            </w:r>
          </w:p>
        </w:tc>
        <w:tc>
          <w:tcPr>
            <w:tcW w:w="1134" w:type="dxa"/>
            <w:shd w:val="clear" w:color="auto" w:fill="C6D9F1" w:themeFill="text2" w:themeFillTint="33"/>
            <w:vAlign w:val="center"/>
          </w:tcPr>
          <w:p w:rsidR="00967053" w:rsidRPr="008A2DD6" w:rsidRDefault="00967053" w:rsidP="008A2DD6">
            <w:pPr>
              <w:autoSpaceDE w:val="0"/>
              <w:autoSpaceDN w:val="0"/>
              <w:adjustRightInd w:val="0"/>
              <w:jc w:val="center"/>
              <w:rPr>
                <w:rFonts w:ascii="Times New Roman" w:hAnsi="Times New Roman" w:cs="Times New Roman"/>
                <w:bCs/>
                <w:sz w:val="20"/>
                <w:szCs w:val="20"/>
              </w:rPr>
            </w:pPr>
            <w:r w:rsidRPr="008A2DD6">
              <w:rPr>
                <w:rFonts w:ascii="Times New Roman" w:hAnsi="Times New Roman" w:cs="Times New Roman"/>
                <w:bCs/>
                <w:sz w:val="20"/>
                <w:szCs w:val="20"/>
              </w:rPr>
              <w:t>Resultados y</w:t>
            </w:r>
          </w:p>
          <w:p w:rsidR="00967053" w:rsidRPr="008A2DD6" w:rsidRDefault="00967053" w:rsidP="008A2DD6">
            <w:pPr>
              <w:autoSpaceDE w:val="0"/>
              <w:autoSpaceDN w:val="0"/>
              <w:adjustRightInd w:val="0"/>
              <w:jc w:val="center"/>
              <w:rPr>
                <w:rFonts w:ascii="Times New Roman" w:hAnsi="Times New Roman" w:cs="Times New Roman"/>
                <w:bCs/>
                <w:sz w:val="20"/>
                <w:szCs w:val="20"/>
              </w:rPr>
            </w:pPr>
            <w:r w:rsidRPr="008A2DD6">
              <w:rPr>
                <w:rFonts w:ascii="Times New Roman" w:hAnsi="Times New Roman" w:cs="Times New Roman"/>
                <w:bCs/>
                <w:sz w:val="20"/>
                <w:szCs w:val="20"/>
              </w:rPr>
              <w:t>avances</w:t>
            </w:r>
          </w:p>
          <w:p w:rsidR="00967053" w:rsidRPr="008A2DD6" w:rsidRDefault="00967053" w:rsidP="008A2DD6">
            <w:pPr>
              <w:jc w:val="center"/>
              <w:rPr>
                <w:rFonts w:ascii="Times New Roman" w:hAnsi="Times New Roman" w:cs="Times New Roman"/>
                <w:sz w:val="20"/>
                <w:szCs w:val="20"/>
              </w:rPr>
            </w:pPr>
          </w:p>
        </w:tc>
        <w:tc>
          <w:tcPr>
            <w:tcW w:w="992" w:type="dxa"/>
            <w:shd w:val="clear" w:color="auto" w:fill="C6D9F1" w:themeFill="text2" w:themeFillTint="33"/>
            <w:vAlign w:val="center"/>
          </w:tcPr>
          <w:p w:rsidR="00967053" w:rsidRPr="008A2DD6" w:rsidRDefault="00967053" w:rsidP="008A2DD6">
            <w:pPr>
              <w:autoSpaceDE w:val="0"/>
              <w:autoSpaceDN w:val="0"/>
              <w:adjustRightInd w:val="0"/>
              <w:jc w:val="center"/>
              <w:rPr>
                <w:rFonts w:ascii="Times New Roman" w:hAnsi="Times New Roman" w:cs="Times New Roman"/>
                <w:bCs/>
                <w:sz w:val="20"/>
                <w:szCs w:val="20"/>
              </w:rPr>
            </w:pPr>
            <w:r w:rsidRPr="008A2DD6">
              <w:rPr>
                <w:rFonts w:ascii="Times New Roman" w:hAnsi="Times New Roman" w:cs="Times New Roman"/>
                <w:bCs/>
                <w:sz w:val="20"/>
                <w:szCs w:val="20"/>
              </w:rPr>
              <w:t>Recursos</w:t>
            </w:r>
          </w:p>
          <w:p w:rsidR="00967053" w:rsidRPr="008A2DD6" w:rsidRDefault="00967053" w:rsidP="008A2DD6">
            <w:pPr>
              <w:autoSpaceDE w:val="0"/>
              <w:autoSpaceDN w:val="0"/>
              <w:adjustRightInd w:val="0"/>
              <w:jc w:val="center"/>
              <w:rPr>
                <w:rFonts w:ascii="Times New Roman" w:hAnsi="Times New Roman" w:cs="Times New Roman"/>
                <w:bCs/>
                <w:sz w:val="20"/>
                <w:szCs w:val="20"/>
              </w:rPr>
            </w:pPr>
            <w:r w:rsidRPr="008A2DD6">
              <w:rPr>
                <w:rFonts w:ascii="Times New Roman" w:hAnsi="Times New Roman" w:cs="Times New Roman"/>
                <w:bCs/>
                <w:sz w:val="20"/>
                <w:szCs w:val="20"/>
              </w:rPr>
              <w:t>invertido</w:t>
            </w:r>
          </w:p>
          <w:p w:rsidR="00967053" w:rsidRPr="008A2DD6" w:rsidRDefault="00967053" w:rsidP="008A2DD6">
            <w:pPr>
              <w:jc w:val="center"/>
              <w:rPr>
                <w:rFonts w:ascii="Times New Roman" w:hAnsi="Times New Roman" w:cs="Times New Roman"/>
                <w:sz w:val="20"/>
                <w:szCs w:val="20"/>
              </w:rPr>
            </w:pPr>
            <w:r w:rsidRPr="008A2DD6">
              <w:rPr>
                <w:rFonts w:ascii="Times New Roman" w:hAnsi="Times New Roman" w:cs="Times New Roman"/>
                <w:bCs/>
                <w:sz w:val="20"/>
                <w:szCs w:val="20"/>
              </w:rPr>
              <w:t>(dólares)</w:t>
            </w:r>
          </w:p>
        </w:tc>
        <w:tc>
          <w:tcPr>
            <w:tcW w:w="1418" w:type="dxa"/>
            <w:shd w:val="clear" w:color="auto" w:fill="C6D9F1" w:themeFill="text2" w:themeFillTint="33"/>
            <w:vAlign w:val="center"/>
          </w:tcPr>
          <w:p w:rsidR="00967053" w:rsidRPr="008A2DD6" w:rsidRDefault="00967053" w:rsidP="008A2DD6">
            <w:pPr>
              <w:jc w:val="center"/>
              <w:rPr>
                <w:rFonts w:ascii="Times New Roman" w:hAnsi="Times New Roman" w:cs="Times New Roman"/>
                <w:sz w:val="20"/>
                <w:szCs w:val="20"/>
              </w:rPr>
            </w:pPr>
            <w:r w:rsidRPr="008A2DD6">
              <w:rPr>
                <w:rFonts w:ascii="Times New Roman" w:hAnsi="Times New Roman" w:cs="Times New Roman"/>
                <w:bCs/>
                <w:sz w:val="20"/>
                <w:szCs w:val="20"/>
              </w:rPr>
              <w:t>Tipo y número de personas beneficiadas</w:t>
            </w:r>
          </w:p>
        </w:tc>
        <w:tc>
          <w:tcPr>
            <w:tcW w:w="2976" w:type="dxa"/>
            <w:shd w:val="clear" w:color="auto" w:fill="C6D9F1" w:themeFill="text2" w:themeFillTint="33"/>
            <w:vAlign w:val="center"/>
          </w:tcPr>
          <w:p w:rsidR="00967053" w:rsidRPr="008A2DD6" w:rsidRDefault="00967053" w:rsidP="008A2DD6">
            <w:pPr>
              <w:autoSpaceDE w:val="0"/>
              <w:autoSpaceDN w:val="0"/>
              <w:adjustRightInd w:val="0"/>
              <w:jc w:val="center"/>
              <w:rPr>
                <w:rFonts w:ascii="Times New Roman" w:hAnsi="Times New Roman" w:cs="Times New Roman"/>
                <w:bCs/>
                <w:sz w:val="20"/>
                <w:szCs w:val="20"/>
              </w:rPr>
            </w:pPr>
            <w:r w:rsidRPr="008A2DD6">
              <w:rPr>
                <w:rFonts w:ascii="Times New Roman" w:hAnsi="Times New Roman" w:cs="Times New Roman"/>
                <w:bCs/>
                <w:sz w:val="20"/>
                <w:szCs w:val="20"/>
              </w:rPr>
              <w:t>Descripción de los</w:t>
            </w:r>
          </w:p>
          <w:p w:rsidR="00967053" w:rsidRPr="008A2DD6" w:rsidRDefault="00967053" w:rsidP="008A2DD6">
            <w:pPr>
              <w:jc w:val="center"/>
              <w:rPr>
                <w:rFonts w:ascii="Times New Roman" w:hAnsi="Times New Roman" w:cs="Times New Roman"/>
                <w:sz w:val="20"/>
                <w:szCs w:val="20"/>
              </w:rPr>
            </w:pPr>
            <w:r w:rsidRPr="008A2DD6">
              <w:rPr>
                <w:rFonts w:ascii="Times New Roman" w:hAnsi="Times New Roman" w:cs="Times New Roman"/>
                <w:bCs/>
                <w:sz w:val="20"/>
                <w:szCs w:val="20"/>
              </w:rPr>
              <w:t>logros e impactos</w:t>
            </w:r>
          </w:p>
        </w:tc>
        <w:tc>
          <w:tcPr>
            <w:tcW w:w="1560" w:type="dxa"/>
            <w:shd w:val="clear" w:color="auto" w:fill="C6D9F1" w:themeFill="text2" w:themeFillTint="33"/>
            <w:vAlign w:val="center"/>
          </w:tcPr>
          <w:p w:rsidR="00967053" w:rsidRPr="008A2DD6" w:rsidRDefault="00967053" w:rsidP="008A2DD6">
            <w:pPr>
              <w:autoSpaceDE w:val="0"/>
              <w:autoSpaceDN w:val="0"/>
              <w:adjustRightInd w:val="0"/>
              <w:jc w:val="center"/>
              <w:rPr>
                <w:rFonts w:ascii="Times New Roman" w:hAnsi="Times New Roman" w:cs="Times New Roman"/>
                <w:bCs/>
                <w:sz w:val="20"/>
                <w:szCs w:val="20"/>
              </w:rPr>
            </w:pPr>
            <w:r w:rsidRPr="008A2DD6">
              <w:rPr>
                <w:rFonts w:ascii="Times New Roman" w:hAnsi="Times New Roman" w:cs="Times New Roman"/>
                <w:bCs/>
                <w:sz w:val="20"/>
                <w:szCs w:val="20"/>
              </w:rPr>
              <w:t>Proyección de medidas y acciones</w:t>
            </w:r>
          </w:p>
          <w:p w:rsidR="00967053" w:rsidRPr="008A2DD6" w:rsidRDefault="00967053" w:rsidP="008A2DD6">
            <w:pPr>
              <w:jc w:val="center"/>
              <w:rPr>
                <w:rFonts w:ascii="Times New Roman" w:hAnsi="Times New Roman" w:cs="Times New Roman"/>
                <w:sz w:val="20"/>
                <w:szCs w:val="20"/>
              </w:rPr>
            </w:pPr>
            <w:r w:rsidRPr="008A2DD6">
              <w:rPr>
                <w:rFonts w:ascii="Times New Roman" w:hAnsi="Times New Roman" w:cs="Times New Roman"/>
                <w:bCs/>
                <w:sz w:val="20"/>
                <w:szCs w:val="20"/>
              </w:rPr>
              <w:t>(2° año de gobierno)</w:t>
            </w:r>
          </w:p>
        </w:tc>
      </w:tr>
      <w:tr w:rsidR="008A2DD6" w:rsidRPr="005C5148" w:rsidTr="008A2DD6">
        <w:tc>
          <w:tcPr>
            <w:tcW w:w="2093" w:type="dxa"/>
            <w:shd w:val="clear" w:color="auto" w:fill="auto"/>
            <w:vAlign w:val="center"/>
          </w:tcPr>
          <w:p w:rsidR="00967053" w:rsidRPr="00CB0324" w:rsidRDefault="00967053" w:rsidP="008A2DD6">
            <w:pPr>
              <w:contextualSpacing/>
              <w:jc w:val="center"/>
              <w:rPr>
                <w:rFonts w:ascii="Times New Roman" w:hAnsi="Times New Roman" w:cs="Times New Roman"/>
                <w:sz w:val="20"/>
                <w:szCs w:val="20"/>
              </w:rPr>
            </w:pPr>
            <w:r w:rsidRPr="00CB0324">
              <w:rPr>
                <w:rFonts w:ascii="Times New Roman" w:hAnsi="Times New Roman" w:cs="Times New Roman"/>
                <w:sz w:val="20"/>
                <w:szCs w:val="20"/>
              </w:rPr>
              <w:t>Comités Municipales de Prevención de la Violencia</w:t>
            </w:r>
          </w:p>
        </w:tc>
        <w:tc>
          <w:tcPr>
            <w:tcW w:w="1134" w:type="dxa"/>
            <w:shd w:val="clear" w:color="auto" w:fill="auto"/>
            <w:vAlign w:val="center"/>
          </w:tcPr>
          <w:p w:rsidR="00967053" w:rsidRPr="00CB0324" w:rsidRDefault="00967053" w:rsidP="008A2DD6">
            <w:pPr>
              <w:jc w:val="center"/>
              <w:rPr>
                <w:rFonts w:ascii="Times New Roman" w:hAnsi="Times New Roman" w:cs="Times New Roman"/>
                <w:sz w:val="20"/>
                <w:szCs w:val="20"/>
              </w:rPr>
            </w:pPr>
            <w:r w:rsidRPr="00CB0324">
              <w:rPr>
                <w:rFonts w:ascii="Times New Roman" w:hAnsi="Times New Roman" w:cs="Times New Roman"/>
                <w:sz w:val="20"/>
                <w:szCs w:val="20"/>
              </w:rPr>
              <w:t>6 reuniones</w:t>
            </w:r>
          </w:p>
        </w:tc>
        <w:tc>
          <w:tcPr>
            <w:tcW w:w="992" w:type="dxa"/>
            <w:shd w:val="clear" w:color="auto" w:fill="auto"/>
            <w:vAlign w:val="center"/>
          </w:tcPr>
          <w:p w:rsidR="00967053" w:rsidRPr="00CB0324" w:rsidRDefault="00967053" w:rsidP="008A2DD6">
            <w:pPr>
              <w:jc w:val="center"/>
              <w:rPr>
                <w:rFonts w:ascii="Times New Roman" w:hAnsi="Times New Roman" w:cs="Times New Roman"/>
                <w:sz w:val="20"/>
                <w:szCs w:val="20"/>
              </w:rPr>
            </w:pPr>
            <w:r w:rsidRPr="00CB0324">
              <w:rPr>
                <w:rFonts w:ascii="Times New Roman" w:hAnsi="Times New Roman" w:cs="Times New Roman"/>
                <w:sz w:val="20"/>
                <w:szCs w:val="20"/>
              </w:rPr>
              <w:t>-.-</w:t>
            </w:r>
          </w:p>
        </w:tc>
        <w:tc>
          <w:tcPr>
            <w:tcW w:w="1418" w:type="dxa"/>
            <w:shd w:val="clear" w:color="auto" w:fill="auto"/>
            <w:vAlign w:val="center"/>
          </w:tcPr>
          <w:p w:rsidR="00967053" w:rsidRPr="00CB0324" w:rsidRDefault="00967053" w:rsidP="008A2DD6">
            <w:pPr>
              <w:jc w:val="center"/>
              <w:rPr>
                <w:rFonts w:ascii="Times New Roman" w:hAnsi="Times New Roman" w:cs="Times New Roman"/>
                <w:sz w:val="20"/>
                <w:szCs w:val="20"/>
              </w:rPr>
            </w:pPr>
            <w:r w:rsidRPr="00CB0324">
              <w:rPr>
                <w:rFonts w:ascii="Times New Roman" w:hAnsi="Times New Roman" w:cs="Times New Roman"/>
                <w:sz w:val="20"/>
                <w:szCs w:val="20"/>
              </w:rPr>
              <w:t>La población de los 4 municipios prioritarios: Soyapango, Mejicanos, Cuscatancingo y San Salvador</w:t>
            </w:r>
          </w:p>
        </w:tc>
        <w:tc>
          <w:tcPr>
            <w:tcW w:w="2976" w:type="dxa"/>
            <w:shd w:val="clear" w:color="auto" w:fill="auto"/>
            <w:vAlign w:val="center"/>
          </w:tcPr>
          <w:p w:rsidR="00967053" w:rsidRPr="00CB0324" w:rsidRDefault="00967053" w:rsidP="005807AA">
            <w:pPr>
              <w:jc w:val="center"/>
              <w:rPr>
                <w:rFonts w:ascii="Times New Roman" w:hAnsi="Times New Roman" w:cs="Times New Roman"/>
                <w:sz w:val="20"/>
                <w:szCs w:val="20"/>
              </w:rPr>
            </w:pPr>
            <w:r w:rsidRPr="00CB0324">
              <w:rPr>
                <w:rFonts w:ascii="Times New Roman" w:hAnsi="Times New Roman" w:cs="Times New Roman"/>
                <w:sz w:val="20"/>
                <w:szCs w:val="20"/>
              </w:rPr>
              <w:t>El Gabinete sectorial de Prevención y Seguridad, se incorporó a los 4 CMPV a petición de los Comités Municipales, con el fin de  impulsar los planes preventivos e identificar los factores de riesgos en cada Municipio</w:t>
            </w:r>
            <w:r w:rsidR="005807AA">
              <w:rPr>
                <w:rFonts w:ascii="Times New Roman" w:hAnsi="Times New Roman" w:cs="Times New Roman"/>
                <w:sz w:val="20"/>
                <w:szCs w:val="20"/>
              </w:rPr>
              <w:t>, como  par</w:t>
            </w:r>
            <w:r w:rsidRPr="00CB0324">
              <w:rPr>
                <w:rFonts w:ascii="Times New Roman" w:hAnsi="Times New Roman" w:cs="Times New Roman"/>
                <w:sz w:val="20"/>
                <w:szCs w:val="20"/>
              </w:rPr>
              <w:t xml:space="preserve">te </w:t>
            </w:r>
            <w:r w:rsidR="005807AA">
              <w:rPr>
                <w:rFonts w:ascii="Times New Roman" w:hAnsi="Times New Roman" w:cs="Times New Roman"/>
                <w:sz w:val="20"/>
                <w:szCs w:val="20"/>
              </w:rPr>
              <w:t xml:space="preserve">de </w:t>
            </w:r>
            <w:r w:rsidRPr="00CB0324">
              <w:rPr>
                <w:rFonts w:ascii="Times New Roman" w:hAnsi="Times New Roman" w:cs="Times New Roman"/>
                <w:sz w:val="20"/>
                <w:szCs w:val="20"/>
              </w:rPr>
              <w:t>la Estrategia Nacional de Prevención de la Violencia</w:t>
            </w:r>
          </w:p>
        </w:tc>
        <w:tc>
          <w:tcPr>
            <w:tcW w:w="1560" w:type="dxa"/>
            <w:shd w:val="clear" w:color="auto" w:fill="auto"/>
            <w:vAlign w:val="center"/>
          </w:tcPr>
          <w:p w:rsidR="00967053" w:rsidRPr="00CB0324" w:rsidRDefault="00967053" w:rsidP="008A2DD6">
            <w:pPr>
              <w:jc w:val="center"/>
              <w:rPr>
                <w:rFonts w:ascii="Times New Roman" w:hAnsi="Times New Roman" w:cs="Times New Roman"/>
                <w:sz w:val="20"/>
                <w:szCs w:val="20"/>
              </w:rPr>
            </w:pPr>
            <w:r w:rsidRPr="00CB0324">
              <w:rPr>
                <w:rFonts w:ascii="Times New Roman" w:hAnsi="Times New Roman" w:cs="Times New Roman"/>
                <w:sz w:val="20"/>
                <w:szCs w:val="20"/>
              </w:rPr>
              <w:t>Poder extender dicho apoyo a más Municipios beneficiando así a la población</w:t>
            </w:r>
            <w:r>
              <w:rPr>
                <w:rFonts w:ascii="Times New Roman" w:hAnsi="Times New Roman" w:cs="Times New Roman"/>
                <w:sz w:val="20"/>
                <w:szCs w:val="20"/>
              </w:rPr>
              <w:t>.</w:t>
            </w:r>
          </w:p>
        </w:tc>
      </w:tr>
      <w:tr w:rsidR="008A2DD6" w:rsidRPr="005C5148" w:rsidTr="008A2DD6">
        <w:tc>
          <w:tcPr>
            <w:tcW w:w="2093" w:type="dxa"/>
            <w:shd w:val="clear" w:color="auto" w:fill="auto"/>
            <w:vAlign w:val="center"/>
          </w:tcPr>
          <w:p w:rsidR="00967053" w:rsidRPr="00967053" w:rsidRDefault="00967053" w:rsidP="008A2DD6">
            <w:pPr>
              <w:contextualSpacing/>
              <w:jc w:val="center"/>
              <w:rPr>
                <w:rFonts w:ascii="Times New Roman" w:hAnsi="Times New Roman" w:cs="Times New Roman"/>
                <w:sz w:val="20"/>
                <w:szCs w:val="20"/>
              </w:rPr>
            </w:pPr>
            <w:r w:rsidRPr="00967053">
              <w:rPr>
                <w:rFonts w:ascii="Times New Roman" w:hAnsi="Times New Roman" w:cs="Times New Roman"/>
                <w:sz w:val="20"/>
                <w:szCs w:val="20"/>
              </w:rPr>
              <w:t xml:space="preserve">Acompañamiento a la incorporación Policial en los lanzamientos de la Policía Comunitaria  </w:t>
            </w:r>
          </w:p>
        </w:tc>
        <w:tc>
          <w:tcPr>
            <w:tcW w:w="1134" w:type="dxa"/>
            <w:shd w:val="clear" w:color="auto" w:fill="auto"/>
            <w:vAlign w:val="center"/>
          </w:tcPr>
          <w:p w:rsidR="00967053" w:rsidRPr="00967053" w:rsidRDefault="008A2DD6" w:rsidP="008A2DD6">
            <w:pPr>
              <w:jc w:val="center"/>
              <w:rPr>
                <w:rFonts w:ascii="Times New Roman" w:hAnsi="Times New Roman" w:cs="Times New Roman"/>
                <w:sz w:val="20"/>
                <w:szCs w:val="20"/>
              </w:rPr>
            </w:pPr>
            <w:r>
              <w:rPr>
                <w:rFonts w:ascii="Times New Roman" w:hAnsi="Times New Roman" w:cs="Times New Roman"/>
                <w:sz w:val="20"/>
                <w:szCs w:val="20"/>
              </w:rPr>
              <w:t xml:space="preserve">6 </w:t>
            </w:r>
            <w:r w:rsidR="00967053" w:rsidRPr="008A2DD6">
              <w:rPr>
                <w:rFonts w:ascii="Times New Roman" w:hAnsi="Times New Roman" w:cs="Times New Roman"/>
                <w:sz w:val="18"/>
                <w:szCs w:val="18"/>
              </w:rPr>
              <w:t xml:space="preserve"> aprox</w:t>
            </w:r>
            <w:r>
              <w:rPr>
                <w:rFonts w:ascii="Times New Roman" w:hAnsi="Times New Roman" w:cs="Times New Roman"/>
                <w:sz w:val="18"/>
                <w:szCs w:val="18"/>
              </w:rPr>
              <w:t>.</w:t>
            </w:r>
          </w:p>
        </w:tc>
        <w:tc>
          <w:tcPr>
            <w:tcW w:w="992" w:type="dxa"/>
            <w:shd w:val="clear" w:color="auto" w:fill="auto"/>
            <w:vAlign w:val="center"/>
          </w:tcPr>
          <w:p w:rsidR="00967053" w:rsidRPr="00967053" w:rsidRDefault="00967053" w:rsidP="008A2DD6">
            <w:pPr>
              <w:jc w:val="center"/>
              <w:rPr>
                <w:rFonts w:ascii="Times New Roman" w:hAnsi="Times New Roman" w:cs="Times New Roman"/>
                <w:sz w:val="20"/>
                <w:szCs w:val="20"/>
              </w:rPr>
            </w:pPr>
            <w:r w:rsidRPr="00967053">
              <w:rPr>
                <w:rFonts w:ascii="Times New Roman" w:hAnsi="Times New Roman" w:cs="Times New Roman"/>
                <w:sz w:val="20"/>
                <w:szCs w:val="20"/>
              </w:rPr>
              <w:t>-.-</w:t>
            </w:r>
          </w:p>
        </w:tc>
        <w:tc>
          <w:tcPr>
            <w:tcW w:w="1418" w:type="dxa"/>
            <w:shd w:val="clear" w:color="auto" w:fill="auto"/>
            <w:vAlign w:val="center"/>
          </w:tcPr>
          <w:p w:rsidR="00967053" w:rsidRPr="00967053" w:rsidRDefault="00967053" w:rsidP="008A2DD6">
            <w:pPr>
              <w:jc w:val="center"/>
              <w:rPr>
                <w:rFonts w:ascii="Times New Roman" w:hAnsi="Times New Roman" w:cs="Times New Roman"/>
                <w:sz w:val="20"/>
                <w:szCs w:val="20"/>
              </w:rPr>
            </w:pPr>
          </w:p>
        </w:tc>
        <w:tc>
          <w:tcPr>
            <w:tcW w:w="2976" w:type="dxa"/>
            <w:shd w:val="clear" w:color="auto" w:fill="auto"/>
            <w:vAlign w:val="center"/>
          </w:tcPr>
          <w:p w:rsidR="00967053" w:rsidRPr="00967053" w:rsidRDefault="00967053" w:rsidP="008A2DD6">
            <w:pPr>
              <w:jc w:val="center"/>
              <w:rPr>
                <w:rFonts w:ascii="Times New Roman" w:hAnsi="Times New Roman" w:cs="Times New Roman"/>
                <w:sz w:val="20"/>
                <w:szCs w:val="20"/>
              </w:rPr>
            </w:pPr>
            <w:r w:rsidRPr="00967053">
              <w:rPr>
                <w:rFonts w:ascii="Times New Roman" w:hAnsi="Times New Roman" w:cs="Times New Roman"/>
                <w:sz w:val="20"/>
                <w:szCs w:val="20"/>
              </w:rPr>
              <w:t>El Gabinete Sectoria</w:t>
            </w:r>
            <w:r>
              <w:rPr>
                <w:rFonts w:ascii="Times New Roman" w:hAnsi="Times New Roman" w:cs="Times New Roman"/>
                <w:sz w:val="20"/>
                <w:szCs w:val="20"/>
              </w:rPr>
              <w:t>l</w:t>
            </w:r>
            <w:r w:rsidRPr="00967053">
              <w:rPr>
                <w:rFonts w:ascii="Times New Roman" w:hAnsi="Times New Roman" w:cs="Times New Roman"/>
                <w:sz w:val="20"/>
                <w:szCs w:val="20"/>
              </w:rPr>
              <w:t xml:space="preserve"> de Prevención y Seguridad, ha logrado acompañar a la corporación Policial en los diferentes lanzamientos como una nueva modalidad de trabajo, una estrategia operativa y una nueva forma de abordar el problema de inseguridad en las comunidades y de llevar paz y tranquilidad, acompañándose por un representante de los 3 Gabinetes Sectoriales: Productividad y Empleo, Social e Infraestructura Medio Ambiente y Gestión de Riesgo</w:t>
            </w:r>
          </w:p>
        </w:tc>
        <w:tc>
          <w:tcPr>
            <w:tcW w:w="1560" w:type="dxa"/>
            <w:shd w:val="clear" w:color="auto" w:fill="auto"/>
            <w:vAlign w:val="center"/>
          </w:tcPr>
          <w:p w:rsidR="00967053" w:rsidRDefault="00967053" w:rsidP="008A2DD6">
            <w:pPr>
              <w:jc w:val="center"/>
              <w:rPr>
                <w:rFonts w:ascii="Times New Roman" w:hAnsi="Times New Roman" w:cs="Times New Roman"/>
                <w:sz w:val="20"/>
                <w:szCs w:val="20"/>
              </w:rPr>
            </w:pPr>
            <w:r>
              <w:rPr>
                <w:rFonts w:ascii="Times New Roman" w:hAnsi="Times New Roman" w:cs="Times New Roman"/>
                <w:sz w:val="20"/>
                <w:szCs w:val="20"/>
              </w:rPr>
              <w:t xml:space="preserve">Continuar apoyando las políticas de Gobierno que giran en torno a la nueva función de la Policía Nacional Civil en su rama de Policía Comunitaria </w:t>
            </w:r>
          </w:p>
          <w:p w:rsidR="00967053" w:rsidRPr="00967053" w:rsidRDefault="00967053" w:rsidP="008A2DD6">
            <w:pPr>
              <w:jc w:val="center"/>
              <w:rPr>
                <w:rFonts w:ascii="Times New Roman" w:hAnsi="Times New Roman" w:cs="Times New Roman"/>
                <w:sz w:val="20"/>
                <w:szCs w:val="20"/>
              </w:rPr>
            </w:pPr>
          </w:p>
        </w:tc>
      </w:tr>
      <w:tr w:rsidR="00967053" w:rsidRPr="005C5148" w:rsidTr="008A2DD6">
        <w:tc>
          <w:tcPr>
            <w:tcW w:w="2093" w:type="dxa"/>
            <w:shd w:val="clear" w:color="auto" w:fill="auto"/>
            <w:vAlign w:val="center"/>
          </w:tcPr>
          <w:p w:rsidR="00967053" w:rsidRPr="00967053" w:rsidRDefault="00967053" w:rsidP="008A2DD6">
            <w:pPr>
              <w:contextualSpacing/>
              <w:jc w:val="center"/>
              <w:rPr>
                <w:rFonts w:ascii="Times New Roman" w:hAnsi="Times New Roman" w:cs="Times New Roman"/>
                <w:sz w:val="20"/>
                <w:szCs w:val="20"/>
              </w:rPr>
            </w:pPr>
            <w:r>
              <w:rPr>
                <w:rFonts w:ascii="Times New Roman" w:hAnsi="Times New Roman" w:cs="Times New Roman"/>
                <w:sz w:val="20"/>
                <w:szCs w:val="20"/>
              </w:rPr>
              <w:t xml:space="preserve">Implementación de señalización en la Comunidad la Cima, Municipio de San Salvador  </w:t>
            </w:r>
          </w:p>
        </w:tc>
        <w:tc>
          <w:tcPr>
            <w:tcW w:w="1134" w:type="dxa"/>
            <w:shd w:val="clear" w:color="auto" w:fill="auto"/>
            <w:vAlign w:val="center"/>
          </w:tcPr>
          <w:p w:rsidR="00967053" w:rsidRPr="00967053" w:rsidRDefault="00967053" w:rsidP="008A2DD6">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shd w:val="clear" w:color="auto" w:fill="auto"/>
            <w:vAlign w:val="center"/>
          </w:tcPr>
          <w:p w:rsidR="00967053" w:rsidRPr="00967053" w:rsidRDefault="00967053" w:rsidP="008A2DD6">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shd w:val="clear" w:color="auto" w:fill="auto"/>
            <w:vAlign w:val="center"/>
          </w:tcPr>
          <w:p w:rsidR="00967053" w:rsidRPr="00967053" w:rsidRDefault="00967053" w:rsidP="008A2DD6">
            <w:pPr>
              <w:jc w:val="center"/>
              <w:rPr>
                <w:rFonts w:ascii="Times New Roman" w:hAnsi="Times New Roman" w:cs="Times New Roman"/>
                <w:sz w:val="20"/>
                <w:szCs w:val="20"/>
              </w:rPr>
            </w:pPr>
            <w:r>
              <w:rPr>
                <w:rFonts w:ascii="Times New Roman" w:hAnsi="Times New Roman" w:cs="Times New Roman"/>
                <w:sz w:val="20"/>
                <w:szCs w:val="20"/>
              </w:rPr>
              <w:t>Población de la Com. La Cima, San Salvador</w:t>
            </w:r>
          </w:p>
        </w:tc>
        <w:tc>
          <w:tcPr>
            <w:tcW w:w="2976" w:type="dxa"/>
            <w:shd w:val="clear" w:color="auto" w:fill="auto"/>
            <w:vAlign w:val="center"/>
          </w:tcPr>
          <w:p w:rsidR="00967053" w:rsidRPr="00967053" w:rsidRDefault="00967053" w:rsidP="008A2DD6">
            <w:pPr>
              <w:jc w:val="center"/>
              <w:rPr>
                <w:rFonts w:ascii="Times New Roman" w:hAnsi="Times New Roman" w:cs="Times New Roman"/>
                <w:sz w:val="20"/>
                <w:szCs w:val="20"/>
              </w:rPr>
            </w:pPr>
            <w:r>
              <w:rPr>
                <w:rFonts w:ascii="Times New Roman" w:hAnsi="Times New Roman" w:cs="Times New Roman"/>
                <w:sz w:val="20"/>
                <w:szCs w:val="20"/>
              </w:rPr>
              <w:t>Gabinete de Sectorial de Infraestructura medio Ambiente y Gestión de Riesgo, a petición de la Comunidad realizó la coordinación con el fin de hacer efectivo la implementación de señales de tránsito, semáforos y túmulos contribuyendo así a evitar accidentes de tránsito.</w:t>
            </w:r>
          </w:p>
        </w:tc>
        <w:tc>
          <w:tcPr>
            <w:tcW w:w="1560" w:type="dxa"/>
            <w:shd w:val="clear" w:color="auto" w:fill="auto"/>
            <w:vAlign w:val="center"/>
          </w:tcPr>
          <w:p w:rsidR="00967053" w:rsidRDefault="00967053" w:rsidP="008A2DD6">
            <w:pPr>
              <w:jc w:val="center"/>
              <w:rPr>
                <w:rFonts w:ascii="Times New Roman" w:hAnsi="Times New Roman" w:cs="Times New Roman"/>
                <w:sz w:val="20"/>
                <w:szCs w:val="20"/>
              </w:rPr>
            </w:pPr>
            <w:r>
              <w:rPr>
                <w:rFonts w:ascii="Times New Roman" w:hAnsi="Times New Roman" w:cs="Times New Roman"/>
                <w:sz w:val="20"/>
                <w:szCs w:val="20"/>
              </w:rPr>
              <w:t>Continuar apoyando a las comunidades del Departamento con el propósito de evitar accidentes de transito</w:t>
            </w:r>
          </w:p>
        </w:tc>
      </w:tr>
    </w:tbl>
    <w:p w:rsidR="008A2DD6" w:rsidRDefault="00E11040" w:rsidP="008A2DD6">
      <w:pPr>
        <w:rPr>
          <w:rFonts w:ascii="Times New Roman" w:hAnsi="Times New Roman" w:cs="Times New Roman"/>
          <w:sz w:val="24"/>
          <w:szCs w:val="24"/>
        </w:rPr>
      </w:pPr>
      <w:r>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06368" behindDoc="0" locked="0" layoutInCell="1" allowOverlap="1" wp14:anchorId="35227DC7" wp14:editId="07401AE8">
                <wp:simplePos x="0" y="0"/>
                <wp:positionH relativeFrom="column">
                  <wp:posOffset>-224790</wp:posOffset>
                </wp:positionH>
                <wp:positionV relativeFrom="paragraph">
                  <wp:posOffset>-351790</wp:posOffset>
                </wp:positionV>
                <wp:extent cx="6743700" cy="476250"/>
                <wp:effectExtent l="0" t="0" r="0" b="0"/>
                <wp:wrapNone/>
                <wp:docPr id="24"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5E794F" w:rsidRPr="00CA5BF9" w:rsidRDefault="005E794F" w:rsidP="003D6D4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Comité Cívico Departamental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17.7pt;margin-top:-27.7pt;width:531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" filled="f" stroked="f">
                <v:textbox>
                  <w:txbxContent>
                    <w:p w:rsidR="005E794F" w:rsidRPr="00CA5BF9" w:rsidRDefault="005E794F" w:rsidP="003D6D47">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Comité Cívico Departamental </w:t>
                      </w:r>
                    </w:p>
                  </w:txbxContent>
                </v:textbox>
              </v:shape>
            </w:pict>
          </mc:Fallback>
        </mc:AlternateContent>
      </w:r>
      <w:r w:rsidR="00967053">
        <w:rPr>
          <w:rFonts w:ascii="Times New Roman" w:hAnsi="Times New Roman" w:cs="Times New Roman"/>
          <w:sz w:val="24"/>
          <w:szCs w:val="24"/>
        </w:rPr>
        <w:t xml:space="preserve"> </w:t>
      </w:r>
    </w:p>
    <w:p w:rsidR="009366AB" w:rsidRDefault="009366AB" w:rsidP="008A2DD6">
      <w:pPr>
        <w:rPr>
          <w:rFonts w:ascii="Times New Roman" w:hAnsi="Times New Roman" w:cs="Times New Roman"/>
        </w:rPr>
      </w:pPr>
      <w:r w:rsidRPr="00B64CAA">
        <w:rPr>
          <w:rFonts w:ascii="Times New Roman" w:hAnsi="Times New Roman" w:cs="Times New Roman"/>
        </w:rPr>
        <w:t xml:space="preserve">El Comité </w:t>
      </w:r>
      <w:r w:rsidR="00B64CAA" w:rsidRPr="00B64CAA">
        <w:rPr>
          <w:rFonts w:ascii="Times New Roman" w:hAnsi="Times New Roman" w:cs="Times New Roman"/>
        </w:rPr>
        <w:t>Cívico</w:t>
      </w:r>
      <w:r w:rsidRPr="00B64CAA">
        <w:rPr>
          <w:rFonts w:ascii="Times New Roman" w:hAnsi="Times New Roman" w:cs="Times New Roman"/>
        </w:rPr>
        <w:t xml:space="preserve"> Departamental tiene como objetivo </w:t>
      </w:r>
      <w:r w:rsidR="007E1D70" w:rsidRPr="00B64CAA">
        <w:rPr>
          <w:rFonts w:ascii="Times New Roman" w:hAnsi="Times New Roman" w:cs="Times New Roman"/>
        </w:rPr>
        <w:t>promover la identidad y el civismo centroamericano y nacional, masificando las conmemoraciones de independencia con la participación activa</w:t>
      </w:r>
      <w:r w:rsidRPr="00B64CAA">
        <w:rPr>
          <w:rFonts w:ascii="Times New Roman" w:hAnsi="Times New Roman" w:cs="Times New Roman"/>
        </w:rPr>
        <w:t>,</w:t>
      </w:r>
      <w:r w:rsidR="007E1D70" w:rsidRPr="00B64CAA">
        <w:rPr>
          <w:rFonts w:ascii="Times New Roman" w:hAnsi="Times New Roman" w:cs="Times New Roman"/>
        </w:rPr>
        <w:t xml:space="preserve"> </w:t>
      </w:r>
      <w:r w:rsidRPr="00B64CAA">
        <w:rPr>
          <w:rFonts w:ascii="Times New Roman" w:hAnsi="Times New Roman" w:cs="Times New Roman"/>
        </w:rPr>
        <w:t xml:space="preserve">compromiso real de las instituciones Gubernamentales, entre las cuales se encuentran: </w:t>
      </w:r>
      <w:r w:rsidR="00B64CAA" w:rsidRPr="00B64CAA">
        <w:rPr>
          <w:rFonts w:ascii="Times New Roman" w:hAnsi="Times New Roman" w:cs="Times New Roman"/>
        </w:rPr>
        <w:t xml:space="preserve">Ministerio de Educación, INJUVE, Fuerza Armada, PNC, INDES, y esta Gobernacion Departamental. </w:t>
      </w:r>
    </w:p>
    <w:p w:rsidR="00E11040" w:rsidRPr="00B64CAA" w:rsidRDefault="00E11040" w:rsidP="008A2DD6">
      <w:pPr>
        <w:rPr>
          <w:rFonts w:ascii="Times New Roman" w:hAnsi="Times New Roman" w:cs="Times New Roman"/>
        </w:rPr>
      </w:pPr>
    </w:p>
    <w:tbl>
      <w:tblPr>
        <w:tblStyle w:val="Tablaconcuadrcula"/>
        <w:tblpPr w:leftFromText="141" w:rightFromText="141" w:vertAnchor="page" w:horzAnchor="margin" w:tblpY="3899"/>
        <w:tblW w:w="10314" w:type="dxa"/>
        <w:tblLayout w:type="fixed"/>
        <w:tblLook w:val="04A0" w:firstRow="1" w:lastRow="0" w:firstColumn="1" w:lastColumn="0" w:noHBand="0" w:noVBand="1"/>
      </w:tblPr>
      <w:tblGrid>
        <w:gridCol w:w="2518"/>
        <w:gridCol w:w="1276"/>
        <w:gridCol w:w="1134"/>
        <w:gridCol w:w="1701"/>
        <w:gridCol w:w="1984"/>
        <w:gridCol w:w="1701"/>
      </w:tblGrid>
      <w:tr w:rsidR="00B64CAA" w:rsidRPr="005C5148" w:rsidTr="00A027D3">
        <w:tc>
          <w:tcPr>
            <w:tcW w:w="10314" w:type="dxa"/>
            <w:gridSpan w:val="6"/>
            <w:shd w:val="clear" w:color="auto" w:fill="C6D9F1" w:themeFill="text2" w:themeFillTint="33"/>
            <w:vAlign w:val="center"/>
          </w:tcPr>
          <w:p w:rsidR="00B64CAA" w:rsidRPr="005C5148" w:rsidRDefault="00B64CAA" w:rsidP="00B64CAA">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B64CAA" w:rsidRPr="005C5148" w:rsidRDefault="00B64CAA" w:rsidP="00B64CAA">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B64CAA" w:rsidRPr="005C5148" w:rsidTr="00A027D3">
        <w:tc>
          <w:tcPr>
            <w:tcW w:w="2518" w:type="dxa"/>
            <w:shd w:val="clear" w:color="auto" w:fill="C6D9F1" w:themeFill="text2" w:themeFillTint="33"/>
            <w:vAlign w:val="center"/>
          </w:tcPr>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B64CAA" w:rsidRPr="005C5148" w:rsidRDefault="00B64CAA" w:rsidP="00B64CAA">
            <w:pPr>
              <w:jc w:val="center"/>
              <w:rPr>
                <w:rFonts w:ascii="Times New Roman" w:hAnsi="Times New Roman" w:cs="Times New Roman"/>
              </w:rPr>
            </w:pPr>
            <w:r w:rsidRPr="005C5148">
              <w:rPr>
                <w:rFonts w:ascii="Times New Roman" w:hAnsi="Times New Roman" w:cs="Times New Roman"/>
                <w:bCs/>
              </w:rPr>
              <w:t>(junio 2014 – mayo 2015)</w:t>
            </w:r>
          </w:p>
        </w:tc>
        <w:tc>
          <w:tcPr>
            <w:tcW w:w="1276" w:type="dxa"/>
            <w:shd w:val="clear" w:color="auto" w:fill="C6D9F1" w:themeFill="text2" w:themeFillTint="33"/>
            <w:vAlign w:val="center"/>
          </w:tcPr>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B64CAA" w:rsidRPr="005C5148" w:rsidRDefault="00B64CAA" w:rsidP="00B64CAA">
            <w:pPr>
              <w:jc w:val="center"/>
              <w:rPr>
                <w:rFonts w:ascii="Times New Roman" w:hAnsi="Times New Roman" w:cs="Times New Roman"/>
              </w:rPr>
            </w:pPr>
          </w:p>
        </w:tc>
        <w:tc>
          <w:tcPr>
            <w:tcW w:w="1134" w:type="dxa"/>
            <w:shd w:val="clear" w:color="auto" w:fill="C6D9F1" w:themeFill="text2" w:themeFillTint="33"/>
            <w:vAlign w:val="center"/>
          </w:tcPr>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B64CAA" w:rsidRPr="005C5148" w:rsidRDefault="00B64CAA" w:rsidP="00B64CAA">
            <w:pPr>
              <w:jc w:val="center"/>
              <w:rPr>
                <w:rFonts w:ascii="Times New Roman" w:hAnsi="Times New Roman" w:cs="Times New Roman"/>
              </w:rPr>
            </w:pPr>
            <w:r w:rsidRPr="005C5148">
              <w:rPr>
                <w:rFonts w:ascii="Times New Roman" w:hAnsi="Times New Roman" w:cs="Times New Roman"/>
                <w:bCs/>
              </w:rPr>
              <w:t>(dólares)</w:t>
            </w:r>
          </w:p>
        </w:tc>
        <w:tc>
          <w:tcPr>
            <w:tcW w:w="1701" w:type="dxa"/>
            <w:shd w:val="clear" w:color="auto" w:fill="C6D9F1" w:themeFill="text2" w:themeFillTint="33"/>
            <w:vAlign w:val="center"/>
          </w:tcPr>
          <w:p w:rsidR="00B64CAA" w:rsidRPr="005C5148" w:rsidRDefault="00B64CAA" w:rsidP="00B64CAA">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1984" w:type="dxa"/>
            <w:shd w:val="clear" w:color="auto" w:fill="C6D9F1" w:themeFill="text2" w:themeFillTint="33"/>
            <w:vAlign w:val="center"/>
          </w:tcPr>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B64CAA" w:rsidRPr="005C5148" w:rsidRDefault="00B64CAA" w:rsidP="00B64CAA">
            <w:pPr>
              <w:jc w:val="center"/>
              <w:rPr>
                <w:rFonts w:ascii="Times New Roman" w:hAnsi="Times New Roman" w:cs="Times New Roman"/>
              </w:rPr>
            </w:pPr>
            <w:r w:rsidRPr="005C5148">
              <w:rPr>
                <w:rFonts w:ascii="Times New Roman" w:hAnsi="Times New Roman" w:cs="Times New Roman"/>
                <w:bCs/>
              </w:rPr>
              <w:t>logros e impactos</w:t>
            </w:r>
          </w:p>
        </w:tc>
        <w:tc>
          <w:tcPr>
            <w:tcW w:w="1701" w:type="dxa"/>
            <w:shd w:val="clear" w:color="auto" w:fill="C6D9F1" w:themeFill="text2" w:themeFillTint="33"/>
            <w:vAlign w:val="center"/>
          </w:tcPr>
          <w:p w:rsidR="00B64CAA" w:rsidRPr="00A027D3" w:rsidRDefault="00B64CAA" w:rsidP="00B64CAA">
            <w:pPr>
              <w:autoSpaceDE w:val="0"/>
              <w:autoSpaceDN w:val="0"/>
              <w:adjustRightInd w:val="0"/>
              <w:jc w:val="center"/>
              <w:rPr>
                <w:rFonts w:ascii="Times New Roman" w:hAnsi="Times New Roman" w:cs="Times New Roman"/>
                <w:bCs/>
                <w:sz w:val="20"/>
                <w:szCs w:val="20"/>
              </w:rPr>
            </w:pPr>
            <w:r w:rsidRPr="00A027D3">
              <w:rPr>
                <w:rFonts w:ascii="Times New Roman" w:hAnsi="Times New Roman" w:cs="Times New Roman"/>
                <w:bCs/>
                <w:sz w:val="20"/>
                <w:szCs w:val="20"/>
              </w:rPr>
              <w:t>Proyección de medidas y acciones</w:t>
            </w:r>
          </w:p>
          <w:p w:rsidR="00B64CAA" w:rsidRPr="005C5148" w:rsidRDefault="00B64CAA" w:rsidP="00B64CAA">
            <w:pPr>
              <w:jc w:val="center"/>
              <w:rPr>
                <w:rFonts w:ascii="Times New Roman" w:hAnsi="Times New Roman" w:cs="Times New Roman"/>
              </w:rPr>
            </w:pPr>
            <w:r w:rsidRPr="00A027D3">
              <w:rPr>
                <w:rFonts w:ascii="Times New Roman" w:hAnsi="Times New Roman" w:cs="Times New Roman"/>
                <w:bCs/>
                <w:sz w:val="20"/>
                <w:szCs w:val="20"/>
              </w:rPr>
              <w:t>(2° año de gobierno)</w:t>
            </w:r>
          </w:p>
        </w:tc>
      </w:tr>
      <w:tr w:rsidR="00B64CAA" w:rsidRPr="005C5148" w:rsidTr="00A027D3">
        <w:tc>
          <w:tcPr>
            <w:tcW w:w="2518"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Comité cívico Departamental</w:t>
            </w:r>
          </w:p>
        </w:tc>
        <w:tc>
          <w:tcPr>
            <w:tcW w:w="1276"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1 reunión anual</w:t>
            </w:r>
          </w:p>
        </w:tc>
        <w:tc>
          <w:tcPr>
            <w:tcW w:w="1134"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w:t>
            </w:r>
          </w:p>
        </w:tc>
        <w:tc>
          <w:tcPr>
            <w:tcW w:w="1701"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Todos los ciudadanos del Departamento</w:t>
            </w:r>
          </w:p>
        </w:tc>
        <w:tc>
          <w:tcPr>
            <w:tcW w:w="1984"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Generar conciencia cívica entre los empleados y demás ciudadanos de San Salvador, en pro de mantener los valores cívicos entre la Población.</w:t>
            </w:r>
          </w:p>
        </w:tc>
        <w:tc>
          <w:tcPr>
            <w:tcW w:w="1701"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Las reuniones quedan sujetas a las actividades cívicas anuales.</w:t>
            </w:r>
          </w:p>
        </w:tc>
      </w:tr>
    </w:tbl>
    <w:p w:rsidR="00B64CAA" w:rsidRDefault="00B64CAA" w:rsidP="00D6534C">
      <w:r>
        <w:rPr>
          <w:rFonts w:ascii="Times New Roman" w:hAnsi="Times New Roman" w:cs="Times New Roman"/>
          <w:noProof/>
          <w:sz w:val="24"/>
          <w:szCs w:val="24"/>
          <w:lang w:eastAsia="es-SV"/>
        </w:rPr>
        <mc:AlternateContent>
          <mc:Choice Requires="wps">
            <w:drawing>
              <wp:anchor distT="0" distB="0" distL="114300" distR="114300" simplePos="0" relativeHeight="251708416" behindDoc="0" locked="0" layoutInCell="1" allowOverlap="1" wp14:anchorId="07080EE8" wp14:editId="5B30831E">
                <wp:simplePos x="0" y="0"/>
                <wp:positionH relativeFrom="column">
                  <wp:posOffset>-73660</wp:posOffset>
                </wp:positionH>
                <wp:positionV relativeFrom="paragraph">
                  <wp:posOffset>2465705</wp:posOffset>
                </wp:positionV>
                <wp:extent cx="6743700" cy="476250"/>
                <wp:effectExtent l="0" t="0" r="0" b="0"/>
                <wp:wrapNone/>
                <wp:docPr id="26"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5E794F" w:rsidRPr="00CA5BF9" w:rsidRDefault="005E794F" w:rsidP="00B64CAA">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Consejo Consultivo de ISDEMU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5.8pt;margin-top:194.15pt;width:531pt;height: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" filled="f" stroked="f">
                <v:textbox>
                  <w:txbxContent>
                    <w:p w:rsidR="005E794F" w:rsidRPr="00CA5BF9" w:rsidRDefault="005E794F" w:rsidP="00B64CAA">
                      <w:pPr>
                        <w:spacing w:line="240" w:lineRule="auto"/>
                        <w:jc w:val="cente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sz w:val="48"/>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Consejo Consultivo de ISDEMU </w:t>
                      </w:r>
                    </w:p>
                  </w:txbxContent>
                </v:textbox>
              </v:shape>
            </w:pict>
          </mc:Fallback>
        </mc:AlternateContent>
      </w:r>
    </w:p>
    <w:p w:rsidR="00B64CAA" w:rsidRDefault="00B64CAA" w:rsidP="00D6534C"/>
    <w:p w:rsidR="00B64CAA" w:rsidRDefault="00B64CAA" w:rsidP="00B64CAA">
      <w:pPr>
        <w:jc w:val="both"/>
        <w:rPr>
          <w:rFonts w:ascii="Times New Roman" w:hAnsi="Times New Roman" w:cs="Times New Roman"/>
        </w:rPr>
      </w:pPr>
      <w:r w:rsidRPr="00B64CAA">
        <w:rPr>
          <w:rFonts w:ascii="Times New Roman" w:hAnsi="Times New Roman" w:cs="Times New Roman"/>
        </w:rPr>
        <w:t>Los Consejos Consultivos son grupos de mujeres que se organizan con el objetivo de propiciar la participación y el ejercicio efectivo de las mujeres y de su ciudadanía, para incidir en la toma de decisiones a nivel municipal y exigir el cumplimiento de sus derechos, habiendo un total de 30 mujeres que integran el Consejo Consultivo y de Contraloría Social del departamento de San Salvador.</w:t>
      </w:r>
    </w:p>
    <w:tbl>
      <w:tblPr>
        <w:tblStyle w:val="Tablaconcuadrcula"/>
        <w:tblpPr w:leftFromText="141" w:rightFromText="141" w:vertAnchor="page" w:horzAnchor="margin" w:tblpY="10067"/>
        <w:tblW w:w="10314" w:type="dxa"/>
        <w:tblLayout w:type="fixed"/>
        <w:tblLook w:val="04A0" w:firstRow="1" w:lastRow="0" w:firstColumn="1" w:lastColumn="0" w:noHBand="0" w:noVBand="1"/>
      </w:tblPr>
      <w:tblGrid>
        <w:gridCol w:w="2518"/>
        <w:gridCol w:w="1418"/>
        <w:gridCol w:w="1134"/>
        <w:gridCol w:w="1559"/>
        <w:gridCol w:w="2126"/>
        <w:gridCol w:w="1559"/>
      </w:tblGrid>
      <w:tr w:rsidR="00B64CAA" w:rsidRPr="005C5148" w:rsidTr="00334F3F">
        <w:tc>
          <w:tcPr>
            <w:tcW w:w="10314" w:type="dxa"/>
            <w:gridSpan w:val="6"/>
            <w:shd w:val="clear" w:color="auto" w:fill="C6D9F1" w:themeFill="text2" w:themeFillTint="33"/>
            <w:vAlign w:val="center"/>
          </w:tcPr>
          <w:p w:rsidR="00B64CAA" w:rsidRPr="005C5148" w:rsidRDefault="00B64CAA" w:rsidP="00B64CAA">
            <w:pPr>
              <w:jc w:val="center"/>
              <w:rPr>
                <w:rFonts w:ascii="Times New Roman" w:hAnsi="Times New Roman" w:cs="Times New Roman"/>
                <w:b/>
                <w:bCs/>
              </w:rPr>
            </w:pPr>
            <w:r w:rsidRPr="005C5148">
              <w:rPr>
                <w:rFonts w:ascii="Times New Roman" w:hAnsi="Times New Roman" w:cs="Times New Roman"/>
                <w:b/>
                <w:bCs/>
              </w:rPr>
              <w:t xml:space="preserve">Matriz de iniciativas, programas, proyectos y proyecciones </w:t>
            </w:r>
          </w:p>
          <w:p w:rsidR="00B64CAA" w:rsidRPr="005C5148" w:rsidRDefault="00B64CAA" w:rsidP="00B64CAA">
            <w:pPr>
              <w:jc w:val="center"/>
              <w:rPr>
                <w:rFonts w:ascii="Times New Roman" w:hAnsi="Times New Roman" w:cs="Times New Roman"/>
              </w:rPr>
            </w:pPr>
            <w:r w:rsidRPr="005C5148">
              <w:rPr>
                <w:rFonts w:ascii="Times New Roman" w:hAnsi="Times New Roman" w:cs="Times New Roman"/>
                <w:b/>
                <w:bCs/>
              </w:rPr>
              <w:t>correspondientes con las estrategias, objetivos y metas del</w:t>
            </w:r>
            <w:r>
              <w:rPr>
                <w:rFonts w:ascii="Times New Roman" w:hAnsi="Times New Roman" w:cs="Times New Roman"/>
                <w:b/>
                <w:bCs/>
              </w:rPr>
              <w:t xml:space="preserve"> </w:t>
            </w:r>
            <w:r w:rsidRPr="005C5148">
              <w:rPr>
                <w:rFonts w:ascii="Times New Roman" w:hAnsi="Times New Roman" w:cs="Times New Roman"/>
                <w:b/>
                <w:bCs/>
              </w:rPr>
              <w:t>PQD 2014-2019</w:t>
            </w:r>
          </w:p>
        </w:tc>
      </w:tr>
      <w:tr w:rsidR="00B64CAA" w:rsidRPr="005C5148" w:rsidTr="00334F3F">
        <w:tc>
          <w:tcPr>
            <w:tcW w:w="2518" w:type="dxa"/>
            <w:shd w:val="clear" w:color="auto" w:fill="C6D9F1" w:themeFill="text2" w:themeFillTint="33"/>
            <w:vAlign w:val="center"/>
          </w:tcPr>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Nombre de estrategias,</w:t>
            </w:r>
          </w:p>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iniciativas, programas y proyectos</w:t>
            </w:r>
          </w:p>
          <w:p w:rsidR="00B64CAA" w:rsidRPr="005C5148" w:rsidRDefault="00B64CAA" w:rsidP="00B64CAA">
            <w:pPr>
              <w:jc w:val="center"/>
              <w:rPr>
                <w:rFonts w:ascii="Times New Roman" w:hAnsi="Times New Roman" w:cs="Times New Roman"/>
              </w:rPr>
            </w:pPr>
            <w:r w:rsidRPr="005C5148">
              <w:rPr>
                <w:rFonts w:ascii="Times New Roman" w:hAnsi="Times New Roman" w:cs="Times New Roman"/>
                <w:bCs/>
              </w:rPr>
              <w:t>(junio 2014 – mayo 2015)</w:t>
            </w:r>
          </w:p>
        </w:tc>
        <w:tc>
          <w:tcPr>
            <w:tcW w:w="1418" w:type="dxa"/>
            <w:shd w:val="clear" w:color="auto" w:fill="C6D9F1" w:themeFill="text2" w:themeFillTint="33"/>
            <w:vAlign w:val="center"/>
          </w:tcPr>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Resultados y</w:t>
            </w:r>
          </w:p>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avances</w:t>
            </w:r>
          </w:p>
          <w:p w:rsidR="00B64CAA" w:rsidRPr="005C5148" w:rsidRDefault="00B64CAA" w:rsidP="00B64CAA">
            <w:pPr>
              <w:jc w:val="center"/>
              <w:rPr>
                <w:rFonts w:ascii="Times New Roman" w:hAnsi="Times New Roman" w:cs="Times New Roman"/>
              </w:rPr>
            </w:pPr>
          </w:p>
        </w:tc>
        <w:tc>
          <w:tcPr>
            <w:tcW w:w="1134" w:type="dxa"/>
            <w:shd w:val="clear" w:color="auto" w:fill="C6D9F1" w:themeFill="text2" w:themeFillTint="33"/>
            <w:vAlign w:val="center"/>
          </w:tcPr>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Recursos</w:t>
            </w:r>
          </w:p>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invertido</w:t>
            </w:r>
          </w:p>
          <w:p w:rsidR="00B64CAA" w:rsidRPr="005C5148" w:rsidRDefault="00B64CAA" w:rsidP="00B64CAA">
            <w:pPr>
              <w:jc w:val="center"/>
              <w:rPr>
                <w:rFonts w:ascii="Times New Roman" w:hAnsi="Times New Roman" w:cs="Times New Roman"/>
              </w:rPr>
            </w:pPr>
            <w:r w:rsidRPr="005C5148">
              <w:rPr>
                <w:rFonts w:ascii="Times New Roman" w:hAnsi="Times New Roman" w:cs="Times New Roman"/>
                <w:bCs/>
              </w:rPr>
              <w:t>(dólares)</w:t>
            </w:r>
          </w:p>
        </w:tc>
        <w:tc>
          <w:tcPr>
            <w:tcW w:w="1559" w:type="dxa"/>
            <w:shd w:val="clear" w:color="auto" w:fill="C6D9F1" w:themeFill="text2" w:themeFillTint="33"/>
            <w:vAlign w:val="center"/>
          </w:tcPr>
          <w:p w:rsidR="00B64CAA" w:rsidRPr="005C5148" w:rsidRDefault="00B64CAA" w:rsidP="00B64CAA">
            <w:pPr>
              <w:jc w:val="center"/>
              <w:rPr>
                <w:rFonts w:ascii="Times New Roman" w:hAnsi="Times New Roman" w:cs="Times New Roman"/>
              </w:rPr>
            </w:pPr>
            <w:r w:rsidRPr="005C5148">
              <w:rPr>
                <w:rFonts w:ascii="Times New Roman" w:hAnsi="Times New Roman" w:cs="Times New Roman"/>
                <w:bCs/>
              </w:rPr>
              <w:t>Tipo y número de personas beneficiadas</w:t>
            </w:r>
          </w:p>
        </w:tc>
        <w:tc>
          <w:tcPr>
            <w:tcW w:w="2126" w:type="dxa"/>
            <w:shd w:val="clear" w:color="auto" w:fill="C6D9F1" w:themeFill="text2" w:themeFillTint="33"/>
            <w:vAlign w:val="center"/>
          </w:tcPr>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Descripción de los</w:t>
            </w:r>
          </w:p>
          <w:p w:rsidR="00B64CAA" w:rsidRPr="005C5148" w:rsidRDefault="00B64CAA" w:rsidP="00B64CAA">
            <w:pPr>
              <w:jc w:val="center"/>
              <w:rPr>
                <w:rFonts w:ascii="Times New Roman" w:hAnsi="Times New Roman" w:cs="Times New Roman"/>
              </w:rPr>
            </w:pPr>
            <w:r w:rsidRPr="005C5148">
              <w:rPr>
                <w:rFonts w:ascii="Times New Roman" w:hAnsi="Times New Roman" w:cs="Times New Roman"/>
                <w:bCs/>
              </w:rPr>
              <w:t>logros e impactos</w:t>
            </w:r>
          </w:p>
        </w:tc>
        <w:tc>
          <w:tcPr>
            <w:tcW w:w="1559" w:type="dxa"/>
            <w:shd w:val="clear" w:color="auto" w:fill="C6D9F1" w:themeFill="text2" w:themeFillTint="33"/>
            <w:vAlign w:val="center"/>
          </w:tcPr>
          <w:p w:rsidR="00B64CAA" w:rsidRPr="005C5148" w:rsidRDefault="00B64CAA" w:rsidP="00B64CAA">
            <w:pPr>
              <w:autoSpaceDE w:val="0"/>
              <w:autoSpaceDN w:val="0"/>
              <w:adjustRightInd w:val="0"/>
              <w:jc w:val="center"/>
              <w:rPr>
                <w:rFonts w:ascii="Times New Roman" w:hAnsi="Times New Roman" w:cs="Times New Roman"/>
                <w:bCs/>
              </w:rPr>
            </w:pPr>
            <w:r w:rsidRPr="005C5148">
              <w:rPr>
                <w:rFonts w:ascii="Times New Roman" w:hAnsi="Times New Roman" w:cs="Times New Roman"/>
                <w:bCs/>
              </w:rPr>
              <w:t>Proyección de medidas y acciones</w:t>
            </w:r>
          </w:p>
          <w:p w:rsidR="00B64CAA" w:rsidRPr="005C5148" w:rsidRDefault="00B64CAA" w:rsidP="00B64CAA">
            <w:pPr>
              <w:jc w:val="center"/>
              <w:rPr>
                <w:rFonts w:ascii="Times New Roman" w:hAnsi="Times New Roman" w:cs="Times New Roman"/>
              </w:rPr>
            </w:pPr>
            <w:r w:rsidRPr="005C5148">
              <w:rPr>
                <w:rFonts w:ascii="Times New Roman" w:hAnsi="Times New Roman" w:cs="Times New Roman"/>
                <w:bCs/>
              </w:rPr>
              <w:t>(</w:t>
            </w:r>
            <w:r>
              <w:rPr>
                <w:rFonts w:ascii="Times New Roman" w:hAnsi="Times New Roman" w:cs="Times New Roman"/>
                <w:bCs/>
              </w:rPr>
              <w:t>2°</w:t>
            </w:r>
            <w:r w:rsidRPr="005C5148">
              <w:rPr>
                <w:rFonts w:ascii="Times New Roman" w:hAnsi="Times New Roman" w:cs="Times New Roman"/>
                <w:bCs/>
              </w:rPr>
              <w:t xml:space="preserve"> año de gobierno)</w:t>
            </w:r>
          </w:p>
        </w:tc>
      </w:tr>
      <w:tr w:rsidR="00B64CAA" w:rsidRPr="00B64CAA" w:rsidTr="00334F3F">
        <w:tc>
          <w:tcPr>
            <w:tcW w:w="2518"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Comité de Acción Ciudadana</w:t>
            </w:r>
          </w:p>
        </w:tc>
        <w:tc>
          <w:tcPr>
            <w:tcW w:w="1418"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4 Reuniones con el Comité de Acción Ciudadana</w:t>
            </w:r>
          </w:p>
        </w:tc>
        <w:tc>
          <w:tcPr>
            <w:tcW w:w="1134"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w:t>
            </w:r>
          </w:p>
        </w:tc>
        <w:tc>
          <w:tcPr>
            <w:tcW w:w="1559"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Diversas Comunidades organizadas del Gran San Salvador</w:t>
            </w:r>
          </w:p>
        </w:tc>
        <w:tc>
          <w:tcPr>
            <w:tcW w:w="2126" w:type="dxa"/>
            <w:shd w:val="clear" w:color="auto" w:fill="auto"/>
            <w:vAlign w:val="center"/>
          </w:tcPr>
          <w:p w:rsidR="00B64CAA" w:rsidRPr="00334F3F" w:rsidRDefault="00B64CAA" w:rsidP="008129D0">
            <w:pPr>
              <w:jc w:val="center"/>
              <w:rPr>
                <w:rFonts w:ascii="Times New Roman" w:hAnsi="Times New Roman" w:cs="Times New Roman"/>
                <w:sz w:val="20"/>
                <w:szCs w:val="20"/>
              </w:rPr>
            </w:pPr>
            <w:r w:rsidRPr="00334F3F">
              <w:rPr>
                <w:rFonts w:ascii="Times New Roman" w:hAnsi="Times New Roman" w:cs="Times New Roman"/>
                <w:sz w:val="20"/>
                <w:szCs w:val="20"/>
              </w:rPr>
              <w:t>El comité ha permitido articular las diversas solicitudes de colaboración ayuda entre la ciudadanía y diferentes Instituciones Gubernamentales</w:t>
            </w:r>
          </w:p>
        </w:tc>
        <w:tc>
          <w:tcPr>
            <w:tcW w:w="1559" w:type="dxa"/>
            <w:shd w:val="clear" w:color="auto" w:fill="auto"/>
            <w:vAlign w:val="center"/>
          </w:tcPr>
          <w:p w:rsidR="00B64CAA" w:rsidRPr="00B64CAA" w:rsidRDefault="00B64CAA" w:rsidP="008129D0">
            <w:pPr>
              <w:jc w:val="center"/>
              <w:rPr>
                <w:rFonts w:ascii="Times New Roman" w:hAnsi="Times New Roman" w:cs="Times New Roman"/>
              </w:rPr>
            </w:pPr>
            <w:r w:rsidRPr="00B64CAA">
              <w:rPr>
                <w:rFonts w:ascii="Times New Roman" w:hAnsi="Times New Roman" w:cs="Times New Roman"/>
              </w:rPr>
              <w:t>Continuar apoyando a las comunidades ya organizadas.</w:t>
            </w:r>
          </w:p>
        </w:tc>
      </w:tr>
    </w:tbl>
    <w:p w:rsidR="00B64CAA" w:rsidRPr="00B64CAA" w:rsidRDefault="00B64CAA" w:rsidP="00B64CAA">
      <w:pPr>
        <w:jc w:val="both"/>
        <w:rPr>
          <w:rFonts w:ascii="Times New Roman" w:hAnsi="Times New Roman" w:cs="Times New Roman"/>
        </w:rPr>
      </w:pPr>
    </w:p>
    <w:sectPr w:rsidR="00B64CAA" w:rsidRPr="00B64CAA" w:rsidSect="004A68F0">
      <w:headerReference w:type="default" r:id="rId11"/>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9A7" w:rsidRDefault="00D619A7" w:rsidP="00B602D9">
      <w:pPr>
        <w:spacing w:after="0" w:line="240" w:lineRule="auto"/>
      </w:pPr>
      <w:r>
        <w:separator/>
      </w:r>
    </w:p>
  </w:endnote>
  <w:endnote w:type="continuationSeparator" w:id="0">
    <w:p w:rsidR="00D619A7" w:rsidRDefault="00D619A7" w:rsidP="00B6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9A7" w:rsidRDefault="00D619A7" w:rsidP="00B602D9">
      <w:pPr>
        <w:spacing w:after="0" w:line="240" w:lineRule="auto"/>
      </w:pPr>
      <w:r>
        <w:separator/>
      </w:r>
    </w:p>
  </w:footnote>
  <w:footnote w:type="continuationSeparator" w:id="0">
    <w:p w:rsidR="00D619A7" w:rsidRDefault="00D619A7" w:rsidP="00B60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142117"/>
      <w:docPartObj>
        <w:docPartGallery w:val="Page Numbers (Top of Page)"/>
        <w:docPartUnique/>
      </w:docPartObj>
    </w:sdtPr>
    <w:sdtEndPr/>
    <w:sdtContent>
      <w:p w:rsidR="005E794F" w:rsidRDefault="005E794F">
        <w:pPr>
          <w:pStyle w:val="Encabezado"/>
          <w:jc w:val="right"/>
        </w:pPr>
        <w:r>
          <w:fldChar w:fldCharType="begin"/>
        </w:r>
        <w:r>
          <w:instrText>PAGE   \* MERGEFORMAT</w:instrText>
        </w:r>
        <w:r>
          <w:fldChar w:fldCharType="separate"/>
        </w:r>
        <w:r w:rsidR="00CE5B55" w:rsidRPr="00CE5B55">
          <w:rPr>
            <w:noProof/>
            <w:lang w:val="es-ES"/>
          </w:rPr>
          <w:t>1</w:t>
        </w:r>
        <w:r>
          <w:fldChar w:fldCharType="end"/>
        </w:r>
      </w:p>
    </w:sdtContent>
  </w:sdt>
  <w:p w:rsidR="005E794F" w:rsidRDefault="005E79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D18"/>
    <w:multiLevelType w:val="hybridMultilevel"/>
    <w:tmpl w:val="B7303ABA"/>
    <w:lvl w:ilvl="0" w:tplc="5768926C">
      <w:start w:val="2181"/>
      <w:numFmt w:val="decimal"/>
      <w:lvlText w:val="%1"/>
      <w:lvlJc w:val="left"/>
      <w:pPr>
        <w:ind w:left="840" w:hanging="48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56F26ED"/>
    <w:multiLevelType w:val="hybridMultilevel"/>
    <w:tmpl w:val="25743D10"/>
    <w:lvl w:ilvl="0" w:tplc="2612C9FA">
      <w:start w:val="2181"/>
      <w:numFmt w:val="bullet"/>
      <w:lvlText w:val="-"/>
      <w:lvlJc w:val="left"/>
      <w:pPr>
        <w:ind w:left="720" w:hanging="360"/>
      </w:pPr>
      <w:rPr>
        <w:rFonts w:ascii="Calibri" w:eastAsiaTheme="minorHAnsi" w:hAnsi="Calibri"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3BDF2A70"/>
    <w:multiLevelType w:val="hybridMultilevel"/>
    <w:tmpl w:val="A09E33EA"/>
    <w:lvl w:ilvl="0" w:tplc="474802A4">
      <w:start w:val="6"/>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D2A2B2D"/>
    <w:multiLevelType w:val="hybridMultilevel"/>
    <w:tmpl w:val="64047758"/>
    <w:lvl w:ilvl="0" w:tplc="23F2578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8732BCF"/>
    <w:multiLevelType w:val="hybridMultilevel"/>
    <w:tmpl w:val="198EDAA0"/>
    <w:lvl w:ilvl="0" w:tplc="9CE6A54E">
      <w:start w:val="2100"/>
      <w:numFmt w:val="decimal"/>
      <w:lvlText w:val="%1"/>
      <w:lvlJc w:val="left"/>
      <w:pPr>
        <w:ind w:left="840" w:hanging="48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B554775"/>
    <w:multiLevelType w:val="hybridMultilevel"/>
    <w:tmpl w:val="A2785B44"/>
    <w:lvl w:ilvl="0" w:tplc="BBA07E7A">
      <w:start w:val="1229"/>
      <w:numFmt w:val="decimal"/>
      <w:lvlText w:val="%1"/>
      <w:lvlJc w:val="left"/>
      <w:pPr>
        <w:ind w:left="840" w:hanging="48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CA25444"/>
    <w:multiLevelType w:val="hybridMultilevel"/>
    <w:tmpl w:val="54A0D316"/>
    <w:lvl w:ilvl="0" w:tplc="BB52AC9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FD"/>
    <w:rsid w:val="000003C4"/>
    <w:rsid w:val="0007088B"/>
    <w:rsid w:val="00075921"/>
    <w:rsid w:val="000864D3"/>
    <w:rsid w:val="00086DBA"/>
    <w:rsid w:val="000A7297"/>
    <w:rsid w:val="000D578A"/>
    <w:rsid w:val="000E6858"/>
    <w:rsid w:val="000F3C23"/>
    <w:rsid w:val="000F7C7B"/>
    <w:rsid w:val="00114235"/>
    <w:rsid w:val="001210FF"/>
    <w:rsid w:val="001230F7"/>
    <w:rsid w:val="00132210"/>
    <w:rsid w:val="001358C4"/>
    <w:rsid w:val="00143355"/>
    <w:rsid w:val="00150FF4"/>
    <w:rsid w:val="00152256"/>
    <w:rsid w:val="001711BC"/>
    <w:rsid w:val="00176ABF"/>
    <w:rsid w:val="00177688"/>
    <w:rsid w:val="0019189F"/>
    <w:rsid w:val="001A1DE7"/>
    <w:rsid w:val="001A4F0A"/>
    <w:rsid w:val="001C682F"/>
    <w:rsid w:val="001D1983"/>
    <w:rsid w:val="001D25C1"/>
    <w:rsid w:val="001F1B28"/>
    <w:rsid w:val="001F4DDC"/>
    <w:rsid w:val="00205D41"/>
    <w:rsid w:val="00211FB5"/>
    <w:rsid w:val="00211FB8"/>
    <w:rsid w:val="002178D5"/>
    <w:rsid w:val="00235C9F"/>
    <w:rsid w:val="00263CF2"/>
    <w:rsid w:val="002761DC"/>
    <w:rsid w:val="00287FFD"/>
    <w:rsid w:val="002A5870"/>
    <w:rsid w:val="002A6D9F"/>
    <w:rsid w:val="002D0419"/>
    <w:rsid w:val="003023EC"/>
    <w:rsid w:val="00303738"/>
    <w:rsid w:val="00305375"/>
    <w:rsid w:val="003068A8"/>
    <w:rsid w:val="00332CC2"/>
    <w:rsid w:val="00334F3F"/>
    <w:rsid w:val="003435AA"/>
    <w:rsid w:val="00383B45"/>
    <w:rsid w:val="00393488"/>
    <w:rsid w:val="0039452B"/>
    <w:rsid w:val="003A123C"/>
    <w:rsid w:val="003A3362"/>
    <w:rsid w:val="003B1408"/>
    <w:rsid w:val="003D6D47"/>
    <w:rsid w:val="003D6D79"/>
    <w:rsid w:val="003D6E38"/>
    <w:rsid w:val="00413583"/>
    <w:rsid w:val="004352CC"/>
    <w:rsid w:val="00443EE6"/>
    <w:rsid w:val="00446BC8"/>
    <w:rsid w:val="004763A2"/>
    <w:rsid w:val="004851DF"/>
    <w:rsid w:val="004A0442"/>
    <w:rsid w:val="004A68F0"/>
    <w:rsid w:val="004E4219"/>
    <w:rsid w:val="00566D91"/>
    <w:rsid w:val="00570EA1"/>
    <w:rsid w:val="00573D07"/>
    <w:rsid w:val="005807AA"/>
    <w:rsid w:val="00580B81"/>
    <w:rsid w:val="0058474F"/>
    <w:rsid w:val="005B2D91"/>
    <w:rsid w:val="005B5724"/>
    <w:rsid w:val="005B69D7"/>
    <w:rsid w:val="005C5148"/>
    <w:rsid w:val="005E3D0F"/>
    <w:rsid w:val="005E794F"/>
    <w:rsid w:val="005F69F4"/>
    <w:rsid w:val="006038DD"/>
    <w:rsid w:val="006049D8"/>
    <w:rsid w:val="006078E3"/>
    <w:rsid w:val="0062688B"/>
    <w:rsid w:val="00664BCA"/>
    <w:rsid w:val="00665355"/>
    <w:rsid w:val="00691C30"/>
    <w:rsid w:val="00697C48"/>
    <w:rsid w:val="006A1607"/>
    <w:rsid w:val="006A5309"/>
    <w:rsid w:val="006C5E06"/>
    <w:rsid w:val="006D35DA"/>
    <w:rsid w:val="006E5570"/>
    <w:rsid w:val="006F2B21"/>
    <w:rsid w:val="006F5062"/>
    <w:rsid w:val="0070706B"/>
    <w:rsid w:val="007170E4"/>
    <w:rsid w:val="0072621A"/>
    <w:rsid w:val="007303B1"/>
    <w:rsid w:val="00761091"/>
    <w:rsid w:val="00796759"/>
    <w:rsid w:val="00796EC9"/>
    <w:rsid w:val="007A5DA8"/>
    <w:rsid w:val="007B1A39"/>
    <w:rsid w:val="007C0B76"/>
    <w:rsid w:val="007D1DF3"/>
    <w:rsid w:val="007E1D70"/>
    <w:rsid w:val="007F3A5F"/>
    <w:rsid w:val="008129D0"/>
    <w:rsid w:val="00847AC4"/>
    <w:rsid w:val="00865015"/>
    <w:rsid w:val="00870148"/>
    <w:rsid w:val="008727BC"/>
    <w:rsid w:val="008A1AEF"/>
    <w:rsid w:val="008A2DD6"/>
    <w:rsid w:val="008F378A"/>
    <w:rsid w:val="00904094"/>
    <w:rsid w:val="00916086"/>
    <w:rsid w:val="0092456E"/>
    <w:rsid w:val="009366AB"/>
    <w:rsid w:val="00967053"/>
    <w:rsid w:val="009732A1"/>
    <w:rsid w:val="009756CC"/>
    <w:rsid w:val="0097585C"/>
    <w:rsid w:val="00983A38"/>
    <w:rsid w:val="009A2BE3"/>
    <w:rsid w:val="009C30B3"/>
    <w:rsid w:val="00A027D3"/>
    <w:rsid w:val="00A16175"/>
    <w:rsid w:val="00A3263A"/>
    <w:rsid w:val="00A5130B"/>
    <w:rsid w:val="00A6074D"/>
    <w:rsid w:val="00A6709D"/>
    <w:rsid w:val="00A73699"/>
    <w:rsid w:val="00AB391B"/>
    <w:rsid w:val="00AC52A8"/>
    <w:rsid w:val="00AF0DDA"/>
    <w:rsid w:val="00B07750"/>
    <w:rsid w:val="00B226FA"/>
    <w:rsid w:val="00B333A1"/>
    <w:rsid w:val="00B602D9"/>
    <w:rsid w:val="00B64CAA"/>
    <w:rsid w:val="00B73223"/>
    <w:rsid w:val="00B75C9B"/>
    <w:rsid w:val="00B96DDA"/>
    <w:rsid w:val="00BA58F0"/>
    <w:rsid w:val="00BA5A7A"/>
    <w:rsid w:val="00BC05E9"/>
    <w:rsid w:val="00BF1233"/>
    <w:rsid w:val="00C036D0"/>
    <w:rsid w:val="00C109AB"/>
    <w:rsid w:val="00C448C3"/>
    <w:rsid w:val="00C46290"/>
    <w:rsid w:val="00C52197"/>
    <w:rsid w:val="00C53E19"/>
    <w:rsid w:val="00C61737"/>
    <w:rsid w:val="00C93D6A"/>
    <w:rsid w:val="00CA5BF9"/>
    <w:rsid w:val="00CB0324"/>
    <w:rsid w:val="00CB799D"/>
    <w:rsid w:val="00CC5C21"/>
    <w:rsid w:val="00CE36AA"/>
    <w:rsid w:val="00CE5B55"/>
    <w:rsid w:val="00CF33CF"/>
    <w:rsid w:val="00D07E22"/>
    <w:rsid w:val="00D1172C"/>
    <w:rsid w:val="00D12166"/>
    <w:rsid w:val="00D20206"/>
    <w:rsid w:val="00D3394B"/>
    <w:rsid w:val="00D61871"/>
    <w:rsid w:val="00D619A7"/>
    <w:rsid w:val="00D6534C"/>
    <w:rsid w:val="00D6555E"/>
    <w:rsid w:val="00D91D4A"/>
    <w:rsid w:val="00DA223A"/>
    <w:rsid w:val="00DB6733"/>
    <w:rsid w:val="00E02D30"/>
    <w:rsid w:val="00E11040"/>
    <w:rsid w:val="00E30F21"/>
    <w:rsid w:val="00E51F6D"/>
    <w:rsid w:val="00E60054"/>
    <w:rsid w:val="00E64823"/>
    <w:rsid w:val="00E666B3"/>
    <w:rsid w:val="00E77F34"/>
    <w:rsid w:val="00E86DAA"/>
    <w:rsid w:val="00EB7420"/>
    <w:rsid w:val="00EC1662"/>
    <w:rsid w:val="00ED4A86"/>
    <w:rsid w:val="00EE715B"/>
    <w:rsid w:val="00EF3BB3"/>
    <w:rsid w:val="00F05C3A"/>
    <w:rsid w:val="00F30048"/>
    <w:rsid w:val="00F51A92"/>
    <w:rsid w:val="00F6049A"/>
    <w:rsid w:val="00F6623B"/>
    <w:rsid w:val="00F71F19"/>
    <w:rsid w:val="00F83A99"/>
    <w:rsid w:val="00F8618E"/>
    <w:rsid w:val="00F874B9"/>
    <w:rsid w:val="00F9122B"/>
    <w:rsid w:val="00F9202F"/>
    <w:rsid w:val="00F92991"/>
    <w:rsid w:val="00F94E4C"/>
    <w:rsid w:val="00FB7503"/>
    <w:rsid w:val="00FC6ED8"/>
    <w:rsid w:val="00FD3607"/>
    <w:rsid w:val="00FF5B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6B"/>
  </w:style>
  <w:style w:type="paragraph" w:styleId="Ttulo1">
    <w:name w:val="heading 1"/>
    <w:basedOn w:val="Normal"/>
    <w:link w:val="Ttulo1Car"/>
    <w:uiPriority w:val="9"/>
    <w:qFormat/>
    <w:rsid w:val="00263C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7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70148"/>
    <w:pPr>
      <w:ind w:left="720"/>
      <w:contextualSpacing/>
    </w:pPr>
  </w:style>
  <w:style w:type="character" w:customStyle="1" w:styleId="Ttulo1Car">
    <w:name w:val="Título 1 Car"/>
    <w:basedOn w:val="Fuentedeprrafopredeter"/>
    <w:link w:val="Ttulo1"/>
    <w:uiPriority w:val="9"/>
    <w:rsid w:val="00263CF2"/>
    <w:rPr>
      <w:rFonts w:ascii="Times New Roman" w:eastAsia="Times New Roman" w:hAnsi="Times New Roman" w:cs="Times New Roman"/>
      <w:b/>
      <w:bCs/>
      <w:kern w:val="36"/>
      <w:sz w:val="48"/>
      <w:szCs w:val="48"/>
      <w:lang w:eastAsia="es-SV"/>
    </w:rPr>
  </w:style>
  <w:style w:type="character" w:customStyle="1" w:styleId="fn">
    <w:name w:val="fn"/>
    <w:basedOn w:val="Fuentedeprrafopredeter"/>
    <w:rsid w:val="00263CF2"/>
  </w:style>
  <w:style w:type="paragraph" w:styleId="Textodeglobo">
    <w:name w:val="Balloon Text"/>
    <w:basedOn w:val="Normal"/>
    <w:link w:val="TextodegloboCar"/>
    <w:uiPriority w:val="99"/>
    <w:semiHidden/>
    <w:unhideWhenUsed/>
    <w:rsid w:val="005E3D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3D0F"/>
    <w:rPr>
      <w:rFonts w:ascii="Tahoma" w:hAnsi="Tahoma" w:cs="Tahoma"/>
      <w:sz w:val="16"/>
      <w:szCs w:val="16"/>
    </w:rPr>
  </w:style>
  <w:style w:type="paragraph" w:styleId="Encabezado">
    <w:name w:val="header"/>
    <w:basedOn w:val="Normal"/>
    <w:link w:val="EncabezadoCar"/>
    <w:uiPriority w:val="99"/>
    <w:unhideWhenUsed/>
    <w:rsid w:val="00B602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2D9"/>
  </w:style>
  <w:style w:type="paragraph" w:styleId="Piedepgina">
    <w:name w:val="footer"/>
    <w:basedOn w:val="Normal"/>
    <w:link w:val="PiedepginaCar"/>
    <w:uiPriority w:val="99"/>
    <w:unhideWhenUsed/>
    <w:rsid w:val="00B602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D9"/>
  </w:style>
  <w:style w:type="paragraph" w:styleId="NormalWeb">
    <w:name w:val="Normal (Web)"/>
    <w:basedOn w:val="Normal"/>
    <w:uiPriority w:val="99"/>
    <w:semiHidden/>
    <w:unhideWhenUsed/>
    <w:rsid w:val="005E794F"/>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6B"/>
  </w:style>
  <w:style w:type="paragraph" w:styleId="Ttulo1">
    <w:name w:val="heading 1"/>
    <w:basedOn w:val="Normal"/>
    <w:link w:val="Ttulo1Car"/>
    <w:uiPriority w:val="9"/>
    <w:qFormat/>
    <w:rsid w:val="00263C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7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70148"/>
    <w:pPr>
      <w:ind w:left="720"/>
      <w:contextualSpacing/>
    </w:pPr>
  </w:style>
  <w:style w:type="character" w:customStyle="1" w:styleId="Ttulo1Car">
    <w:name w:val="Título 1 Car"/>
    <w:basedOn w:val="Fuentedeprrafopredeter"/>
    <w:link w:val="Ttulo1"/>
    <w:uiPriority w:val="9"/>
    <w:rsid w:val="00263CF2"/>
    <w:rPr>
      <w:rFonts w:ascii="Times New Roman" w:eastAsia="Times New Roman" w:hAnsi="Times New Roman" w:cs="Times New Roman"/>
      <w:b/>
      <w:bCs/>
      <w:kern w:val="36"/>
      <w:sz w:val="48"/>
      <w:szCs w:val="48"/>
      <w:lang w:eastAsia="es-SV"/>
    </w:rPr>
  </w:style>
  <w:style w:type="character" w:customStyle="1" w:styleId="fn">
    <w:name w:val="fn"/>
    <w:basedOn w:val="Fuentedeprrafopredeter"/>
    <w:rsid w:val="00263CF2"/>
  </w:style>
  <w:style w:type="paragraph" w:styleId="Textodeglobo">
    <w:name w:val="Balloon Text"/>
    <w:basedOn w:val="Normal"/>
    <w:link w:val="TextodegloboCar"/>
    <w:uiPriority w:val="99"/>
    <w:semiHidden/>
    <w:unhideWhenUsed/>
    <w:rsid w:val="005E3D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3D0F"/>
    <w:rPr>
      <w:rFonts w:ascii="Tahoma" w:hAnsi="Tahoma" w:cs="Tahoma"/>
      <w:sz w:val="16"/>
      <w:szCs w:val="16"/>
    </w:rPr>
  </w:style>
  <w:style w:type="paragraph" w:styleId="Encabezado">
    <w:name w:val="header"/>
    <w:basedOn w:val="Normal"/>
    <w:link w:val="EncabezadoCar"/>
    <w:uiPriority w:val="99"/>
    <w:unhideWhenUsed/>
    <w:rsid w:val="00B602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2D9"/>
  </w:style>
  <w:style w:type="paragraph" w:styleId="Piedepgina">
    <w:name w:val="footer"/>
    <w:basedOn w:val="Normal"/>
    <w:link w:val="PiedepginaCar"/>
    <w:uiPriority w:val="99"/>
    <w:unhideWhenUsed/>
    <w:rsid w:val="00B602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D9"/>
  </w:style>
  <w:style w:type="paragraph" w:styleId="NormalWeb">
    <w:name w:val="Normal (Web)"/>
    <w:basedOn w:val="Normal"/>
    <w:uiPriority w:val="99"/>
    <w:semiHidden/>
    <w:unhideWhenUsed/>
    <w:rsid w:val="005E794F"/>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515">
      <w:bodyDiv w:val="1"/>
      <w:marLeft w:val="0"/>
      <w:marRight w:val="0"/>
      <w:marTop w:val="0"/>
      <w:marBottom w:val="0"/>
      <w:divBdr>
        <w:top w:val="none" w:sz="0" w:space="0" w:color="auto"/>
        <w:left w:val="none" w:sz="0" w:space="0" w:color="auto"/>
        <w:bottom w:val="none" w:sz="0" w:space="0" w:color="auto"/>
        <w:right w:val="none" w:sz="0" w:space="0" w:color="auto"/>
      </w:divBdr>
    </w:div>
    <w:div w:id="100414630">
      <w:bodyDiv w:val="1"/>
      <w:marLeft w:val="0"/>
      <w:marRight w:val="0"/>
      <w:marTop w:val="0"/>
      <w:marBottom w:val="0"/>
      <w:divBdr>
        <w:top w:val="none" w:sz="0" w:space="0" w:color="auto"/>
        <w:left w:val="none" w:sz="0" w:space="0" w:color="auto"/>
        <w:bottom w:val="none" w:sz="0" w:space="0" w:color="auto"/>
        <w:right w:val="none" w:sz="0" w:space="0" w:color="auto"/>
      </w:divBdr>
    </w:div>
    <w:div w:id="149758410">
      <w:bodyDiv w:val="1"/>
      <w:marLeft w:val="0"/>
      <w:marRight w:val="0"/>
      <w:marTop w:val="0"/>
      <w:marBottom w:val="0"/>
      <w:divBdr>
        <w:top w:val="none" w:sz="0" w:space="0" w:color="auto"/>
        <w:left w:val="none" w:sz="0" w:space="0" w:color="auto"/>
        <w:bottom w:val="none" w:sz="0" w:space="0" w:color="auto"/>
        <w:right w:val="none" w:sz="0" w:space="0" w:color="auto"/>
      </w:divBdr>
    </w:div>
    <w:div w:id="191235085">
      <w:bodyDiv w:val="1"/>
      <w:marLeft w:val="0"/>
      <w:marRight w:val="0"/>
      <w:marTop w:val="0"/>
      <w:marBottom w:val="0"/>
      <w:divBdr>
        <w:top w:val="none" w:sz="0" w:space="0" w:color="auto"/>
        <w:left w:val="none" w:sz="0" w:space="0" w:color="auto"/>
        <w:bottom w:val="none" w:sz="0" w:space="0" w:color="auto"/>
        <w:right w:val="none" w:sz="0" w:space="0" w:color="auto"/>
      </w:divBdr>
    </w:div>
    <w:div w:id="192353543">
      <w:bodyDiv w:val="1"/>
      <w:marLeft w:val="0"/>
      <w:marRight w:val="0"/>
      <w:marTop w:val="0"/>
      <w:marBottom w:val="0"/>
      <w:divBdr>
        <w:top w:val="none" w:sz="0" w:space="0" w:color="auto"/>
        <w:left w:val="none" w:sz="0" w:space="0" w:color="auto"/>
        <w:bottom w:val="none" w:sz="0" w:space="0" w:color="auto"/>
        <w:right w:val="none" w:sz="0" w:space="0" w:color="auto"/>
      </w:divBdr>
    </w:div>
    <w:div w:id="208960600">
      <w:bodyDiv w:val="1"/>
      <w:marLeft w:val="0"/>
      <w:marRight w:val="0"/>
      <w:marTop w:val="0"/>
      <w:marBottom w:val="0"/>
      <w:divBdr>
        <w:top w:val="none" w:sz="0" w:space="0" w:color="auto"/>
        <w:left w:val="none" w:sz="0" w:space="0" w:color="auto"/>
        <w:bottom w:val="none" w:sz="0" w:space="0" w:color="auto"/>
        <w:right w:val="none" w:sz="0" w:space="0" w:color="auto"/>
      </w:divBdr>
    </w:div>
    <w:div w:id="284120770">
      <w:bodyDiv w:val="1"/>
      <w:marLeft w:val="0"/>
      <w:marRight w:val="0"/>
      <w:marTop w:val="0"/>
      <w:marBottom w:val="0"/>
      <w:divBdr>
        <w:top w:val="none" w:sz="0" w:space="0" w:color="auto"/>
        <w:left w:val="none" w:sz="0" w:space="0" w:color="auto"/>
        <w:bottom w:val="none" w:sz="0" w:space="0" w:color="auto"/>
        <w:right w:val="none" w:sz="0" w:space="0" w:color="auto"/>
      </w:divBdr>
    </w:div>
    <w:div w:id="589044399">
      <w:bodyDiv w:val="1"/>
      <w:marLeft w:val="0"/>
      <w:marRight w:val="0"/>
      <w:marTop w:val="0"/>
      <w:marBottom w:val="0"/>
      <w:divBdr>
        <w:top w:val="none" w:sz="0" w:space="0" w:color="auto"/>
        <w:left w:val="none" w:sz="0" w:space="0" w:color="auto"/>
        <w:bottom w:val="none" w:sz="0" w:space="0" w:color="auto"/>
        <w:right w:val="none" w:sz="0" w:space="0" w:color="auto"/>
      </w:divBdr>
    </w:div>
    <w:div w:id="1030834480">
      <w:bodyDiv w:val="1"/>
      <w:marLeft w:val="0"/>
      <w:marRight w:val="0"/>
      <w:marTop w:val="0"/>
      <w:marBottom w:val="0"/>
      <w:divBdr>
        <w:top w:val="none" w:sz="0" w:space="0" w:color="auto"/>
        <w:left w:val="none" w:sz="0" w:space="0" w:color="auto"/>
        <w:bottom w:val="none" w:sz="0" w:space="0" w:color="auto"/>
        <w:right w:val="none" w:sz="0" w:space="0" w:color="auto"/>
      </w:divBdr>
    </w:div>
    <w:div w:id="1064110422">
      <w:bodyDiv w:val="1"/>
      <w:marLeft w:val="0"/>
      <w:marRight w:val="0"/>
      <w:marTop w:val="0"/>
      <w:marBottom w:val="0"/>
      <w:divBdr>
        <w:top w:val="none" w:sz="0" w:space="0" w:color="auto"/>
        <w:left w:val="none" w:sz="0" w:space="0" w:color="auto"/>
        <w:bottom w:val="none" w:sz="0" w:space="0" w:color="auto"/>
        <w:right w:val="none" w:sz="0" w:space="0" w:color="auto"/>
      </w:divBdr>
    </w:div>
    <w:div w:id="1259944769">
      <w:bodyDiv w:val="1"/>
      <w:marLeft w:val="0"/>
      <w:marRight w:val="0"/>
      <w:marTop w:val="0"/>
      <w:marBottom w:val="0"/>
      <w:divBdr>
        <w:top w:val="none" w:sz="0" w:space="0" w:color="auto"/>
        <w:left w:val="none" w:sz="0" w:space="0" w:color="auto"/>
        <w:bottom w:val="none" w:sz="0" w:space="0" w:color="auto"/>
        <w:right w:val="none" w:sz="0" w:space="0" w:color="auto"/>
      </w:divBdr>
    </w:div>
    <w:div w:id="1345471535">
      <w:bodyDiv w:val="1"/>
      <w:marLeft w:val="0"/>
      <w:marRight w:val="0"/>
      <w:marTop w:val="0"/>
      <w:marBottom w:val="0"/>
      <w:divBdr>
        <w:top w:val="none" w:sz="0" w:space="0" w:color="auto"/>
        <w:left w:val="none" w:sz="0" w:space="0" w:color="auto"/>
        <w:bottom w:val="none" w:sz="0" w:space="0" w:color="auto"/>
        <w:right w:val="none" w:sz="0" w:space="0" w:color="auto"/>
      </w:divBdr>
    </w:div>
    <w:div w:id="1504516685">
      <w:bodyDiv w:val="1"/>
      <w:marLeft w:val="0"/>
      <w:marRight w:val="0"/>
      <w:marTop w:val="0"/>
      <w:marBottom w:val="0"/>
      <w:divBdr>
        <w:top w:val="none" w:sz="0" w:space="0" w:color="auto"/>
        <w:left w:val="none" w:sz="0" w:space="0" w:color="auto"/>
        <w:bottom w:val="none" w:sz="0" w:space="0" w:color="auto"/>
        <w:right w:val="none" w:sz="0" w:space="0" w:color="auto"/>
      </w:divBdr>
    </w:div>
    <w:div w:id="1908302840">
      <w:bodyDiv w:val="1"/>
      <w:marLeft w:val="0"/>
      <w:marRight w:val="0"/>
      <w:marTop w:val="0"/>
      <w:marBottom w:val="0"/>
      <w:divBdr>
        <w:top w:val="none" w:sz="0" w:space="0" w:color="auto"/>
        <w:left w:val="none" w:sz="0" w:space="0" w:color="auto"/>
        <w:bottom w:val="none" w:sz="0" w:space="0" w:color="auto"/>
        <w:right w:val="none" w:sz="0" w:space="0" w:color="auto"/>
      </w:divBdr>
    </w:div>
    <w:div w:id="214337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E04B8-85B8-4287-8988-E6D90AB9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7203</Words>
  <Characters>39622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Yesenia Bonilla Ayala</dc:creator>
  <cp:lastModifiedBy>Steffanie Miranda</cp:lastModifiedBy>
  <cp:revision>2</cp:revision>
  <cp:lastPrinted>2015-06-16T21:06:00Z</cp:lastPrinted>
  <dcterms:created xsi:type="dcterms:W3CDTF">2015-10-15T20:51:00Z</dcterms:created>
  <dcterms:modified xsi:type="dcterms:W3CDTF">2015-10-15T20:51:00Z</dcterms:modified>
</cp:coreProperties>
</file>