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86"/>
        <w:gridCol w:w="571"/>
        <w:gridCol w:w="206"/>
        <w:gridCol w:w="921"/>
        <w:gridCol w:w="650"/>
        <w:gridCol w:w="2033"/>
        <w:gridCol w:w="2515"/>
        <w:gridCol w:w="537"/>
        <w:gridCol w:w="1051"/>
        <w:gridCol w:w="786"/>
        <w:gridCol w:w="14"/>
        <w:gridCol w:w="1066"/>
      </w:tblGrid>
      <w:tr w:rsidR="00D151F8" w:rsidTr="007D3403">
        <w:trPr>
          <w:trHeight w:val="642"/>
        </w:trPr>
        <w:tc>
          <w:tcPr>
            <w:tcW w:w="5324" w:type="dxa"/>
            <w:gridSpan w:val="7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17" w:type="dxa"/>
            <w:gridSpan w:val="4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7D3403">
        <w:trPr>
          <w:trHeight w:val="611"/>
        </w:trPr>
        <w:tc>
          <w:tcPr>
            <w:tcW w:w="5324" w:type="dxa"/>
            <w:gridSpan w:val="7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207695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ALIMENTACION Y DIETAS Y FORMULAS</w:t>
            </w:r>
          </w:p>
        </w:tc>
        <w:tc>
          <w:tcPr>
            <w:tcW w:w="2917" w:type="dxa"/>
            <w:gridSpan w:val="4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457"/>
        </w:trPr>
        <w:tc>
          <w:tcPr>
            <w:tcW w:w="5324" w:type="dxa"/>
            <w:gridSpan w:val="7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</w:p>
          <w:p w:rsidR="00D151F8" w:rsidRDefault="00207695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  <w:r>
              <w:rPr>
                <w:sz w:val="16"/>
              </w:rPr>
              <w:t>06/2012</w:t>
            </w:r>
          </w:p>
        </w:tc>
        <w:tc>
          <w:tcPr>
            <w:tcW w:w="2917" w:type="dxa"/>
            <w:gridSpan w:val="4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342"/>
        </w:trPr>
        <w:tc>
          <w:tcPr>
            <w:tcW w:w="11293" w:type="dxa"/>
            <w:gridSpan w:val="13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Default="007D3403">
            <w:pPr>
              <w:pStyle w:val="TableParagraph"/>
              <w:spacing w:before="48"/>
              <w:ind w:left="3257" w:right="3246"/>
              <w:jc w:val="center"/>
              <w:rPr>
                <w:sz w:val="20"/>
              </w:rPr>
            </w:pPr>
            <w:r>
              <w:rPr>
                <w:sz w:val="20"/>
              </w:rPr>
              <w:t>ORDEN DE COMPRA DE BIENES Y SERVICIOS</w:t>
            </w:r>
          </w:p>
        </w:tc>
      </w:tr>
      <w:tr w:rsidR="00D151F8" w:rsidTr="007D3403">
        <w:trPr>
          <w:trHeight w:val="413"/>
        </w:trPr>
        <w:tc>
          <w:tcPr>
            <w:tcW w:w="1514" w:type="dxa"/>
            <w:gridSpan w:val="3"/>
            <w:tcBorders>
              <w:top w:val="single" w:sz="24" w:space="0" w:color="FFFFFF"/>
              <w:left w:val="single" w:sz="12" w:space="0" w:color="003F7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325" w:type="dxa"/>
            <w:gridSpan w:val="5"/>
            <w:tcBorders>
              <w:top w:val="single" w:sz="24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207695">
            <w:pPr>
              <w:pStyle w:val="TableParagraph"/>
              <w:spacing w:before="54"/>
              <w:ind w:left="932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 Salvador, </w:t>
            </w:r>
            <w:r w:rsidR="00207695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de </w:t>
            </w:r>
            <w:r w:rsidR="00207695">
              <w:rPr>
                <w:b/>
                <w:sz w:val="24"/>
              </w:rPr>
              <w:t>ENERO</w:t>
            </w:r>
            <w:r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454" w:type="dxa"/>
            <w:gridSpan w:val="5"/>
            <w:tcBorders>
              <w:top w:val="single" w:sz="24" w:space="0" w:color="FFFFF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207695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207695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7D3403">
        <w:trPr>
          <w:trHeight w:val="245"/>
        </w:trPr>
        <w:tc>
          <w:tcPr>
            <w:tcW w:w="7839" w:type="dxa"/>
            <w:gridSpan w:val="8"/>
            <w:tcBorders>
              <w:top w:val="single" w:sz="34" w:space="0" w:color="FFFFFF"/>
              <w:left w:val="single" w:sz="12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RAZON SOCIAL DEL SUMINISTRANTE</w:t>
            </w:r>
          </w:p>
        </w:tc>
        <w:tc>
          <w:tcPr>
            <w:tcW w:w="3454" w:type="dxa"/>
            <w:gridSpan w:val="5"/>
            <w:tcBorders>
              <w:top w:val="single" w:sz="34" w:space="0" w:color="FFFFFF"/>
              <w:left w:val="single" w:sz="12" w:space="0" w:color="001F3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432" w:right="1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</w:p>
        </w:tc>
      </w:tr>
      <w:tr w:rsidR="00D151F8" w:rsidTr="007D3403">
        <w:trPr>
          <w:trHeight w:val="313"/>
        </w:trPr>
        <w:tc>
          <w:tcPr>
            <w:tcW w:w="7839" w:type="dxa"/>
            <w:gridSpan w:val="8"/>
            <w:tcBorders>
              <w:top w:val="single" w:sz="48" w:space="0" w:color="FFFFFF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Default="0042480A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b/>
                <w:sz w:val="24"/>
              </w:rPr>
            </w:pPr>
            <w:r w:rsidRPr="0042480A">
              <w:rPr>
                <w:b/>
                <w:sz w:val="28"/>
                <w:szCs w:val="28"/>
              </w:rPr>
              <w:t>NESTLE EL SALVADOR, S.A. DE C.V.</w:t>
            </w:r>
            <w:r w:rsidR="00C97731" w:rsidRPr="0042480A">
              <w:rPr>
                <w:b/>
                <w:sz w:val="28"/>
                <w:szCs w:val="28"/>
              </w:rPr>
              <w:t>,</w:t>
            </w:r>
            <w:r w:rsidR="00C97731">
              <w:rPr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454" w:type="dxa"/>
            <w:gridSpan w:val="5"/>
            <w:tcBorders>
              <w:top w:val="single" w:sz="48" w:space="0" w:color="FFFFFF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207695" w:rsidP="00444B2F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0614-281054</w:t>
            </w:r>
            <w:r w:rsidR="00444B2F">
              <w:rPr>
                <w:b/>
                <w:sz w:val="24"/>
              </w:rPr>
              <w:t>-0010</w:t>
            </w:r>
          </w:p>
        </w:tc>
      </w:tr>
      <w:tr w:rsidR="00444B2F" w:rsidTr="00444B2F">
        <w:trPr>
          <w:trHeight w:val="491"/>
        </w:trPr>
        <w:tc>
          <w:tcPr>
            <w:tcW w:w="943" w:type="dxa"/>
            <w:gridSpan w:val="2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3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136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444B2F">
            <w:pPr>
              <w:pStyle w:val="TableParagraph"/>
              <w:ind w:left="2361" w:right="2336"/>
              <w:jc w:val="center"/>
              <w:rPr>
                <w:b/>
                <w:sz w:val="14"/>
                <w:lang w:val="en-US"/>
              </w:rPr>
            </w:pPr>
            <w:r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786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080" w:type="dxa"/>
            <w:gridSpan w:val="2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444B2F">
        <w:trPr>
          <w:trHeight w:val="261"/>
        </w:trPr>
        <w:tc>
          <w:tcPr>
            <w:tcW w:w="943" w:type="dxa"/>
            <w:gridSpan w:val="2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LINEA:0202 Atención Hospitalaria—</w:t>
            </w:r>
          </w:p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LECHE MATERNIZADA</w:t>
            </w:r>
          </w:p>
        </w:tc>
        <w:tc>
          <w:tcPr>
            <w:tcW w:w="786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444B2F">
        <w:trPr>
          <w:trHeight w:val="115"/>
        </w:trPr>
        <w:tc>
          <w:tcPr>
            <w:tcW w:w="943" w:type="dxa"/>
            <w:gridSpan w:val="2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3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136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86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44B2F" w:rsidTr="00444B2F">
        <w:trPr>
          <w:trHeight w:val="466"/>
        </w:trPr>
        <w:tc>
          <w:tcPr>
            <w:tcW w:w="943" w:type="dxa"/>
            <w:gridSpan w:val="2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3,400</w:t>
            </w:r>
          </w:p>
        </w:tc>
        <w:tc>
          <w:tcPr>
            <w:tcW w:w="1698" w:type="dxa"/>
            <w:gridSpan w:val="3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8201011C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RENGLON Nº1</w:t>
            </w:r>
          </w:p>
          <w:p w:rsidR="00444B2F" w:rsidRDefault="00444B2F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Formula Infantil PRENAN, </w:t>
            </w:r>
            <w:proofErr w:type="spellStart"/>
            <w:r>
              <w:rPr>
                <w:sz w:val="15"/>
              </w:rPr>
              <w:t>laata</w:t>
            </w:r>
            <w:proofErr w:type="spellEnd"/>
            <w:r>
              <w:rPr>
                <w:sz w:val="15"/>
              </w:rPr>
              <w:t xml:space="preserve"> de 400 gramos, vencimiento del producto puede variar de acuerdo a la fecha de entrega (Vida útil de producto desde su fabricación hasta su vencimiento es de 24 meses), vencimiento 31 de agosto de 2013</w:t>
            </w:r>
          </w:p>
        </w:tc>
        <w:tc>
          <w:tcPr>
            <w:tcW w:w="786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22" w:right="-15"/>
              <w:rPr>
                <w:sz w:val="15"/>
              </w:rPr>
            </w:pPr>
            <w:r>
              <w:rPr>
                <w:spacing w:val="-1"/>
                <w:sz w:val="15"/>
              </w:rPr>
              <w:t xml:space="preserve">$5.60 </w:t>
            </w:r>
          </w:p>
        </w:tc>
        <w:tc>
          <w:tcPr>
            <w:tcW w:w="1080" w:type="dxa"/>
            <w:gridSpan w:val="2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$19,040.00</w:t>
            </w:r>
          </w:p>
        </w:tc>
      </w:tr>
      <w:tr w:rsidR="00444B2F" w:rsidTr="00444B2F">
        <w:trPr>
          <w:trHeight w:val="466"/>
        </w:trPr>
        <w:tc>
          <w:tcPr>
            <w:tcW w:w="943" w:type="dxa"/>
            <w:gridSpan w:val="2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1,273</w:t>
            </w:r>
          </w:p>
        </w:tc>
        <w:tc>
          <w:tcPr>
            <w:tcW w:w="1698" w:type="dxa"/>
            <w:gridSpan w:val="3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8201011A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RENGLON Nº2</w:t>
            </w:r>
          </w:p>
          <w:p w:rsidR="00444B2F" w:rsidRDefault="00444B2F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Formula Infantil NAN PRO 1, lata de 400 gramos, vencimiento del producto puede variar de acuerdo a la fecha de entrega *vida útil de producto desde su fabricación hasta su vencimiento es de 15 meses, vencimiento del producto 31 de enero de 2013.</w:t>
            </w:r>
          </w:p>
        </w:tc>
        <w:tc>
          <w:tcPr>
            <w:tcW w:w="786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$3.00</w:t>
            </w:r>
          </w:p>
        </w:tc>
        <w:tc>
          <w:tcPr>
            <w:tcW w:w="1080" w:type="dxa"/>
            <w:gridSpan w:val="2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$3,819.00</w:t>
            </w:r>
          </w:p>
        </w:tc>
      </w:tr>
      <w:tr w:rsidR="00444B2F" w:rsidTr="00444B2F">
        <w:trPr>
          <w:trHeight w:val="466"/>
        </w:trPr>
        <w:tc>
          <w:tcPr>
            <w:tcW w:w="943" w:type="dxa"/>
            <w:gridSpan w:val="2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3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TOTAL……………………</w:t>
            </w:r>
          </w:p>
        </w:tc>
        <w:tc>
          <w:tcPr>
            <w:tcW w:w="786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 w:rsidP="00444B2F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$22,859.00</w:t>
            </w:r>
          </w:p>
        </w:tc>
      </w:tr>
      <w:tr w:rsidR="0009701E" w:rsidTr="001C652A">
        <w:trPr>
          <w:trHeight w:val="466"/>
        </w:trPr>
        <w:tc>
          <w:tcPr>
            <w:tcW w:w="11293" w:type="dxa"/>
            <w:gridSpan w:val="13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09701E" w:rsidRDefault="0009701E" w:rsidP="00444B2F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SON: VEINTIDOS MIL OCHOCIENTOS CINCUENTA Y NUEVE 00/100 DOLARES</w:t>
            </w:r>
          </w:p>
        </w:tc>
      </w:tr>
      <w:tr w:rsidR="00444B2F" w:rsidTr="007D3403">
        <w:trPr>
          <w:trHeight w:val="466"/>
        </w:trPr>
        <w:tc>
          <w:tcPr>
            <w:tcW w:w="11293" w:type="dxa"/>
            <w:gridSpan w:val="13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444B2F" w:rsidRDefault="0009701E" w:rsidP="0009701E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ADMINISTRADORES DE ORDEN DE COMPRA: DR. MIGUEL ROBERTO MAJANO CARBALLO, LIC. BESSIE VERALICE REYES DE ALONZO Y LIC. MARTA DINA MATA QUINTANILLA.</w:t>
            </w:r>
          </w:p>
          <w:p w:rsidR="0009701E" w:rsidRDefault="0009701E" w:rsidP="0009701E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proofErr w:type="spellStart"/>
            <w:r>
              <w:rPr>
                <w:sz w:val="15"/>
              </w:rPr>
              <w:t>Debera</w:t>
            </w:r>
            <w:proofErr w:type="spellEnd"/>
            <w:r>
              <w:rPr>
                <w:sz w:val="15"/>
              </w:rPr>
              <w:t xml:space="preserve"> presentar garantía de FIEL CUMPLIMIENTO DE CONTRATO por el veinte por ciento 20% del valor total del suministro adjudicado y garantía de Buena Calidad por el DIEZ POR CIENTO (10%) del monto de la Orden de Compra.</w:t>
            </w:r>
          </w:p>
          <w:p w:rsidR="0009701E" w:rsidRDefault="0009701E" w:rsidP="0009701E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 xml:space="preserve">Por cada lote y por cada entrega del producto contratado, el contratista se obliga a cancelar en el Laboratorio Central </w:t>
            </w:r>
            <w:proofErr w:type="spellStart"/>
            <w:r>
              <w:rPr>
                <w:sz w:val="15"/>
              </w:rPr>
              <w:t>Maxc</w:t>
            </w:r>
            <w:proofErr w:type="spellEnd"/>
            <w:r>
              <w:rPr>
                <w:sz w:val="15"/>
              </w:rPr>
              <w:t xml:space="preserve"> Block del Ministerio de Salud los exámenes de especificaciones físico-</w:t>
            </w:r>
            <w:proofErr w:type="spellStart"/>
            <w:r>
              <w:rPr>
                <w:sz w:val="15"/>
              </w:rPr>
              <w:t>quimicas</w:t>
            </w:r>
            <w:proofErr w:type="spellEnd"/>
            <w:r>
              <w:rPr>
                <w:sz w:val="15"/>
              </w:rPr>
              <w:t xml:space="preserve"> y microbiológicas, por lo tanto los costos que se incurran correrán por cuenta del contratista.</w:t>
            </w:r>
          </w:p>
          <w:p w:rsidR="0009701E" w:rsidRDefault="0009701E" w:rsidP="0009701E">
            <w:pPr>
              <w:pStyle w:val="TableParagraph"/>
              <w:spacing w:before="142"/>
              <w:ind w:left="338" w:right="-44"/>
              <w:rPr>
                <w:sz w:val="15"/>
              </w:rPr>
            </w:pPr>
            <w:r>
              <w:rPr>
                <w:sz w:val="15"/>
              </w:rPr>
              <w:t>Forma parte integral de esta Orden de Compra oferta presentada por N</w:t>
            </w:r>
            <w:r w:rsidR="0042480A">
              <w:rPr>
                <w:sz w:val="15"/>
              </w:rPr>
              <w:t>E</w:t>
            </w:r>
            <w:r>
              <w:rPr>
                <w:sz w:val="15"/>
              </w:rPr>
              <w:t xml:space="preserve">STLE EL SALVADOR, S.A. DE C.V. en fecha 30 de noviembre de 2011. </w:t>
            </w:r>
          </w:p>
        </w:tc>
      </w:tr>
      <w:tr w:rsidR="00444B2F" w:rsidTr="007D3403">
        <w:trPr>
          <w:trHeight w:val="244"/>
        </w:trPr>
        <w:tc>
          <w:tcPr>
            <w:tcW w:w="857" w:type="dxa"/>
            <w:tcBorders>
              <w:top w:val="single" w:sz="12" w:space="0" w:color="001F3F"/>
              <w:left w:val="single" w:sz="12" w:space="0" w:color="003F7F"/>
              <w:bottom w:val="single" w:sz="34" w:space="0" w:color="FFFFF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gridSpan w:val="3"/>
            <w:tcBorders>
              <w:top w:val="single" w:sz="12" w:space="0" w:color="001F3F"/>
              <w:bottom w:val="single" w:sz="34" w:space="0" w:color="FFFFFF"/>
              <w:right w:val="single" w:sz="18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1" w:type="dxa"/>
            <w:tcBorders>
              <w:top w:val="single" w:sz="12" w:space="0" w:color="001F3F"/>
              <w:left w:val="single" w:sz="18" w:space="0" w:color="001F3F"/>
              <w:bottom w:val="single" w:sz="34" w:space="0" w:color="FFFFF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34" w:space="0" w:color="FFFFFF"/>
            </w:tcBorders>
          </w:tcPr>
          <w:p w:rsidR="00444B2F" w:rsidRDefault="00444B2F">
            <w:pPr>
              <w:pStyle w:val="TableParagraph"/>
              <w:spacing w:before="19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136" w:type="dxa"/>
            <w:gridSpan w:val="4"/>
            <w:tcBorders>
              <w:top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7"/>
              <w:ind w:left="4514" w:right="-2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TOTAL........................</w:t>
            </w:r>
          </w:p>
        </w:tc>
        <w:tc>
          <w:tcPr>
            <w:tcW w:w="800" w:type="dxa"/>
            <w:gridSpan w:val="2"/>
            <w:tcBorders>
              <w:top w:val="single" w:sz="12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12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444B2F" w:rsidRDefault="00444B2F" w:rsidP="00B850E4">
            <w:pPr>
              <w:pStyle w:val="TableParagraph"/>
              <w:spacing w:before="26"/>
              <w:ind w:left="340" w:right="-44"/>
              <w:rPr>
                <w:sz w:val="15"/>
              </w:rPr>
            </w:pPr>
            <w:r>
              <w:rPr>
                <w:sz w:val="15"/>
              </w:rPr>
              <w:t>$148.31</w:t>
            </w:r>
          </w:p>
        </w:tc>
      </w:tr>
      <w:tr w:rsidR="00444B2F" w:rsidTr="00AD4F2A">
        <w:trPr>
          <w:trHeight w:val="105"/>
        </w:trPr>
        <w:tc>
          <w:tcPr>
            <w:tcW w:w="11293" w:type="dxa"/>
            <w:gridSpan w:val="13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444B2F" w:rsidRDefault="00444B2F" w:rsidP="00B850E4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.</w:t>
            </w:r>
          </w:p>
        </w:tc>
      </w:tr>
      <w:tr w:rsidR="00444B2F" w:rsidTr="00AD4F2A">
        <w:trPr>
          <w:trHeight w:val="231"/>
        </w:trPr>
        <w:tc>
          <w:tcPr>
            <w:tcW w:w="11293" w:type="dxa"/>
            <w:gridSpan w:val="13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444B2F" w:rsidRDefault="0009701E" w:rsidP="00B850E4">
            <w:pPr>
              <w:pStyle w:val="TableParagraph"/>
              <w:spacing w:before="80"/>
              <w:ind w:left="125"/>
              <w:rPr>
                <w:sz w:val="16"/>
              </w:rPr>
            </w:pPr>
            <w:r>
              <w:rPr>
                <w:sz w:val="16"/>
              </w:rPr>
              <w:t>LUGAR DE ENTREGA: ALMACEN; FECHA DE ENTREGA: EL 23 DE ENERO DE 2012 *1ª Entrega) Entregas restantes</w:t>
            </w:r>
            <w:r w:rsidR="00AD4F2A">
              <w:rPr>
                <w:sz w:val="16"/>
              </w:rPr>
              <w:t xml:space="preserve"> del </w:t>
            </w:r>
            <w:proofErr w:type="spellStart"/>
            <w:r w:rsidR="00AD4F2A">
              <w:rPr>
                <w:sz w:val="16"/>
              </w:rPr>
              <w:t>renglon</w:t>
            </w:r>
            <w:proofErr w:type="spellEnd"/>
            <w:r w:rsidR="00AD4F2A">
              <w:rPr>
                <w:sz w:val="16"/>
              </w:rPr>
              <w:t xml:space="preserve"> 1 ver cuadro adjunto. </w:t>
            </w:r>
            <w:proofErr w:type="spellStart"/>
            <w:r w:rsidR="00AD4F2A">
              <w:rPr>
                <w:sz w:val="16"/>
              </w:rPr>
              <w:t>Renglon</w:t>
            </w:r>
            <w:proofErr w:type="spellEnd"/>
            <w:r w:rsidR="00AD4F2A">
              <w:rPr>
                <w:sz w:val="16"/>
              </w:rPr>
              <w:t xml:space="preserve"> 2: 6/01/2012 *1ª) ver cuadro adjunto. Entregas restantes ver cuadro adjunto</w:t>
            </w:r>
          </w:p>
        </w:tc>
      </w:tr>
      <w:tr w:rsidR="00444B2F" w:rsidTr="007D3403">
        <w:trPr>
          <w:trHeight w:val="239"/>
        </w:trPr>
        <w:tc>
          <w:tcPr>
            <w:tcW w:w="11293" w:type="dxa"/>
            <w:gridSpan w:val="13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444B2F" w:rsidRDefault="00444B2F" w:rsidP="00B850E4">
            <w:pPr>
              <w:pStyle w:val="TableParagraph"/>
              <w:spacing w:line="177" w:lineRule="exact"/>
              <w:ind w:left="80"/>
              <w:rPr>
                <w:sz w:val="16"/>
              </w:rPr>
            </w:pPr>
          </w:p>
        </w:tc>
      </w:tr>
      <w:tr w:rsidR="00444B2F" w:rsidTr="007D3403">
        <w:trPr>
          <w:trHeight w:val="337"/>
        </w:trPr>
        <w:tc>
          <w:tcPr>
            <w:tcW w:w="11293" w:type="dxa"/>
            <w:gridSpan w:val="13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444B2F" w:rsidRDefault="00444B2F" w:rsidP="00D079D5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444B2F" w:rsidTr="007D3403">
        <w:trPr>
          <w:trHeight w:val="335"/>
        </w:trPr>
        <w:tc>
          <w:tcPr>
            <w:tcW w:w="11293" w:type="dxa"/>
            <w:gridSpan w:val="13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444B2F" w:rsidRDefault="00444B2F" w:rsidP="00B850E4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444B2F" w:rsidTr="007D3403">
        <w:trPr>
          <w:trHeight w:val="17"/>
        </w:trPr>
        <w:tc>
          <w:tcPr>
            <w:tcW w:w="11293" w:type="dxa"/>
            <w:gridSpan w:val="13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44B2F" w:rsidTr="007D3403">
        <w:trPr>
          <w:trHeight w:val="1498"/>
        </w:trPr>
        <w:tc>
          <w:tcPr>
            <w:tcW w:w="5324" w:type="dxa"/>
            <w:gridSpan w:val="7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3BC2584D" wp14:editId="29C2657B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gridSpan w:val="6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1BBDB8E" wp14:editId="3EE28F15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444B2F" w:rsidTr="007D3403">
        <w:trPr>
          <w:trHeight w:val="1675"/>
        </w:trPr>
        <w:tc>
          <w:tcPr>
            <w:tcW w:w="5324" w:type="dxa"/>
            <w:gridSpan w:val="7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7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1497F0D3" wp14:editId="23FE7A1D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gridSpan w:val="6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rPr>
                <w:rFonts w:ascii="Impact"/>
                <w:sz w:val="20"/>
              </w:rPr>
            </w:pPr>
          </w:p>
          <w:p w:rsidR="00444B2F" w:rsidRDefault="00444B2F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444B2F" w:rsidRDefault="00444B2F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49F6B7F" wp14:editId="22EBD37C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444B2F" w:rsidRDefault="00444B2F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D079D5" w:rsidRDefault="008D31A3" w:rsidP="00ED047F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039744" behindDoc="1" locked="0" layoutInCell="1" allowOverlap="1" wp14:anchorId="7C7EE8C3" wp14:editId="2BB47EA5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2pt;margin-top:-170.7pt;width:551.55pt;height:7pt;z-index:-252276736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  <w:r w:rsidR="00B850E4">
        <w:rPr>
          <w:rFonts w:ascii="Times New Roman"/>
          <w:i/>
          <w:color w:val="3F007F"/>
          <w:sz w:val="15"/>
          <w:u w:val="single" w:color="3F007F"/>
        </w:rPr>
        <w:t xml:space="preserve">Elaborado por: </w:t>
      </w:r>
      <w:proofErr w:type="spellStart"/>
      <w:r w:rsidR="00B850E4">
        <w:rPr>
          <w:rFonts w:ascii="Times New Roman"/>
          <w:i/>
          <w:color w:val="3F007F"/>
          <w:sz w:val="15"/>
          <w:u w:val="single" w:color="3F007F"/>
        </w:rPr>
        <w:t>ivillalta</w:t>
      </w:r>
      <w:proofErr w:type="spellEnd"/>
    </w:p>
    <w:p w:rsidR="00D079D5" w:rsidRDefault="00D079D5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D151F8" w:rsidRPr="00ED047F" w:rsidRDefault="00D079D5" w:rsidP="00ED047F">
      <w:pPr>
        <w:spacing w:before="2"/>
        <w:ind w:left="267"/>
        <w:rPr>
          <w:rFonts w:ascii="Times New Roman"/>
          <w:i/>
          <w:sz w:val="15"/>
        </w:rPr>
      </w:pPr>
      <w:r>
        <w:rPr>
          <w:noProof/>
          <w:lang w:val="en-US" w:eastAsia="en-US" w:bidi="ar-SA"/>
        </w:rPr>
        <w:lastRenderedPageBreak/>
        <w:drawing>
          <wp:inline distT="0" distB="0" distL="0" distR="0" wp14:anchorId="29C7F31B" wp14:editId="76C61FFB">
            <wp:extent cx="7175500" cy="913384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913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9701E"/>
    <w:rsid w:val="00165727"/>
    <w:rsid w:val="00207695"/>
    <w:rsid w:val="002C1224"/>
    <w:rsid w:val="0042480A"/>
    <w:rsid w:val="00444B2F"/>
    <w:rsid w:val="00502931"/>
    <w:rsid w:val="006C13C2"/>
    <w:rsid w:val="007D3403"/>
    <w:rsid w:val="008D31A3"/>
    <w:rsid w:val="00AD4F2A"/>
    <w:rsid w:val="00B850E4"/>
    <w:rsid w:val="00C97731"/>
    <w:rsid w:val="00D079D5"/>
    <w:rsid w:val="00D151F8"/>
    <w:rsid w:val="00ED047F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- 275-2012</vt:lpstr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8</cp:revision>
  <dcterms:created xsi:type="dcterms:W3CDTF">2019-05-22T21:02:00Z</dcterms:created>
  <dcterms:modified xsi:type="dcterms:W3CDTF">2019-05-23T15:03:00Z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