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3EF9" w14:textId="77777777" w:rsidR="00E54276" w:rsidRDefault="00E54276" w:rsidP="00E54276">
      <w:pPr>
        <w:spacing w:after="0" w:line="240" w:lineRule="auto"/>
        <w:jc w:val="center"/>
        <w:rPr>
          <w:b/>
          <w:sz w:val="24"/>
          <w:szCs w:val="24"/>
        </w:rPr>
      </w:pPr>
      <w:bookmarkStart w:id="0" w:name="_Hlk61352024"/>
      <w:r>
        <w:rPr>
          <w:noProof/>
          <w:lang w:val="es-SV" w:eastAsia="es-SV"/>
        </w:rPr>
        <w:drawing>
          <wp:anchor distT="0" distB="0" distL="0" distR="0" simplePos="0" relativeHeight="251659264" behindDoc="0" locked="0" layoutInCell="1" allowOverlap="1" wp14:anchorId="533C7B87" wp14:editId="525BCED2">
            <wp:simplePos x="0" y="0"/>
            <wp:positionH relativeFrom="column">
              <wp:posOffset>161925</wp:posOffset>
            </wp:positionH>
            <wp:positionV relativeFrom="paragraph">
              <wp:posOffset>54610</wp:posOffset>
            </wp:positionV>
            <wp:extent cx="2068830" cy="1033780"/>
            <wp:effectExtent l="0" t="0" r="7620" b="0"/>
            <wp:wrapSquare wrapText="largest"/>
            <wp:docPr id="138656359" name="Imagen 138656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A28E21" w14:textId="77777777" w:rsidR="00E54276" w:rsidRDefault="00E54276" w:rsidP="00E54276">
      <w:pPr>
        <w:spacing w:after="0" w:line="240" w:lineRule="auto"/>
        <w:jc w:val="center"/>
        <w:rPr>
          <w:b/>
          <w:sz w:val="24"/>
          <w:szCs w:val="24"/>
        </w:rPr>
      </w:pPr>
    </w:p>
    <w:p w14:paraId="15336042" w14:textId="77777777" w:rsidR="00E54276" w:rsidRDefault="00E54276" w:rsidP="00E54276">
      <w:pPr>
        <w:spacing w:after="0" w:line="240" w:lineRule="auto"/>
        <w:jc w:val="center"/>
        <w:rPr>
          <w:b/>
          <w:sz w:val="20"/>
          <w:szCs w:val="20"/>
        </w:rPr>
      </w:pPr>
    </w:p>
    <w:p w14:paraId="6F007667" w14:textId="77777777" w:rsidR="00E54276" w:rsidRDefault="00E54276" w:rsidP="00E54276">
      <w:pPr>
        <w:spacing w:after="0" w:line="240" w:lineRule="auto"/>
        <w:jc w:val="center"/>
        <w:rPr>
          <w:b/>
          <w:sz w:val="20"/>
          <w:szCs w:val="20"/>
        </w:rPr>
      </w:pPr>
    </w:p>
    <w:p w14:paraId="7FCB309F" w14:textId="77777777" w:rsidR="00E54276" w:rsidRDefault="00E54276" w:rsidP="00E54276">
      <w:pPr>
        <w:spacing w:after="0" w:line="240" w:lineRule="auto"/>
        <w:jc w:val="center"/>
        <w:rPr>
          <w:b/>
          <w:sz w:val="20"/>
          <w:szCs w:val="20"/>
        </w:rPr>
      </w:pPr>
    </w:p>
    <w:p w14:paraId="3115307C" w14:textId="77777777" w:rsidR="00E54276" w:rsidRDefault="00E54276" w:rsidP="00E54276">
      <w:pPr>
        <w:spacing w:after="0" w:line="240" w:lineRule="auto"/>
        <w:jc w:val="center"/>
        <w:rPr>
          <w:b/>
          <w:sz w:val="20"/>
          <w:szCs w:val="20"/>
        </w:rPr>
      </w:pPr>
    </w:p>
    <w:p w14:paraId="14F1CE1B" w14:textId="77777777" w:rsidR="00E54276" w:rsidRDefault="00E54276" w:rsidP="00E54276">
      <w:pPr>
        <w:spacing w:after="0" w:line="240" w:lineRule="auto"/>
        <w:jc w:val="center"/>
        <w:rPr>
          <w:b/>
          <w:sz w:val="20"/>
          <w:szCs w:val="20"/>
        </w:rPr>
      </w:pPr>
    </w:p>
    <w:p w14:paraId="1B7C991C" w14:textId="77777777" w:rsidR="00E54276" w:rsidRDefault="00E54276" w:rsidP="00E54276">
      <w:pPr>
        <w:spacing w:after="0" w:line="240" w:lineRule="auto"/>
        <w:jc w:val="center"/>
        <w:rPr>
          <w:b/>
          <w:sz w:val="28"/>
          <w:szCs w:val="28"/>
        </w:rPr>
      </w:pPr>
    </w:p>
    <w:p w14:paraId="160A7C99" w14:textId="77777777" w:rsidR="00E54276" w:rsidRPr="00957C69" w:rsidRDefault="00E54276" w:rsidP="00E54276">
      <w:pPr>
        <w:spacing w:after="0" w:line="240" w:lineRule="auto"/>
        <w:jc w:val="center"/>
        <w:rPr>
          <w:b/>
          <w:sz w:val="26"/>
          <w:szCs w:val="26"/>
        </w:rPr>
      </w:pPr>
      <w:r w:rsidRPr="00957C69">
        <w:rPr>
          <w:b/>
          <w:sz w:val="26"/>
          <w:szCs w:val="26"/>
        </w:rPr>
        <w:t>HOSPITAL NACIONAL “DR. JORGE MAZZINI VILLACORTA” SONSONATE</w:t>
      </w:r>
    </w:p>
    <w:p w14:paraId="2B5AC09E" w14:textId="77777777" w:rsidR="00E54276" w:rsidRPr="00957C69" w:rsidRDefault="00E54276" w:rsidP="00E54276">
      <w:pPr>
        <w:spacing w:after="0" w:line="240" w:lineRule="auto"/>
        <w:jc w:val="center"/>
        <w:rPr>
          <w:b/>
          <w:sz w:val="24"/>
          <w:szCs w:val="24"/>
        </w:rPr>
      </w:pPr>
      <w:r w:rsidRPr="00957C69">
        <w:rPr>
          <w:b/>
          <w:sz w:val="24"/>
          <w:szCs w:val="24"/>
        </w:rPr>
        <w:t>Calle Alberto Masferrer Poniente No</w:t>
      </w:r>
      <w:r>
        <w:rPr>
          <w:b/>
          <w:sz w:val="24"/>
          <w:szCs w:val="24"/>
        </w:rPr>
        <w:t>.</w:t>
      </w:r>
      <w:r w:rsidRPr="00957C69">
        <w:rPr>
          <w:b/>
          <w:sz w:val="24"/>
          <w:szCs w:val="24"/>
        </w:rPr>
        <w:t xml:space="preserve"> 3-1 Sonsonate</w:t>
      </w:r>
    </w:p>
    <w:p w14:paraId="539C285E" w14:textId="77777777" w:rsidR="00E54276" w:rsidRPr="00957C69" w:rsidRDefault="00E54276" w:rsidP="00E54276">
      <w:pPr>
        <w:spacing w:after="0" w:line="240" w:lineRule="auto"/>
        <w:jc w:val="center"/>
        <w:rPr>
          <w:sz w:val="24"/>
          <w:szCs w:val="24"/>
        </w:rPr>
      </w:pPr>
      <w:r w:rsidRPr="00957C69">
        <w:rPr>
          <w:b/>
          <w:sz w:val="24"/>
          <w:szCs w:val="24"/>
        </w:rPr>
        <w:t>Teléfonos 28916509 - 28916511</w:t>
      </w:r>
    </w:p>
    <w:p w14:paraId="28C5761E" w14:textId="77777777" w:rsidR="00E54276" w:rsidRDefault="00E54276" w:rsidP="00E54276">
      <w:pPr>
        <w:spacing w:after="0" w:line="240" w:lineRule="auto"/>
        <w:jc w:val="center"/>
        <w:rPr>
          <w:b/>
          <w:sz w:val="24"/>
          <w:szCs w:val="24"/>
        </w:rPr>
      </w:pPr>
    </w:p>
    <w:p w14:paraId="3A5119D1" w14:textId="77777777" w:rsidR="00E54276" w:rsidRDefault="00E54276" w:rsidP="00E54276">
      <w:pPr>
        <w:spacing w:after="0" w:line="240" w:lineRule="auto"/>
        <w:jc w:val="center"/>
        <w:rPr>
          <w:b/>
          <w:sz w:val="24"/>
          <w:szCs w:val="24"/>
        </w:rPr>
      </w:pPr>
    </w:p>
    <w:p w14:paraId="54583440" w14:textId="77777777" w:rsidR="00E54276" w:rsidRDefault="00E54276" w:rsidP="00E54276">
      <w:pPr>
        <w:spacing w:after="0" w:line="240" w:lineRule="auto"/>
        <w:jc w:val="center"/>
        <w:rPr>
          <w:b/>
          <w:sz w:val="24"/>
          <w:szCs w:val="24"/>
        </w:rPr>
      </w:pPr>
    </w:p>
    <w:p w14:paraId="56D96679" w14:textId="77777777" w:rsidR="00E54276" w:rsidRDefault="00E54276" w:rsidP="00E54276">
      <w:pPr>
        <w:spacing w:after="0" w:line="240" w:lineRule="auto"/>
        <w:jc w:val="center"/>
        <w:rPr>
          <w:b/>
          <w:sz w:val="24"/>
          <w:szCs w:val="24"/>
        </w:rPr>
      </w:pPr>
    </w:p>
    <w:p w14:paraId="6D3D0705" w14:textId="77777777" w:rsidR="00E54276" w:rsidRDefault="00E54276" w:rsidP="00E54276">
      <w:pPr>
        <w:spacing w:line="360" w:lineRule="auto"/>
        <w:jc w:val="center"/>
      </w:pPr>
      <w:r>
        <w:rPr>
          <w:rFonts w:ascii="Arial Black" w:eastAsia="Arial Unicode MS" w:hAnsi="Arial Black" w:cs="Arial Black"/>
          <w:b/>
          <w:bCs/>
          <w:sz w:val="40"/>
          <w:szCs w:val="40"/>
        </w:rPr>
        <w:t>VERSIÓN PÚBLICA</w:t>
      </w:r>
    </w:p>
    <w:p w14:paraId="59434D91" w14:textId="77777777" w:rsidR="00E54276" w:rsidRPr="00705F6F" w:rsidRDefault="00E54276" w:rsidP="00E54276">
      <w:pPr>
        <w:spacing w:line="360" w:lineRule="auto"/>
        <w:jc w:val="both"/>
        <w:rPr>
          <w:sz w:val="24"/>
          <w:szCs w:val="24"/>
        </w:rPr>
      </w:pPr>
      <w:r>
        <w:rPr>
          <w:rFonts w:ascii="Century Gothic" w:hAnsi="Century Gothic" w:cs="Century Gothic"/>
          <w:bCs/>
          <w:sz w:val="24"/>
          <w:szCs w:val="24"/>
        </w:rPr>
        <w:t>“</w:t>
      </w:r>
      <w:r w:rsidRPr="00705F6F">
        <w:rPr>
          <w:rFonts w:ascii="Century Gothic" w:hAnsi="Century Gothic" w:cs="Century Gothic"/>
          <w:bCs/>
          <w:sz w:val="24"/>
          <w:szCs w:val="24"/>
        </w:rPr>
        <w:t>E</w:t>
      </w:r>
      <w:r>
        <w:rPr>
          <w:rFonts w:ascii="Century Gothic" w:hAnsi="Century Gothic" w:cs="Century Gothic"/>
          <w:bCs/>
          <w:sz w:val="24"/>
          <w:szCs w:val="24"/>
        </w:rPr>
        <w:t>ste documento</w:t>
      </w:r>
      <w:r w:rsidRPr="00705F6F">
        <w:rPr>
          <w:rFonts w:ascii="Century Gothic" w:hAnsi="Century Gothic" w:cs="Century Gothic"/>
          <w:bCs/>
          <w:sz w:val="24"/>
          <w:szCs w:val="24"/>
        </w:rPr>
        <w:t xml:space="preserve"> es una versión pública, en el cual únicamente se ha omitido la información que la Ley de Acceso a la Información Pública </w:t>
      </w:r>
      <w:r w:rsidRPr="002E188B">
        <w:rPr>
          <w:rFonts w:ascii="Century Gothic" w:hAnsi="Century Gothic" w:cs="Century Gothic"/>
          <w:b/>
          <w:sz w:val="24"/>
          <w:szCs w:val="24"/>
        </w:rPr>
        <w:t>(</w:t>
      </w:r>
      <w:r w:rsidRPr="00705F6F">
        <w:rPr>
          <w:rFonts w:ascii="Century Gothic" w:hAnsi="Century Gothic" w:cs="Century Gothic"/>
          <w:b/>
          <w:bCs/>
          <w:sz w:val="24"/>
          <w:szCs w:val="24"/>
        </w:rPr>
        <w:t>LAIP</w:t>
      </w:r>
      <w:r>
        <w:rPr>
          <w:rFonts w:ascii="Century Gothic" w:hAnsi="Century Gothic" w:cs="Century Gothic"/>
          <w:b/>
          <w:bCs/>
          <w:sz w:val="24"/>
          <w:szCs w:val="24"/>
        </w:rPr>
        <w:t>)</w:t>
      </w:r>
      <w:r w:rsidRPr="00705F6F">
        <w:rPr>
          <w:rFonts w:ascii="Century Gothic" w:hAnsi="Century Gothic" w:cs="Century Gothic"/>
          <w:b/>
          <w:bCs/>
          <w:sz w:val="24"/>
          <w:szCs w:val="24"/>
        </w:rPr>
        <w:t>,</w:t>
      </w:r>
      <w:r w:rsidRPr="00705F6F">
        <w:rPr>
          <w:rFonts w:ascii="Century Gothic" w:hAnsi="Century Gothic" w:cs="Century Gothic"/>
          <w:bCs/>
          <w:sz w:val="24"/>
          <w:szCs w:val="24"/>
        </w:rPr>
        <w:t xml:space="preserve"> define como confidencial entre ellos los datos personales de la</w:t>
      </w:r>
      <w:r>
        <w:rPr>
          <w:rFonts w:ascii="Century Gothic" w:hAnsi="Century Gothic" w:cs="Century Gothic"/>
          <w:bCs/>
          <w:sz w:val="24"/>
          <w:szCs w:val="24"/>
        </w:rPr>
        <w:t>s</w:t>
      </w:r>
      <w:r w:rsidRPr="00705F6F">
        <w:rPr>
          <w:rFonts w:ascii="Century Gothic" w:hAnsi="Century Gothic" w:cs="Century Gothic"/>
          <w:bCs/>
          <w:sz w:val="24"/>
          <w:szCs w:val="24"/>
        </w:rPr>
        <w:t xml:space="preserve"> personas naturales firmantes</w:t>
      </w:r>
      <w:r>
        <w:rPr>
          <w:rFonts w:ascii="Century Gothic" w:hAnsi="Century Gothic" w:cs="Century Gothic"/>
          <w:bCs/>
          <w:sz w:val="24"/>
          <w:szCs w:val="24"/>
        </w:rPr>
        <w:t>”</w:t>
      </w:r>
      <w:r w:rsidRPr="00705F6F">
        <w:rPr>
          <w:rFonts w:ascii="Century Gothic" w:hAnsi="Century Gothic" w:cs="Century Gothic"/>
          <w:bCs/>
          <w:sz w:val="24"/>
          <w:szCs w:val="24"/>
        </w:rPr>
        <w:t xml:space="preserve"> </w:t>
      </w:r>
      <w:r>
        <w:rPr>
          <w:rFonts w:ascii="Century Gothic" w:hAnsi="Century Gothic" w:cs="Century Gothic"/>
          <w:b/>
          <w:bCs/>
          <w:sz w:val="24"/>
          <w:szCs w:val="24"/>
        </w:rPr>
        <w:t>(</w:t>
      </w:r>
      <w:r w:rsidRPr="00705F6F">
        <w:rPr>
          <w:rFonts w:ascii="Century Gothic" w:hAnsi="Century Gothic" w:cs="Century Gothic"/>
          <w:b/>
          <w:bCs/>
          <w:sz w:val="24"/>
          <w:szCs w:val="24"/>
        </w:rPr>
        <w:t>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24 y 30 de la LAIP y el 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w:t>
      </w:r>
      <w:r>
        <w:rPr>
          <w:rFonts w:ascii="Century Gothic" w:hAnsi="Century Gothic" w:cs="Century Gothic"/>
          <w:b/>
          <w:bCs/>
          <w:sz w:val="24"/>
          <w:szCs w:val="24"/>
        </w:rPr>
        <w:t>12</w:t>
      </w:r>
      <w:r w:rsidRPr="00705F6F">
        <w:rPr>
          <w:rFonts w:ascii="Century Gothic" w:hAnsi="Century Gothic" w:cs="Century Gothic"/>
          <w:b/>
          <w:bCs/>
          <w:sz w:val="24"/>
          <w:szCs w:val="24"/>
        </w:rPr>
        <w:t xml:space="preserve"> del lineamiento No.1</w:t>
      </w:r>
      <w:r>
        <w:rPr>
          <w:rFonts w:ascii="Century Gothic" w:hAnsi="Century Gothic" w:cs="Century Gothic"/>
          <w:b/>
          <w:bCs/>
          <w:sz w:val="24"/>
          <w:szCs w:val="24"/>
        </w:rPr>
        <w:t xml:space="preserve"> </w:t>
      </w:r>
      <w:r w:rsidRPr="00832852">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sidRPr="00705F6F">
        <w:rPr>
          <w:rFonts w:ascii="Century Gothic" w:hAnsi="Century Gothic" w:cs="Century Gothic"/>
          <w:bCs/>
          <w:sz w:val="24"/>
          <w:szCs w:val="24"/>
        </w:rPr>
        <w:t>de información oficiosa.</w:t>
      </w:r>
      <w:r>
        <w:rPr>
          <w:rFonts w:ascii="Century Gothic" w:hAnsi="Century Gothic" w:cs="Century Gothic"/>
          <w:bCs/>
          <w:sz w:val="24"/>
          <w:szCs w:val="24"/>
        </w:rPr>
        <w:t>)</w:t>
      </w:r>
    </w:p>
    <w:p w14:paraId="06038C2C" w14:textId="77777777" w:rsidR="00E54276" w:rsidRPr="00705F6F" w:rsidRDefault="00E54276" w:rsidP="00E54276">
      <w:pPr>
        <w:spacing w:line="360" w:lineRule="auto"/>
        <w:jc w:val="both"/>
        <w:rPr>
          <w:rFonts w:ascii="Century Gothic" w:hAnsi="Century Gothic" w:cs="Century Gothic"/>
          <w:bCs/>
          <w:sz w:val="24"/>
          <w:szCs w:val="24"/>
        </w:rPr>
      </w:pPr>
    </w:p>
    <w:p w14:paraId="512514F4" w14:textId="77777777" w:rsidR="00E54276" w:rsidRDefault="00E54276" w:rsidP="00E54276">
      <w:pPr>
        <w:spacing w:line="360" w:lineRule="auto"/>
        <w:jc w:val="both"/>
        <w:rPr>
          <w:rFonts w:ascii="Century Gothic" w:hAnsi="Century Gothic" w:cs="Century Gothic"/>
          <w:bCs/>
          <w:sz w:val="24"/>
          <w:szCs w:val="24"/>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sz w:val="24"/>
          <w:szCs w:val="24"/>
        </w:rPr>
        <w:t>También se ha incorporado al documento la página escaneada con las firmas y sellos de las personas naturales firmante</w:t>
      </w:r>
      <w:r>
        <w:rPr>
          <w:rFonts w:ascii="Century Gothic" w:hAnsi="Century Gothic" w:cs="Century Gothic"/>
          <w:bCs/>
          <w:sz w:val="24"/>
          <w:szCs w:val="24"/>
        </w:rPr>
        <w:t>s</w:t>
      </w:r>
      <w:r w:rsidRPr="00705F6F">
        <w:rPr>
          <w:rFonts w:ascii="Century Gothic" w:hAnsi="Century Gothic" w:cs="Century Gothic"/>
          <w:bCs/>
          <w:sz w:val="24"/>
          <w:szCs w:val="24"/>
        </w:rPr>
        <w:t xml:space="preserve"> para la legalidad del documento.</w:t>
      </w:r>
      <w:bookmarkEnd w:id="0"/>
    </w:p>
    <w:p w14:paraId="16A1AB7C" w14:textId="77777777" w:rsidR="00E54276" w:rsidRDefault="00E54276" w:rsidP="00E54276">
      <w:pPr>
        <w:spacing w:line="360" w:lineRule="auto"/>
        <w:jc w:val="both"/>
        <w:rPr>
          <w:rFonts w:ascii="Century Gothic" w:hAnsi="Century Gothic" w:cs="Century Gothic"/>
          <w:bCs/>
          <w:sz w:val="24"/>
          <w:szCs w:val="24"/>
        </w:rPr>
      </w:pPr>
      <w:r w:rsidRPr="00663FCD">
        <w:rPr>
          <w:noProof/>
          <w:lang w:val="es-SV" w:eastAsia="es-SV"/>
        </w:rPr>
        <w:drawing>
          <wp:anchor distT="0" distB="0" distL="114300" distR="114300" simplePos="0" relativeHeight="251660288" behindDoc="1" locked="0" layoutInCell="1" allowOverlap="1" wp14:anchorId="271A33E5" wp14:editId="3345975B">
            <wp:simplePos x="0" y="0"/>
            <wp:positionH relativeFrom="column">
              <wp:posOffset>1186816</wp:posOffset>
            </wp:positionH>
            <wp:positionV relativeFrom="paragraph">
              <wp:posOffset>384810</wp:posOffset>
            </wp:positionV>
            <wp:extent cx="2628900" cy="1038225"/>
            <wp:effectExtent l="0" t="0" r="0" b="9525"/>
            <wp:wrapNone/>
            <wp:docPr id="931844988" name="Imagen 931844988"/>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42CD39F" w14:textId="77777777" w:rsidR="00E54276" w:rsidRDefault="00E54276"/>
    <w:p w14:paraId="77A42C84" w14:textId="77777777" w:rsidR="00E54276" w:rsidRDefault="00E54276"/>
    <w:p w14:paraId="4B02B061" w14:textId="77777777" w:rsidR="00E54276" w:rsidRDefault="00E54276"/>
    <w:p w14:paraId="37BAE12D" w14:textId="77777777" w:rsidR="00E54276" w:rsidRDefault="00E54276"/>
    <w:p w14:paraId="73129EAD" w14:textId="77777777" w:rsidR="00E54276" w:rsidRDefault="00E54276"/>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3936"/>
        <w:gridCol w:w="3546"/>
        <w:gridCol w:w="967"/>
      </w:tblGrid>
      <w:tr w:rsidR="007C6C7E" w:rsidRPr="007C6C7E" w14:paraId="08348A5B" w14:textId="77777777" w:rsidTr="007C6C7E">
        <w:trPr>
          <w:gridAfter w:val="1"/>
          <w:wAfter w:w="572"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CA7F4FF"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14:anchorId="42454A46" wp14:editId="773F2DA7">
                  <wp:extent cx="379730" cy="379730"/>
                  <wp:effectExtent l="19050" t="0" r="1270" b="0"/>
                  <wp:docPr id="1" name="Imagen 1" descr="https://unacv2.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cv2.mh.gob.sv/compras/images/scom_escudo.gif"/>
                          <pic:cNvPicPr>
                            <a:picLocks noChangeAspect="1" noChangeArrowheads="1"/>
                          </pic:cNvPicPr>
                        </pic:nvPicPr>
                        <pic:blipFill>
                          <a:blip r:embed="rId7"/>
                          <a:srcRect/>
                          <a:stretch>
                            <a:fillRect/>
                          </a:stretch>
                        </pic:blipFill>
                        <pic:spPr bwMode="auto">
                          <a:xfrm>
                            <a:off x="0" y="0"/>
                            <a:ext cx="379730" cy="37973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26E9AC7"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Times New Roman" w:eastAsia="Times New Roman" w:hAnsi="Times New Roman" w:cs="Times New Roman"/>
                <w:b/>
                <w:bCs/>
                <w:sz w:val="24"/>
                <w:szCs w:val="24"/>
                <w:lang w:eastAsia="es-ES"/>
              </w:rPr>
              <w:t>GOBIERNO DE EL SALVADOR</w:t>
            </w:r>
          </w:p>
        </w:tc>
      </w:tr>
      <w:tr w:rsidR="007C6C7E" w:rsidRPr="007C6C7E" w14:paraId="2E4AFD0B" w14:textId="77777777" w:rsidTr="00E5427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2AC722A"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CA49C70"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 xml:space="preserve">UNIDAD DE </w:t>
            </w:r>
            <w:r>
              <w:rPr>
                <w:rFonts w:ascii="Arial" w:eastAsia="Times New Roman" w:hAnsi="Arial" w:cs="Arial"/>
                <w:color w:val="000000"/>
                <w:sz w:val="15"/>
                <w:szCs w:val="15"/>
                <w:lang w:eastAsia="es-ES"/>
              </w:rPr>
              <w:t>COMPRAS PUBLICAS</w:t>
            </w:r>
          </w:p>
        </w:tc>
        <w:tc>
          <w:tcPr>
            <w:tcW w:w="572"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2122CBC"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PREVISION NO:202</w:t>
            </w:r>
          </w:p>
        </w:tc>
      </w:tr>
      <w:tr w:rsidR="007C6C7E" w:rsidRPr="007C6C7E" w14:paraId="7493ED2D" w14:textId="77777777" w:rsidTr="007C6C7E">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DDA532F"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color w:val="000000"/>
                <w:sz w:val="15"/>
                <w:szCs w:val="15"/>
                <w:lang w:eastAsia="es-ES"/>
              </w:rPr>
              <w:t>UCP</w:t>
            </w:r>
            <w:r w:rsidRPr="007C6C7E">
              <w:rPr>
                <w:rFonts w:ascii="Arial" w:eastAsia="Times New Roman" w:hAnsi="Arial" w:cs="Arial"/>
                <w:color w:val="000000"/>
                <w:sz w:val="15"/>
                <w:szCs w:val="15"/>
                <w:lang w:eastAsia="es-ES"/>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BB5F0CB"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DE3507E"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r>
      <w:tr w:rsidR="007C6C7E" w:rsidRPr="007C6C7E" w14:paraId="340F6E1E" w14:textId="77777777" w:rsidTr="007C6C7E">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9FEDDC4"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8EA34F"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81BF840"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r>
    </w:tbl>
    <w:p w14:paraId="4F003796" w14:textId="77777777" w:rsidR="007C6C7E" w:rsidRPr="007C6C7E" w:rsidRDefault="007C6C7E" w:rsidP="007C6C7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449"/>
      </w:tblGrid>
      <w:tr w:rsidR="007C6C7E" w:rsidRPr="007C6C7E" w14:paraId="6C39180D"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5661424B"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27"/>
                <w:szCs w:val="27"/>
                <w:lang w:eastAsia="es-ES"/>
              </w:rPr>
              <w:t>ORDEN DE COMPRA DE BIENES Y SERVICIOS</w:t>
            </w:r>
          </w:p>
        </w:tc>
      </w:tr>
    </w:tbl>
    <w:p w14:paraId="655C9EA3" w14:textId="77777777" w:rsidR="007C6C7E" w:rsidRPr="007C6C7E" w:rsidRDefault="007C6C7E" w:rsidP="007C6C7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72"/>
        <w:gridCol w:w="5270"/>
        <w:gridCol w:w="1907"/>
      </w:tblGrid>
      <w:tr w:rsidR="007C6C7E" w:rsidRPr="007C6C7E" w14:paraId="7A238CDF" w14:textId="77777777" w:rsidTr="007C6C7E">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3EAD0E"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r w:rsidRPr="007C6C7E">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881C3C2"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Times New Roman" w:eastAsia="Times New Roman" w:hAnsi="Times New Roman" w:cs="Times New Roman"/>
                <w:b/>
                <w:bCs/>
                <w:sz w:val="24"/>
                <w:szCs w:val="24"/>
                <w:lang w:eastAsia="es-ES"/>
              </w:rPr>
              <w:t>Sonsonate 08 de Septiembre del 2023</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3FC2DF" w14:textId="77777777" w:rsidR="007C6C7E" w:rsidRPr="007C6C7E" w:rsidRDefault="00737ADE" w:rsidP="007C6C7E">
            <w:pPr>
              <w:spacing w:after="0" w:line="240" w:lineRule="auto"/>
              <w:rPr>
                <w:rFonts w:ascii="Times New Roman" w:eastAsia="Times New Roman" w:hAnsi="Times New Roman" w:cs="Times New Roman"/>
                <w:sz w:val="24"/>
                <w:szCs w:val="24"/>
                <w:lang w:eastAsia="es-ES"/>
              </w:rPr>
            </w:pPr>
            <w:r>
              <w:rPr>
                <w:rFonts w:ascii="Arial" w:eastAsia="Times New Roman" w:hAnsi="Arial" w:cs="Arial"/>
                <w:color w:val="FF0000"/>
                <w:sz w:val="20"/>
                <w:szCs w:val="20"/>
                <w:lang w:eastAsia="es-ES"/>
              </w:rPr>
              <w:t>No.Orden:214</w:t>
            </w:r>
            <w:r w:rsidR="007C6C7E" w:rsidRPr="007C6C7E">
              <w:rPr>
                <w:rFonts w:ascii="Arial" w:eastAsia="Times New Roman" w:hAnsi="Arial" w:cs="Arial"/>
                <w:color w:val="FF0000"/>
                <w:sz w:val="20"/>
                <w:szCs w:val="20"/>
                <w:lang w:eastAsia="es-ES"/>
              </w:rPr>
              <w:t>/2023</w:t>
            </w:r>
          </w:p>
        </w:tc>
      </w:tr>
    </w:tbl>
    <w:p w14:paraId="40E03921" w14:textId="77777777" w:rsidR="007C6C7E" w:rsidRPr="007C6C7E" w:rsidRDefault="007C6C7E" w:rsidP="007C6C7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736"/>
        <w:gridCol w:w="1713"/>
      </w:tblGrid>
      <w:tr w:rsidR="007C6C7E" w:rsidRPr="007C6C7E" w14:paraId="1AC21B99" w14:textId="77777777" w:rsidTr="007C6C7E">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FC730A"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3D62E7D"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p>
        </w:tc>
      </w:tr>
      <w:tr w:rsidR="007C6C7E" w:rsidRPr="007C6C7E" w14:paraId="7AEB72E3"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A97A2D"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Times New Roman" w:eastAsia="Times New Roman" w:hAnsi="Times New Roman" w:cs="Times New Roman"/>
                <w:sz w:val="24"/>
                <w:szCs w:val="24"/>
                <w:lang w:eastAsia="es-ES"/>
              </w:rPr>
              <w:t>AUTOMOTRIZ SERVITECLA, SOCIEDAD ANONIMA DE CAPITAL VARIABLE</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C0CFAA"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p>
        </w:tc>
      </w:tr>
    </w:tbl>
    <w:p w14:paraId="35A36F44" w14:textId="77777777" w:rsidR="007C6C7E" w:rsidRPr="007C6C7E" w:rsidRDefault="007C6C7E" w:rsidP="007C6C7E">
      <w:pPr>
        <w:spacing w:after="0" w:line="240" w:lineRule="auto"/>
        <w:rPr>
          <w:rFonts w:ascii="Times New Roman" w:eastAsia="Times New Roman" w:hAnsi="Times New Roman" w:cs="Times New Roman"/>
          <w:vanish/>
          <w:sz w:val="24"/>
          <w:szCs w:val="24"/>
          <w:lang w:eastAsia="es-ES"/>
        </w:rPr>
      </w:pPr>
    </w:p>
    <w:tbl>
      <w:tblPr>
        <w:tblW w:w="8395"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44"/>
        <w:gridCol w:w="1006"/>
        <w:gridCol w:w="4532"/>
        <w:gridCol w:w="1006"/>
        <w:gridCol w:w="1007"/>
      </w:tblGrid>
      <w:tr w:rsidR="007C6C7E" w:rsidRPr="007C6C7E" w14:paraId="04DD74FB" w14:textId="77777777" w:rsidTr="00FC6611">
        <w:trPr>
          <w:trHeight w:val="183"/>
        </w:trPr>
        <w:tc>
          <w:tcPr>
            <w:tcW w:w="503"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F066D5"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b/>
                <w:bCs/>
                <w:color w:val="000000"/>
                <w:sz w:val="15"/>
                <w:szCs w:val="15"/>
                <w:lang w:eastAsia="es-ES"/>
              </w:rPr>
              <w:t>CANTIDAD</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A5DF21"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b/>
                <w:bCs/>
                <w:color w:val="000000"/>
                <w:sz w:val="15"/>
                <w:szCs w:val="15"/>
                <w:lang w:eastAsia="es-ES"/>
              </w:rPr>
              <w:t>UNIDAD DE</w:t>
            </w:r>
          </w:p>
        </w:tc>
        <w:tc>
          <w:tcPr>
            <w:tcW w:w="269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6DE874"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r w:rsidRPr="007C6C7E">
              <w:rPr>
                <w:rFonts w:ascii="Arial" w:eastAsia="Times New Roman" w:hAnsi="Arial" w:cs="Arial"/>
                <w:b/>
                <w:bCs/>
                <w:color w:val="000000"/>
                <w:sz w:val="15"/>
                <w:szCs w:val="15"/>
                <w:lang w:eastAsia="es-ES"/>
              </w:rPr>
              <w:t>D E S C R I P C I O N</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7B8089"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ECBCD"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b/>
                <w:bCs/>
                <w:color w:val="000000"/>
                <w:sz w:val="15"/>
                <w:szCs w:val="15"/>
                <w:lang w:eastAsia="es-ES"/>
              </w:rPr>
              <w:t>VALOR</w:t>
            </w:r>
          </w:p>
        </w:tc>
      </w:tr>
      <w:tr w:rsidR="007C6C7E" w:rsidRPr="007C6C7E" w14:paraId="190C857D" w14:textId="77777777" w:rsidTr="00FC6611">
        <w:trPr>
          <w:trHeight w:val="146"/>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DD7E40"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413883"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21DC92"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17A4DB"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1C3AE7"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TOTAL</w:t>
            </w:r>
          </w:p>
        </w:tc>
      </w:tr>
      <w:tr w:rsidR="007C6C7E" w:rsidRPr="007C6C7E" w14:paraId="10255377" w14:textId="77777777" w:rsidTr="00FC6611">
        <w:trPr>
          <w:trHeight w:val="198"/>
        </w:trPr>
        <w:tc>
          <w:tcPr>
            <w:tcW w:w="50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69D086"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715C6D"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w:t>
            </w:r>
          </w:p>
        </w:tc>
        <w:tc>
          <w:tcPr>
            <w:tcW w:w="269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5F3A0D6"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u w:val="single"/>
                <w:lang w:eastAsia="es-ES"/>
              </w:rPr>
              <w:t>LINEA:0202 Atención Hospitalaria--</w:t>
            </w:r>
            <w:r w:rsidRPr="007C6C7E">
              <w:rPr>
                <w:rFonts w:ascii="Arial" w:eastAsia="Times New Roman" w:hAnsi="Arial" w:cs="Arial"/>
                <w:color w:val="000000"/>
                <w:sz w:val="15"/>
                <w:szCs w:val="15"/>
                <w:lang w:eastAsia="es-ES"/>
              </w:rPr>
              <w:t>TRANSPORTE F.F.2 RECURSOS PROPIOS</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6DE00C"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8390FF1"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w:t>
            </w:r>
          </w:p>
        </w:tc>
      </w:tr>
      <w:tr w:rsidR="007C6C7E" w:rsidRPr="007C6C7E" w14:paraId="3B82F92E" w14:textId="77777777" w:rsidTr="00FC6611">
        <w:trPr>
          <w:trHeight w:val="1779"/>
        </w:trPr>
        <w:tc>
          <w:tcPr>
            <w:tcW w:w="50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FFB794"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1</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3256D9"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3A9182"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R/1 CODIGO: 81201015 ESPECIFICO: 54302 SOLICITA: Se solicita para vehículo Microbús TOYOTA HIACE N-4405 se realice cambio aceite para motor 15w40 full sintético, filtro de aceite para motor, filtro para diesel elemento, pastillas de freno delanteras de asbesto, pulido de discos de freno delantero, revision y mantenimiento de frenos traceros, revición, lubricación de frenos delanteros, reparación y mantenimiento al sistema de pedal de clush, espray desengrasante para limpieza de discos y tambores de freno, filtro de particulas de a/c de cavina, filtro de aire de motor, limpieza de turbo cargador para eliminar carbon de ductos de escape, engrase general de suspensión OFRECE: MANTENIMIENTO PREVENTIVO Y CORRECTIVO PARA VEHICULO AMBULANCIA TOYOTA HIACE PLACA N-4405 (ver más detalles en la oferta)</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EED0E6E" w14:textId="77777777" w:rsidR="007C6C7E" w:rsidRPr="007C6C7E" w:rsidRDefault="007C6C7E" w:rsidP="007C6C7E">
            <w:pPr>
              <w:spacing w:after="0" w:line="240" w:lineRule="auto"/>
              <w:jc w:val="right"/>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$478.80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4F6281" w14:textId="77777777" w:rsidR="007C6C7E" w:rsidRPr="007C6C7E" w:rsidRDefault="007C6C7E" w:rsidP="007C6C7E">
            <w:pPr>
              <w:spacing w:after="0" w:line="240" w:lineRule="auto"/>
              <w:jc w:val="right"/>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$478.80</w:t>
            </w:r>
          </w:p>
        </w:tc>
      </w:tr>
      <w:tr w:rsidR="007C6C7E" w:rsidRPr="007C6C7E" w14:paraId="166D0BA6" w14:textId="77777777" w:rsidTr="00FC6611">
        <w:trPr>
          <w:trHeight w:val="244"/>
        </w:trPr>
        <w:tc>
          <w:tcPr>
            <w:tcW w:w="50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9E3F8A"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3F86535"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w:t>
            </w:r>
          </w:p>
        </w:tc>
        <w:tc>
          <w:tcPr>
            <w:tcW w:w="26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B4F4E16"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20"/>
                <w:szCs w:val="20"/>
                <w:lang w:eastAsia="es-ES"/>
              </w:rPr>
              <w:t>TOTAL........................</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7385CB"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E0BADA" w14:textId="77777777" w:rsidR="007C6C7E" w:rsidRPr="007C6C7E" w:rsidRDefault="007C6C7E" w:rsidP="007C6C7E">
            <w:pPr>
              <w:spacing w:after="0" w:line="240" w:lineRule="auto"/>
              <w:jc w:val="right"/>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$478.80</w:t>
            </w:r>
          </w:p>
        </w:tc>
      </w:tr>
    </w:tbl>
    <w:p w14:paraId="70649999" w14:textId="77777777" w:rsidR="007C6C7E" w:rsidRPr="007C6C7E" w:rsidRDefault="007C6C7E" w:rsidP="007C6C7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449"/>
      </w:tblGrid>
      <w:tr w:rsidR="007C6C7E" w:rsidRPr="007C6C7E" w14:paraId="73691807"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65688F"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SON: </w:t>
            </w:r>
            <w:r w:rsidRPr="007C6C7E">
              <w:rPr>
                <w:rFonts w:ascii="Arial" w:eastAsia="Times New Roman" w:hAnsi="Arial" w:cs="Arial"/>
                <w:b/>
                <w:bCs/>
                <w:color w:val="000000"/>
                <w:sz w:val="15"/>
                <w:szCs w:val="15"/>
                <w:lang w:eastAsia="es-ES"/>
              </w:rPr>
              <w:t>cuatrocientos setenta y ocho 80/100 dólares</w:t>
            </w:r>
          </w:p>
        </w:tc>
      </w:tr>
      <w:tr w:rsidR="007C6C7E" w:rsidRPr="007C6C7E" w14:paraId="1FF19473"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1CBBBD5"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r>
      <w:tr w:rsidR="007C6C7E" w:rsidRPr="007C6C7E" w14:paraId="45D10334"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D8D0DA"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r w:rsidRPr="007C6C7E">
              <w:rPr>
                <w:rFonts w:ascii="Arial" w:eastAsia="Times New Roman" w:hAnsi="Arial" w:cs="Arial"/>
                <w:color w:val="000000"/>
                <w:sz w:val="15"/>
                <w:szCs w:val="15"/>
                <w:lang w:eastAsia="es-ES"/>
              </w:rPr>
              <w:t>LUGAR DE ENTREGA:EL ALMACÉN DEL HOSPITAL NACIONAL DR. JORGE MAZZINI VILLACORTA SONSONATE, TIEMPO DE ENTREGA 10 DIAS HABILES DESPUÉS DE RECIBIDO ORDEN DE COMPRA</w:t>
            </w:r>
          </w:p>
        </w:tc>
      </w:tr>
      <w:tr w:rsidR="007C6C7E" w:rsidRPr="007C6C7E" w14:paraId="5CC643F6"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74AAB8"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r>
      <w:tr w:rsidR="007C6C7E" w:rsidRPr="007C6C7E" w14:paraId="1397C019"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2A1C98"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r>
    </w:tbl>
    <w:p w14:paraId="3FB1407F" w14:textId="77777777" w:rsidR="007C6C7E" w:rsidRPr="007C6C7E" w:rsidRDefault="007C6C7E" w:rsidP="007C6C7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12"/>
        <w:gridCol w:w="537"/>
      </w:tblGrid>
      <w:tr w:rsidR="007C6C7E" w:rsidRPr="007C6C7E" w14:paraId="4972361B"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041192"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22C1D0"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r>
      <w:tr w:rsidR="007C6C7E" w:rsidRPr="007C6C7E" w14:paraId="0293C4F2"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929914"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C0763FD"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r>
      <w:tr w:rsidR="007C6C7E" w:rsidRPr="007C6C7E" w14:paraId="79C093ED"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F717D5" w14:textId="77777777" w:rsidR="007C6C7E" w:rsidRPr="007C6C7E" w:rsidRDefault="007C6C7E" w:rsidP="007C6C7E">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14:paraId="175A2EC2" w14:textId="77777777" w:rsidR="007C6C7E" w:rsidRPr="007C6C7E" w:rsidRDefault="007C6C7E" w:rsidP="007C6C7E">
            <w:pPr>
              <w:spacing w:after="0" w:line="240" w:lineRule="auto"/>
              <w:rPr>
                <w:rFonts w:ascii="Times New Roman" w:eastAsia="Times New Roman" w:hAnsi="Times New Roman" w:cs="Times New Roman"/>
                <w:sz w:val="20"/>
                <w:szCs w:val="20"/>
                <w:lang w:eastAsia="es-ES"/>
              </w:rPr>
            </w:pPr>
          </w:p>
        </w:tc>
      </w:tr>
      <w:tr w:rsidR="007C6C7E" w:rsidRPr="007C6C7E" w14:paraId="514C4811" w14:textId="77777777" w:rsidTr="007C6C7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7E7ED" w14:textId="77777777" w:rsidR="007C6C7E" w:rsidRPr="007C6C7E" w:rsidRDefault="007C6C7E" w:rsidP="007C6C7E">
            <w:pPr>
              <w:spacing w:after="0" w:line="240" w:lineRule="auto"/>
              <w:jc w:val="center"/>
              <w:rPr>
                <w:rFonts w:ascii="Times New Roman" w:eastAsia="Times New Roman" w:hAnsi="Times New Roman" w:cs="Times New Roman"/>
                <w:sz w:val="24"/>
                <w:szCs w:val="24"/>
                <w:lang w:eastAsia="es-ES"/>
              </w:rPr>
            </w:pPr>
            <w:r w:rsidRPr="007C6C7E">
              <w:rPr>
                <w:rFonts w:ascii="Times New Roman" w:eastAsia="Times New Roman" w:hAnsi="Times New Roman" w:cs="Times New Roman"/>
                <w:sz w:val="24"/>
                <w:szCs w:val="24"/>
                <w:lang w:eastAsia="es-ES"/>
              </w:rPr>
              <w:br/>
            </w:r>
            <w:r w:rsidR="007A2834" w:rsidRPr="007A2834">
              <w:rPr>
                <w:rFonts w:ascii="Times New Roman" w:eastAsia="Times New Roman" w:hAnsi="Times New Roman" w:cs="Times New Roman"/>
                <w:noProof/>
                <w:sz w:val="24"/>
                <w:szCs w:val="24"/>
                <w:lang w:eastAsia="es-ES"/>
              </w:rPr>
              <w:drawing>
                <wp:inline distT="0" distB="0" distL="0" distR="0" wp14:anchorId="4DC751C9" wp14:editId="72995812">
                  <wp:extent cx="1504950" cy="9810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04950" cy="981075"/>
                          </a:xfrm>
                          <a:prstGeom prst="rect">
                            <a:avLst/>
                          </a:prstGeom>
                          <a:noFill/>
                          <a:ln w="9525">
                            <a:noFill/>
                            <a:miter lim="800000"/>
                            <a:headEnd/>
                            <a:tailEnd/>
                          </a:ln>
                        </pic:spPr>
                      </pic:pic>
                    </a:graphicData>
                  </a:graphic>
                </wp:inline>
              </w:drawing>
            </w:r>
            <w:r w:rsidRPr="007C6C7E">
              <w:rPr>
                <w:rFonts w:ascii="Times New Roman" w:eastAsia="Times New Roman" w:hAnsi="Times New Roman" w:cs="Times New Roman"/>
                <w:sz w:val="24"/>
                <w:szCs w:val="24"/>
                <w:lang w:eastAsia="es-ES"/>
              </w:rPr>
              <w:br/>
            </w:r>
            <w:r w:rsidRPr="007C6C7E">
              <w:rPr>
                <w:rFonts w:ascii="Times New Roman" w:eastAsia="Times New Roman" w:hAnsi="Times New Roman" w:cs="Times New Roman"/>
                <w:sz w:val="24"/>
                <w:szCs w:val="24"/>
                <w:lang w:eastAsia="es-ES"/>
              </w:rPr>
              <w:br/>
            </w:r>
            <w:r w:rsidRPr="007C6C7E">
              <w:rPr>
                <w:rFonts w:ascii="Arial" w:eastAsia="Times New Roman" w:hAnsi="Arial" w:cs="Arial"/>
                <w:color w:val="000000"/>
                <w:sz w:val="15"/>
                <w:szCs w:val="15"/>
                <w:lang w:eastAsia="es-ES"/>
              </w:rPr>
              <w:t>___________________________</w:t>
            </w:r>
            <w:r w:rsidRPr="007C6C7E">
              <w:rPr>
                <w:rFonts w:ascii="Times New Roman" w:eastAsia="Times New Roman" w:hAnsi="Times New Roman" w:cs="Times New Roman"/>
                <w:sz w:val="24"/>
                <w:szCs w:val="24"/>
                <w:lang w:eastAsia="es-ES"/>
              </w:rPr>
              <w:br/>
            </w:r>
            <w:r w:rsidRPr="007C6C7E">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2089609E" w14:textId="77777777" w:rsidR="007C6C7E" w:rsidRPr="007C6C7E" w:rsidRDefault="007C6C7E" w:rsidP="007C6C7E">
            <w:pPr>
              <w:spacing w:after="0" w:line="240" w:lineRule="auto"/>
              <w:rPr>
                <w:rFonts w:ascii="Times New Roman" w:eastAsia="Times New Roman" w:hAnsi="Times New Roman" w:cs="Times New Roman"/>
                <w:sz w:val="20"/>
                <w:szCs w:val="20"/>
                <w:lang w:eastAsia="es-ES"/>
              </w:rPr>
            </w:pPr>
          </w:p>
        </w:tc>
      </w:tr>
    </w:tbl>
    <w:p w14:paraId="767596A1" w14:textId="77777777" w:rsidR="007538D5" w:rsidRDefault="007538D5"/>
    <w:p w14:paraId="18209241" w14:textId="77777777" w:rsidR="007C6C7E" w:rsidRDefault="007C6C7E"/>
    <w:p w14:paraId="34979384" w14:textId="77777777" w:rsidR="007C6C7E" w:rsidRDefault="007C6C7E"/>
    <w:p w14:paraId="360308DE" w14:textId="77777777" w:rsidR="007C6C7E" w:rsidRDefault="007C6C7E" w:rsidP="007C6C7E">
      <w:pPr>
        <w:pStyle w:val="Textodenotaalfinal"/>
        <w:widowControl/>
        <w:jc w:val="center"/>
        <w:rPr>
          <w:rFonts w:asciiTheme="minorHAnsi" w:hAnsiTheme="minorHAnsi" w:cstheme="minorHAnsi"/>
          <w:b/>
          <w:sz w:val="18"/>
          <w:szCs w:val="18"/>
          <w:u w:val="single"/>
          <w:lang w:val="es-SV"/>
        </w:rPr>
      </w:pPr>
      <w:bookmarkStart w:id="4" w:name="_Hlk132200702"/>
      <w:bookmarkStart w:id="5" w:name="_Hlk139287632"/>
      <w:r w:rsidRPr="002842E5">
        <w:rPr>
          <w:rFonts w:asciiTheme="minorHAnsi" w:hAnsiTheme="minorHAnsi" w:cstheme="minorHAnsi"/>
          <w:b/>
          <w:sz w:val="18"/>
          <w:szCs w:val="18"/>
          <w:u w:val="single"/>
          <w:lang w:val="es-SV"/>
        </w:rPr>
        <w:lastRenderedPageBreak/>
        <w:t>CONDICIONES DEL SUMINISTRO</w:t>
      </w:r>
    </w:p>
    <w:p w14:paraId="2D78054A" w14:textId="77777777" w:rsidR="007C6C7E" w:rsidRPr="002842E5" w:rsidRDefault="007C6C7E" w:rsidP="007C6C7E">
      <w:pPr>
        <w:pStyle w:val="Textodenotaalfinal"/>
        <w:widowControl/>
        <w:jc w:val="center"/>
        <w:rPr>
          <w:rFonts w:asciiTheme="minorHAnsi" w:hAnsiTheme="minorHAnsi" w:cstheme="minorHAnsi"/>
          <w:b/>
          <w:sz w:val="18"/>
          <w:szCs w:val="18"/>
          <w:u w:val="single"/>
          <w:lang w:val="es-SV"/>
        </w:rPr>
      </w:pPr>
    </w:p>
    <w:p w14:paraId="706FBD26" w14:textId="77777777" w:rsidR="007C6C7E" w:rsidRPr="002842E5" w:rsidRDefault="007C6C7E" w:rsidP="007C6C7E">
      <w:pPr>
        <w:pStyle w:val="Textodenotaalfinal"/>
        <w:widowControl/>
        <w:rPr>
          <w:rFonts w:asciiTheme="minorHAnsi" w:hAnsiTheme="minorHAnsi" w:cstheme="minorHAnsi"/>
          <w:b/>
          <w:sz w:val="18"/>
          <w:szCs w:val="18"/>
          <w:u w:val="single"/>
          <w:lang w:val="es-SV"/>
        </w:rPr>
      </w:pPr>
    </w:p>
    <w:p w14:paraId="09B84FC5" w14:textId="77777777" w:rsidR="007C6C7E" w:rsidRPr="002842E5" w:rsidRDefault="007C6C7E" w:rsidP="007C6C7E">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7ED900DE" w14:textId="77777777" w:rsidR="007C6C7E" w:rsidRPr="002842E5" w:rsidRDefault="007C6C7E" w:rsidP="007C6C7E">
      <w:pPr>
        <w:pStyle w:val="Textodenotaalfinal"/>
        <w:widowControl/>
        <w:ind w:left="360"/>
        <w:jc w:val="both"/>
        <w:rPr>
          <w:rFonts w:asciiTheme="minorHAnsi" w:hAnsiTheme="minorHAnsi" w:cstheme="minorHAnsi"/>
          <w:sz w:val="18"/>
          <w:szCs w:val="18"/>
          <w:lang w:val="es-SV"/>
        </w:rPr>
      </w:pPr>
    </w:p>
    <w:p w14:paraId="66034FB7" w14:textId="77777777" w:rsidR="007C6C7E" w:rsidRPr="002842E5" w:rsidRDefault="007C6C7E" w:rsidP="007C6C7E">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2815FE1E" w14:textId="77777777" w:rsidR="007C6C7E" w:rsidRPr="002842E5" w:rsidRDefault="007C6C7E" w:rsidP="007C6C7E">
      <w:pPr>
        <w:pStyle w:val="Prrafodelista"/>
        <w:rPr>
          <w:rFonts w:asciiTheme="minorHAnsi" w:hAnsiTheme="minorHAnsi" w:cstheme="minorHAnsi"/>
          <w:sz w:val="18"/>
          <w:szCs w:val="18"/>
          <w:lang w:val="es-SV"/>
        </w:rPr>
      </w:pPr>
    </w:p>
    <w:p w14:paraId="6EC2882E" w14:textId="77777777" w:rsidR="007C6C7E" w:rsidRPr="002842E5" w:rsidRDefault="007C6C7E" w:rsidP="007C6C7E">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37EF5143" w14:textId="77777777" w:rsidR="007C6C7E" w:rsidRPr="002842E5" w:rsidRDefault="007C6C7E" w:rsidP="007C6C7E">
      <w:pPr>
        <w:pStyle w:val="Prrafodelista"/>
        <w:rPr>
          <w:rFonts w:asciiTheme="minorHAnsi" w:hAnsiTheme="minorHAnsi" w:cstheme="minorHAnsi"/>
          <w:sz w:val="18"/>
          <w:szCs w:val="18"/>
          <w:lang w:val="es-SV"/>
        </w:rPr>
      </w:pPr>
    </w:p>
    <w:p w14:paraId="730D3740" w14:textId="77777777" w:rsidR="007C6C7E" w:rsidRPr="002842E5" w:rsidRDefault="007C6C7E" w:rsidP="007C6C7E">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5D0D9021" w14:textId="77777777" w:rsidR="007C6C7E" w:rsidRPr="002842E5" w:rsidRDefault="007C6C7E" w:rsidP="007C6C7E">
      <w:pPr>
        <w:pStyle w:val="Prrafodelista"/>
        <w:rPr>
          <w:rFonts w:asciiTheme="minorHAnsi" w:hAnsiTheme="minorHAnsi" w:cstheme="minorHAnsi"/>
          <w:sz w:val="18"/>
          <w:szCs w:val="18"/>
        </w:rPr>
      </w:pPr>
    </w:p>
    <w:p w14:paraId="6C5F21D2" w14:textId="77777777" w:rsidR="007C6C7E" w:rsidRPr="002842E5" w:rsidRDefault="007C6C7E" w:rsidP="007C6C7E">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18A15B58" w14:textId="77777777" w:rsidR="007C6C7E" w:rsidRPr="002842E5" w:rsidRDefault="007C6C7E" w:rsidP="007C6C7E">
      <w:pPr>
        <w:rPr>
          <w:rFonts w:cstheme="minorHAnsi"/>
          <w:sz w:val="18"/>
          <w:szCs w:val="18"/>
        </w:rPr>
      </w:pPr>
    </w:p>
    <w:p w14:paraId="013A01BC" w14:textId="77777777" w:rsidR="007C6C7E" w:rsidRPr="002842E5" w:rsidRDefault="007C6C7E" w:rsidP="007C6C7E">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sidR="00FA7BDF">
        <w:rPr>
          <w:rFonts w:asciiTheme="minorHAnsi" w:hAnsiTheme="minorHAnsi" w:cstheme="minorHAnsi"/>
          <w:b/>
          <w:sz w:val="18"/>
          <w:szCs w:val="18"/>
        </w:rPr>
        <w:t>: Tec</w:t>
      </w:r>
      <w:r>
        <w:rPr>
          <w:rFonts w:asciiTheme="minorHAnsi" w:hAnsiTheme="minorHAnsi" w:cstheme="minorHAnsi"/>
          <w:b/>
          <w:sz w:val="18"/>
          <w:szCs w:val="18"/>
        </w:rPr>
        <w:t>. Juan José Bonilla</w:t>
      </w:r>
      <w:r w:rsidR="00FA7BDF">
        <w:rPr>
          <w:rFonts w:asciiTheme="minorHAnsi" w:hAnsiTheme="minorHAnsi" w:cstheme="minorHAnsi"/>
          <w:b/>
          <w:sz w:val="18"/>
          <w:szCs w:val="18"/>
        </w:rPr>
        <w:t xml:space="preserve"> </w:t>
      </w:r>
      <w:r>
        <w:rPr>
          <w:rFonts w:asciiTheme="minorHAnsi" w:hAnsiTheme="minorHAnsi" w:cstheme="minorHAnsi"/>
          <w:b/>
          <w:sz w:val="18"/>
          <w:szCs w:val="18"/>
        </w:rPr>
        <w:t xml:space="preserve">y Sr. Carlos Alexander Pleitez. </w:t>
      </w:r>
      <w:r w:rsidRPr="002842E5">
        <w:rPr>
          <w:rFonts w:asciiTheme="minorHAnsi" w:hAnsiTheme="minorHAnsi" w:cstheme="minorHAnsi"/>
          <w:b/>
          <w:sz w:val="18"/>
          <w:szCs w:val="18"/>
        </w:rPr>
        <w:t xml:space="preserve">Tel.: 2891- </w:t>
      </w:r>
      <w:r>
        <w:rPr>
          <w:rFonts w:asciiTheme="minorHAnsi" w:hAnsiTheme="minorHAnsi" w:cstheme="minorHAnsi"/>
          <w:b/>
          <w:sz w:val="18"/>
          <w:szCs w:val="18"/>
        </w:rPr>
        <w:t>6595</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296136B5" w14:textId="77777777" w:rsidR="007C6C7E" w:rsidRPr="002842E5" w:rsidRDefault="007C6C7E" w:rsidP="007C6C7E">
      <w:pPr>
        <w:pStyle w:val="Textodenotaalfinal"/>
        <w:widowControl/>
        <w:spacing w:line="360" w:lineRule="auto"/>
        <w:ind w:left="360"/>
        <w:jc w:val="both"/>
        <w:rPr>
          <w:rFonts w:asciiTheme="minorHAnsi" w:hAnsiTheme="minorHAnsi" w:cstheme="minorHAnsi"/>
          <w:sz w:val="18"/>
          <w:szCs w:val="18"/>
        </w:rPr>
      </w:pPr>
    </w:p>
    <w:p w14:paraId="117C7415" w14:textId="77777777" w:rsidR="007C6C7E" w:rsidRPr="002842E5" w:rsidRDefault="007C6C7E" w:rsidP="007C6C7E">
      <w:pPr>
        <w:numPr>
          <w:ilvl w:val="0"/>
          <w:numId w:val="1"/>
        </w:numPr>
        <w:autoSpaceDE w:val="0"/>
        <w:autoSpaceDN w:val="0"/>
        <w:adjustRightInd w:val="0"/>
        <w:spacing w:after="0"/>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6E7DFCB1" w14:textId="77777777" w:rsidR="007C6C7E" w:rsidRPr="002842E5" w:rsidRDefault="007C6C7E" w:rsidP="007C6C7E">
      <w:pPr>
        <w:pStyle w:val="Prrafodelista"/>
        <w:rPr>
          <w:rFonts w:asciiTheme="minorHAnsi" w:hAnsiTheme="minorHAnsi" w:cstheme="minorHAnsi"/>
          <w:i/>
          <w:iCs/>
          <w:sz w:val="18"/>
          <w:szCs w:val="18"/>
        </w:rPr>
      </w:pPr>
    </w:p>
    <w:p w14:paraId="7253F730" w14:textId="77777777" w:rsidR="007C6C7E" w:rsidRPr="002842E5" w:rsidRDefault="007C6C7E" w:rsidP="007C6C7E">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1A3EEFCA" w14:textId="77777777" w:rsidR="007C6C7E" w:rsidRPr="002842E5" w:rsidRDefault="007C6C7E" w:rsidP="007C6C7E">
      <w:pPr>
        <w:pStyle w:val="Prrafodelista"/>
        <w:rPr>
          <w:rFonts w:asciiTheme="minorHAnsi" w:hAnsiTheme="minorHAnsi" w:cstheme="minorHAnsi"/>
          <w:iCs/>
          <w:sz w:val="18"/>
          <w:szCs w:val="18"/>
        </w:rPr>
      </w:pPr>
    </w:p>
    <w:p w14:paraId="363F8D36" w14:textId="35F3EED7" w:rsidR="007C6C7E" w:rsidRDefault="007C6C7E" w:rsidP="00F73D53">
      <w:pPr>
        <w:numPr>
          <w:ilvl w:val="0"/>
          <w:numId w:val="1"/>
        </w:numPr>
        <w:autoSpaceDE w:val="0"/>
        <w:autoSpaceDN w:val="0"/>
        <w:adjustRightInd w:val="0"/>
        <w:spacing w:after="0" w:line="240" w:lineRule="auto"/>
        <w:jc w:val="both"/>
      </w:pPr>
      <w:r w:rsidRPr="00E54276">
        <w:rPr>
          <w:rFonts w:cstheme="minorHAnsi"/>
          <w:iCs/>
          <w:sz w:val="18"/>
          <w:szCs w:val="18"/>
        </w:rPr>
        <w:t>Cualquier observación o denuncia sobre dicho proceso de contratación podrá realizarse directamente al Observatorio de Compras Públicas al correo electrónico observatorio.dinac@mh.gob.sv</w:t>
      </w:r>
      <w:bookmarkEnd w:id="4"/>
      <w:bookmarkEnd w:id="5"/>
    </w:p>
    <w:p w14:paraId="3F19224A" w14:textId="77777777" w:rsidR="007C6C7E" w:rsidRDefault="007C6C7E"/>
    <w:sectPr w:rsidR="007C6C7E" w:rsidSect="007C6C7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98714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C6C7E"/>
    <w:rsid w:val="00257B0C"/>
    <w:rsid w:val="00737ADE"/>
    <w:rsid w:val="007538D5"/>
    <w:rsid w:val="007A2834"/>
    <w:rsid w:val="007C6C7E"/>
    <w:rsid w:val="00A4651D"/>
    <w:rsid w:val="00BC5908"/>
    <w:rsid w:val="00E54276"/>
    <w:rsid w:val="00FA7BDF"/>
    <w:rsid w:val="00FC6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D6E1"/>
  <w15:docId w15:val="{E72D0694-92B4-4A06-84A4-1E1DF3C4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6C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C7E"/>
    <w:rPr>
      <w:rFonts w:ascii="Tahoma" w:hAnsi="Tahoma" w:cs="Tahoma"/>
      <w:sz w:val="16"/>
      <w:szCs w:val="16"/>
    </w:rPr>
  </w:style>
  <w:style w:type="paragraph" w:styleId="Prrafodelista">
    <w:name w:val="List Paragraph"/>
    <w:basedOn w:val="Normal"/>
    <w:uiPriority w:val="34"/>
    <w:qFormat/>
    <w:rsid w:val="007C6C7E"/>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7C6C7E"/>
    <w:pPr>
      <w:widowControl w:val="0"/>
      <w:snapToGrid w:val="0"/>
      <w:spacing w:after="0" w:line="240" w:lineRule="auto"/>
    </w:pPr>
    <w:rPr>
      <w:rFonts w:ascii="Courier New" w:eastAsia="Times New Roman" w:hAnsi="Courier Ne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72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876</Words>
  <Characters>4820</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7</cp:revision>
  <dcterms:created xsi:type="dcterms:W3CDTF">2023-09-06T14:32:00Z</dcterms:created>
  <dcterms:modified xsi:type="dcterms:W3CDTF">2023-09-27T19:28:00Z</dcterms:modified>
</cp:coreProperties>
</file>