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C336" w14:textId="77777777" w:rsidR="008B1A95" w:rsidRDefault="008B1A95" w:rsidP="008B1A95">
      <w:pPr>
        <w:spacing w:after="0" w:line="240" w:lineRule="auto"/>
        <w:jc w:val="center"/>
        <w:rPr>
          <w:b/>
          <w:sz w:val="24"/>
          <w:szCs w:val="24"/>
        </w:rPr>
      </w:pPr>
      <w:bookmarkStart w:id="0" w:name="_Hlk61352024"/>
      <w:r>
        <w:rPr>
          <w:noProof/>
          <w:lang w:val="es-SV" w:eastAsia="es-SV"/>
        </w:rPr>
        <w:drawing>
          <wp:anchor distT="0" distB="0" distL="0" distR="0" simplePos="0" relativeHeight="251659264" behindDoc="0" locked="0" layoutInCell="1" allowOverlap="1" wp14:anchorId="226DFE97" wp14:editId="70CCAC29">
            <wp:simplePos x="0" y="0"/>
            <wp:positionH relativeFrom="column">
              <wp:posOffset>161925</wp:posOffset>
            </wp:positionH>
            <wp:positionV relativeFrom="paragraph">
              <wp:posOffset>54610</wp:posOffset>
            </wp:positionV>
            <wp:extent cx="2068830" cy="1033780"/>
            <wp:effectExtent l="0" t="0" r="762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3AD904" w14:textId="77777777" w:rsidR="008B1A95" w:rsidRDefault="008B1A95" w:rsidP="008B1A95">
      <w:pPr>
        <w:spacing w:after="0" w:line="240" w:lineRule="auto"/>
        <w:jc w:val="center"/>
        <w:rPr>
          <w:b/>
          <w:sz w:val="24"/>
          <w:szCs w:val="24"/>
        </w:rPr>
      </w:pPr>
    </w:p>
    <w:p w14:paraId="15A44599" w14:textId="77777777" w:rsidR="008B1A95" w:rsidRDefault="008B1A95" w:rsidP="008B1A95">
      <w:pPr>
        <w:spacing w:after="0" w:line="240" w:lineRule="auto"/>
        <w:jc w:val="center"/>
        <w:rPr>
          <w:b/>
          <w:sz w:val="20"/>
          <w:szCs w:val="20"/>
        </w:rPr>
      </w:pPr>
    </w:p>
    <w:p w14:paraId="5A0EBB93" w14:textId="77777777" w:rsidR="008B1A95" w:rsidRDefault="008B1A95" w:rsidP="008B1A95">
      <w:pPr>
        <w:spacing w:after="0" w:line="240" w:lineRule="auto"/>
        <w:jc w:val="center"/>
        <w:rPr>
          <w:b/>
          <w:sz w:val="20"/>
          <w:szCs w:val="20"/>
        </w:rPr>
      </w:pPr>
    </w:p>
    <w:p w14:paraId="023ECAB3" w14:textId="77777777" w:rsidR="008B1A95" w:rsidRDefault="008B1A95" w:rsidP="008B1A95">
      <w:pPr>
        <w:spacing w:after="0" w:line="240" w:lineRule="auto"/>
        <w:jc w:val="center"/>
        <w:rPr>
          <w:b/>
          <w:sz w:val="20"/>
          <w:szCs w:val="20"/>
        </w:rPr>
      </w:pPr>
    </w:p>
    <w:p w14:paraId="3DF2F5C4" w14:textId="77777777" w:rsidR="008B1A95" w:rsidRDefault="008B1A95" w:rsidP="008B1A95">
      <w:pPr>
        <w:spacing w:after="0" w:line="240" w:lineRule="auto"/>
        <w:jc w:val="center"/>
        <w:rPr>
          <w:b/>
          <w:sz w:val="20"/>
          <w:szCs w:val="20"/>
        </w:rPr>
      </w:pPr>
    </w:p>
    <w:p w14:paraId="2CCB37A6" w14:textId="77777777" w:rsidR="008B1A95" w:rsidRDefault="008B1A95" w:rsidP="008B1A95">
      <w:pPr>
        <w:spacing w:after="0" w:line="240" w:lineRule="auto"/>
        <w:jc w:val="center"/>
        <w:rPr>
          <w:b/>
          <w:sz w:val="20"/>
          <w:szCs w:val="20"/>
        </w:rPr>
      </w:pPr>
    </w:p>
    <w:p w14:paraId="0B22A4D0" w14:textId="77777777" w:rsidR="008B1A95" w:rsidRDefault="008B1A95" w:rsidP="008B1A95">
      <w:pPr>
        <w:spacing w:after="0" w:line="240" w:lineRule="auto"/>
        <w:jc w:val="center"/>
        <w:rPr>
          <w:b/>
          <w:sz w:val="28"/>
          <w:szCs w:val="28"/>
        </w:rPr>
      </w:pPr>
    </w:p>
    <w:p w14:paraId="4B197A4E" w14:textId="77777777" w:rsidR="008B1A95" w:rsidRPr="00957C69" w:rsidRDefault="008B1A95" w:rsidP="008B1A95">
      <w:pPr>
        <w:spacing w:after="0" w:line="240" w:lineRule="auto"/>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2B75EBC3" w14:textId="77777777" w:rsidR="008B1A95" w:rsidRPr="00957C69" w:rsidRDefault="008B1A95" w:rsidP="008B1A95">
      <w:pPr>
        <w:spacing w:after="0" w:line="240" w:lineRule="auto"/>
        <w:jc w:val="center"/>
        <w:rPr>
          <w:b/>
          <w:sz w:val="24"/>
          <w:szCs w:val="24"/>
        </w:rPr>
      </w:pPr>
      <w:r w:rsidRPr="00957C69">
        <w:rPr>
          <w:b/>
          <w:sz w:val="24"/>
          <w:szCs w:val="24"/>
        </w:rPr>
        <w:t xml:space="preserve">Calle Alberto Masferrer Poniente </w:t>
      </w:r>
      <w:proofErr w:type="spellStart"/>
      <w:r w:rsidRPr="00957C69">
        <w:rPr>
          <w:b/>
          <w:sz w:val="24"/>
          <w:szCs w:val="24"/>
        </w:rPr>
        <w:t>N°</w:t>
      </w:r>
      <w:proofErr w:type="spellEnd"/>
      <w:r w:rsidRPr="00957C69">
        <w:rPr>
          <w:b/>
          <w:sz w:val="24"/>
          <w:szCs w:val="24"/>
        </w:rPr>
        <w:t xml:space="preserve"> 3-1 Sonsonate</w:t>
      </w:r>
    </w:p>
    <w:p w14:paraId="65E2611E" w14:textId="77777777" w:rsidR="008B1A95" w:rsidRPr="00957C69" w:rsidRDefault="008B1A95" w:rsidP="008B1A95">
      <w:pPr>
        <w:spacing w:after="0" w:line="240" w:lineRule="auto"/>
        <w:jc w:val="center"/>
        <w:rPr>
          <w:sz w:val="24"/>
          <w:szCs w:val="24"/>
        </w:rPr>
      </w:pPr>
      <w:r w:rsidRPr="00957C69">
        <w:rPr>
          <w:b/>
          <w:sz w:val="24"/>
          <w:szCs w:val="24"/>
        </w:rPr>
        <w:t>Teléfonos 28916509 - 28916511</w:t>
      </w:r>
    </w:p>
    <w:p w14:paraId="38B4AE77" w14:textId="77777777" w:rsidR="008B1A95" w:rsidRDefault="008B1A95" w:rsidP="008B1A95">
      <w:pPr>
        <w:spacing w:after="0" w:line="240" w:lineRule="auto"/>
        <w:jc w:val="center"/>
        <w:rPr>
          <w:b/>
          <w:sz w:val="24"/>
          <w:szCs w:val="24"/>
        </w:rPr>
      </w:pPr>
    </w:p>
    <w:p w14:paraId="0695DAA9" w14:textId="77777777" w:rsidR="008B1A95" w:rsidRDefault="008B1A95" w:rsidP="008B1A95">
      <w:pPr>
        <w:spacing w:after="0" w:line="240" w:lineRule="auto"/>
        <w:jc w:val="center"/>
        <w:rPr>
          <w:b/>
          <w:sz w:val="24"/>
          <w:szCs w:val="24"/>
        </w:rPr>
      </w:pPr>
    </w:p>
    <w:p w14:paraId="3DF22730" w14:textId="77777777" w:rsidR="008B1A95" w:rsidRDefault="008B1A95" w:rsidP="008B1A95">
      <w:pPr>
        <w:spacing w:after="0" w:line="240" w:lineRule="auto"/>
        <w:jc w:val="center"/>
        <w:rPr>
          <w:b/>
          <w:sz w:val="24"/>
          <w:szCs w:val="24"/>
        </w:rPr>
      </w:pPr>
    </w:p>
    <w:p w14:paraId="0DD63335" w14:textId="77777777" w:rsidR="008B1A95" w:rsidRDefault="008B1A95" w:rsidP="008B1A95">
      <w:pPr>
        <w:spacing w:after="0" w:line="240" w:lineRule="auto"/>
        <w:jc w:val="center"/>
        <w:rPr>
          <w:b/>
          <w:sz w:val="24"/>
          <w:szCs w:val="24"/>
        </w:rPr>
      </w:pPr>
    </w:p>
    <w:p w14:paraId="6D7738C4" w14:textId="77777777" w:rsidR="008B1A95" w:rsidRDefault="008B1A95" w:rsidP="008B1A95">
      <w:pPr>
        <w:spacing w:line="360" w:lineRule="auto"/>
        <w:jc w:val="center"/>
      </w:pPr>
      <w:r>
        <w:rPr>
          <w:rFonts w:ascii="Arial Black" w:eastAsia="Arial Unicode MS" w:hAnsi="Arial Black" w:cs="Arial Black"/>
          <w:b/>
          <w:bCs/>
          <w:sz w:val="40"/>
          <w:szCs w:val="40"/>
        </w:rPr>
        <w:t>VERSIÓN PÚBLICA</w:t>
      </w:r>
    </w:p>
    <w:p w14:paraId="11C9A01B" w14:textId="77777777" w:rsidR="008B1A95" w:rsidRPr="00705F6F" w:rsidRDefault="008B1A95" w:rsidP="008B1A95">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7F0FEAAB" w14:textId="77777777" w:rsidR="008B1A95" w:rsidRPr="00705F6F" w:rsidRDefault="008B1A95" w:rsidP="008B1A95">
      <w:pPr>
        <w:spacing w:line="360" w:lineRule="auto"/>
        <w:jc w:val="both"/>
        <w:rPr>
          <w:rFonts w:ascii="Century Gothic" w:hAnsi="Century Gothic" w:cs="Century Gothic"/>
          <w:bCs/>
          <w:sz w:val="24"/>
          <w:szCs w:val="24"/>
        </w:rPr>
      </w:pPr>
    </w:p>
    <w:p w14:paraId="20AAB189" w14:textId="77777777" w:rsidR="008B1A95" w:rsidRDefault="008B1A95" w:rsidP="008B1A95">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bookmarkEnd w:id="0"/>
    </w:p>
    <w:p w14:paraId="4F69A1B8" w14:textId="77777777" w:rsidR="008B1A95" w:rsidRDefault="008B1A95" w:rsidP="008B1A95">
      <w:pPr>
        <w:spacing w:line="360" w:lineRule="auto"/>
        <w:jc w:val="both"/>
        <w:rPr>
          <w:rFonts w:ascii="Century Gothic" w:hAnsi="Century Gothic" w:cs="Century Gothic"/>
          <w:bCs/>
          <w:sz w:val="24"/>
          <w:szCs w:val="24"/>
        </w:rPr>
      </w:pPr>
      <w:r w:rsidRPr="00663FCD">
        <w:rPr>
          <w:noProof/>
          <w:lang w:val="es-SV" w:eastAsia="es-SV"/>
        </w:rPr>
        <w:drawing>
          <wp:anchor distT="0" distB="0" distL="114300" distR="114300" simplePos="0" relativeHeight="251660288" behindDoc="1" locked="0" layoutInCell="1" allowOverlap="1" wp14:anchorId="76F5A1C5" wp14:editId="484BEC97">
            <wp:simplePos x="0" y="0"/>
            <wp:positionH relativeFrom="column">
              <wp:posOffset>1424526</wp:posOffset>
            </wp:positionH>
            <wp:positionV relativeFrom="paragraph">
              <wp:posOffset>386439</wp:posOffset>
            </wp:positionV>
            <wp:extent cx="2390775" cy="885825"/>
            <wp:effectExtent l="0" t="0" r="9525" b="9525"/>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B858B22" w14:textId="3D376175" w:rsidR="008B1A95" w:rsidRDefault="008B1A95"/>
    <w:p w14:paraId="10A291A2" w14:textId="47B9BC4F" w:rsidR="008B1A95" w:rsidRDefault="008B1A95"/>
    <w:p w14:paraId="3B79EEFA" w14:textId="5D7C017B" w:rsidR="008B1A95" w:rsidRDefault="008B1A95"/>
    <w:p w14:paraId="7951B315" w14:textId="4E501FF1" w:rsidR="008B1A95" w:rsidRDefault="008B1A95"/>
    <w:p w14:paraId="72E64F5E" w14:textId="087FBBCB" w:rsidR="008B1A95" w:rsidRDefault="008B1A95"/>
    <w:p w14:paraId="27540AED" w14:textId="77777777" w:rsidR="008B1A95" w:rsidRDefault="008B1A95"/>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48" w:type="dxa"/>
          <w:left w:w="48" w:type="dxa"/>
          <w:bottom w:w="48" w:type="dxa"/>
          <w:right w:w="48" w:type="dxa"/>
        </w:tblCellMar>
        <w:tblLook w:val="04A0" w:firstRow="1" w:lastRow="0" w:firstColumn="1" w:lastColumn="0" w:noHBand="0" w:noVBand="1"/>
      </w:tblPr>
      <w:tblGrid>
        <w:gridCol w:w="3669"/>
        <w:gridCol w:w="3367"/>
        <w:gridCol w:w="943"/>
      </w:tblGrid>
      <w:tr w:rsidR="00ED77E4" w:rsidRPr="00ED77E4" w14:paraId="5ACB8BB0" w14:textId="77777777" w:rsidTr="00ED77E4">
        <w:trPr>
          <w:gridAfter w:val="1"/>
          <w:wAfter w:w="591"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15346BF"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Times New Roman" w:eastAsia="Times New Roman" w:hAnsi="Times New Roman" w:cs="Times New Roman"/>
                <w:b/>
                <w:bCs/>
                <w:noProof/>
                <w:sz w:val="24"/>
                <w:szCs w:val="24"/>
                <w:lang w:eastAsia="es-419"/>
              </w:rPr>
              <w:lastRenderedPageBreak/>
              <w:drawing>
                <wp:inline distT="0" distB="0" distL="0" distR="0" wp14:anchorId="094797EF" wp14:editId="1A9C722F">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2CDC355"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Times New Roman" w:eastAsia="Times New Roman" w:hAnsi="Times New Roman" w:cs="Times New Roman"/>
                <w:b/>
                <w:bCs/>
                <w:sz w:val="24"/>
                <w:szCs w:val="24"/>
                <w:lang w:eastAsia="es-419"/>
              </w:rPr>
              <w:t>GOBIERNO DE EL SALVADOR</w:t>
            </w:r>
          </w:p>
        </w:tc>
      </w:tr>
      <w:tr w:rsidR="00ED77E4" w:rsidRPr="00ED77E4" w14:paraId="4712FCF2" w14:textId="77777777" w:rsidTr="008B1A9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DBAD566"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3998A91"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UNIDAD DE ADQUISICIONES</w:t>
            </w:r>
          </w:p>
        </w:tc>
        <w:tc>
          <w:tcPr>
            <w:tcW w:w="591"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4658E5B"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PREVISION NO:202</w:t>
            </w:r>
          </w:p>
        </w:tc>
      </w:tr>
      <w:tr w:rsidR="00ED77E4" w:rsidRPr="00ED77E4" w14:paraId="1D2AC75C" w14:textId="77777777" w:rsidTr="00ED77E4">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E7E991F"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C4FF80"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58A7EAF"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r w:rsidR="00ED77E4" w:rsidRPr="00ED77E4" w14:paraId="429EB44F" w14:textId="77777777" w:rsidTr="00ED77E4">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D2EC85A"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6C8D373"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64C9CD"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bl>
    <w:p w14:paraId="5D7817D5"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firstRow="1" w:lastRow="0" w:firstColumn="1" w:lastColumn="0" w:noHBand="0" w:noVBand="1"/>
      </w:tblPr>
      <w:tblGrid>
        <w:gridCol w:w="7979"/>
      </w:tblGrid>
      <w:tr w:rsidR="00ED77E4" w:rsidRPr="00ED77E4" w14:paraId="5956C26A"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63373E1D"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27"/>
                <w:szCs w:val="27"/>
                <w:lang w:eastAsia="es-419"/>
              </w:rPr>
              <w:t>ORDEN DE COMPRA DE BIENES Y SERVICIOS</w:t>
            </w:r>
          </w:p>
        </w:tc>
      </w:tr>
    </w:tbl>
    <w:p w14:paraId="706D3B37"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1216"/>
        <w:gridCol w:w="4991"/>
        <w:gridCol w:w="1772"/>
      </w:tblGrid>
      <w:tr w:rsidR="00ED77E4" w:rsidRPr="00ED77E4" w14:paraId="4718953C" w14:textId="77777777" w:rsidTr="00ED77E4">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859D99"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FBD0BA"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Times New Roman" w:eastAsia="Times New Roman" w:hAnsi="Times New Roman" w:cs="Times New Roman"/>
                <w:b/>
                <w:bCs/>
                <w:sz w:val="24"/>
                <w:szCs w:val="24"/>
                <w:lang w:eastAsia="es-419"/>
              </w:rPr>
              <w:t xml:space="preserve">Sonsonate 28 de </w:t>
            </w:r>
            <w:proofErr w:type="gramStart"/>
            <w:r w:rsidRPr="00ED77E4">
              <w:rPr>
                <w:rFonts w:ascii="Times New Roman" w:eastAsia="Times New Roman" w:hAnsi="Times New Roman" w:cs="Times New Roman"/>
                <w:b/>
                <w:bCs/>
                <w:sz w:val="24"/>
                <w:szCs w:val="24"/>
                <w:lang w:eastAsia="es-419"/>
              </w:rPr>
              <w:t>Febrero</w:t>
            </w:r>
            <w:proofErr w:type="gramEnd"/>
            <w:r w:rsidRPr="00ED77E4">
              <w:rPr>
                <w:rFonts w:ascii="Times New Roman" w:eastAsia="Times New Roman" w:hAnsi="Times New Roman" w:cs="Times New Roman"/>
                <w:b/>
                <w:bCs/>
                <w:sz w:val="24"/>
                <w:szCs w:val="24"/>
                <w:lang w:eastAsia="es-419"/>
              </w:rPr>
              <w:t xml:space="preserv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831064"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roofErr w:type="gramStart"/>
            <w:r w:rsidRPr="00ED77E4">
              <w:rPr>
                <w:rFonts w:ascii="Arial" w:eastAsia="Times New Roman" w:hAnsi="Arial" w:cs="Arial"/>
                <w:color w:val="FF0000"/>
                <w:sz w:val="20"/>
                <w:szCs w:val="20"/>
                <w:lang w:eastAsia="es-419"/>
              </w:rPr>
              <w:t>No.Orden</w:t>
            </w:r>
            <w:proofErr w:type="gramEnd"/>
            <w:r w:rsidRPr="00ED77E4">
              <w:rPr>
                <w:rFonts w:ascii="Arial" w:eastAsia="Times New Roman" w:hAnsi="Arial" w:cs="Arial"/>
                <w:color w:val="FF0000"/>
                <w:sz w:val="20"/>
                <w:szCs w:val="20"/>
                <w:lang w:eastAsia="es-419"/>
              </w:rPr>
              <w:t>:32/2023</w:t>
            </w:r>
          </w:p>
        </w:tc>
      </w:tr>
    </w:tbl>
    <w:p w14:paraId="1521EE86"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6361"/>
        <w:gridCol w:w="1618"/>
      </w:tblGrid>
      <w:tr w:rsidR="00ED77E4" w:rsidRPr="00ED77E4" w14:paraId="14438F8A" w14:textId="77777777" w:rsidTr="00ED77E4">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C84858"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20"/>
                <w:szCs w:val="20"/>
                <w:lang w:eastAsia="es-419"/>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ED77E4" w:rsidRPr="00ED77E4" w14:paraId="1F31236A" w14:textId="77777777">
              <w:trPr>
                <w:tblCellSpacing w:w="15" w:type="dxa"/>
                <w:jc w:val="center"/>
              </w:trPr>
              <w:tc>
                <w:tcPr>
                  <w:tcW w:w="0" w:type="auto"/>
                  <w:vAlign w:val="center"/>
                  <w:hideMark/>
                </w:tcPr>
                <w:p w14:paraId="0B8C449E"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20"/>
                      <w:szCs w:val="20"/>
                      <w:lang w:eastAsia="es-419"/>
                    </w:rPr>
                    <w:t>NIT</w:t>
                  </w:r>
                </w:p>
              </w:tc>
            </w:tr>
          </w:tbl>
          <w:p w14:paraId="3B284DF5"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p>
        </w:tc>
      </w:tr>
      <w:tr w:rsidR="00ED77E4" w:rsidRPr="00ED77E4" w14:paraId="2E8F78C1"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E66B4F"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Times New Roman" w:eastAsia="Times New Roman" w:hAnsi="Times New Roman" w:cs="Times New Roman"/>
                <w:sz w:val="24"/>
                <w:szCs w:val="24"/>
                <w:lang w:eastAsia="es-419"/>
              </w:rPr>
              <w:t>JOSE ISRAEL BONILLA ESPINOZA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ED77E4" w:rsidRPr="00ED77E4" w14:paraId="36DF7C4E" w14:textId="77777777" w:rsidTr="00A11C43">
              <w:trPr>
                <w:tblCellSpacing w:w="0" w:type="dxa"/>
                <w:jc w:val="center"/>
              </w:trPr>
              <w:tc>
                <w:tcPr>
                  <w:tcW w:w="0" w:type="auto"/>
                  <w:vAlign w:val="center"/>
                </w:tcPr>
                <w:p w14:paraId="68AFAF28" w14:textId="679BCA45"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bl>
          <w:p w14:paraId="36B08FF5"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p>
        </w:tc>
      </w:tr>
    </w:tbl>
    <w:p w14:paraId="51185A48"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8001"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00"/>
        <w:gridCol w:w="960"/>
        <w:gridCol w:w="4321"/>
        <w:gridCol w:w="960"/>
        <w:gridCol w:w="960"/>
      </w:tblGrid>
      <w:tr w:rsidR="00ED77E4" w:rsidRPr="00ED77E4" w14:paraId="1455AD95" w14:textId="77777777" w:rsidTr="00ED77E4">
        <w:trPr>
          <w:trHeight w:val="199"/>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4C51A7"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E530CF"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8E576E" w14:textId="77777777" w:rsidR="00ED77E4" w:rsidRPr="00ED77E4" w:rsidRDefault="00ED77E4" w:rsidP="00ED77E4">
            <w:pPr>
              <w:spacing w:after="0" w:line="240" w:lineRule="auto"/>
              <w:rPr>
                <w:rFonts w:ascii="Times New Roman" w:eastAsia="Times New Roman" w:hAnsi="Times New Roman" w:cs="Times New Roman"/>
                <w:sz w:val="24"/>
                <w:szCs w:val="24"/>
                <w:lang w:val="en-US" w:eastAsia="es-419"/>
              </w:rPr>
            </w:pPr>
            <w:r w:rsidRPr="00ED77E4">
              <w:rPr>
                <w:rFonts w:ascii="Arial" w:eastAsia="Times New Roman" w:hAnsi="Arial" w:cs="Arial"/>
                <w:b/>
                <w:bCs/>
                <w:color w:val="000000"/>
                <w:sz w:val="15"/>
                <w:szCs w:val="15"/>
                <w:lang w:val="en-US" w:eastAsia="es-419"/>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BCF5D1"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2F517B"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VALOR</w:t>
            </w:r>
          </w:p>
        </w:tc>
      </w:tr>
      <w:tr w:rsidR="00ED77E4" w:rsidRPr="00ED77E4" w14:paraId="4841E5E4" w14:textId="77777777" w:rsidTr="00ED77E4">
        <w:trPr>
          <w:trHeight w:val="149"/>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F0F510"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628AC"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8341BA"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7D3E21"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C575B9"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TOTAL</w:t>
            </w:r>
          </w:p>
        </w:tc>
      </w:tr>
      <w:tr w:rsidR="00ED77E4" w:rsidRPr="00ED77E4" w14:paraId="3ADE5E46" w14:textId="77777777" w:rsidTr="00ED77E4">
        <w:trPr>
          <w:trHeight w:val="186"/>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1D31B3"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0859A6"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6402EF"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u w:val="single"/>
                <w:lang w:eastAsia="es-419"/>
              </w:rPr>
              <w:t>LINEA:0202 Atención Hospitalaria--</w:t>
            </w:r>
            <w:r w:rsidRPr="00ED77E4">
              <w:rPr>
                <w:rFonts w:ascii="Arial" w:eastAsia="Times New Roman" w:hAnsi="Arial" w:cs="Arial"/>
                <w:color w:val="000000"/>
                <w:sz w:val="15"/>
                <w:szCs w:val="15"/>
                <w:lang w:eastAsia="es-419"/>
              </w:rPr>
              <w:t>TRANSPORTE-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D14531"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5855BF"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r>
      <w:tr w:rsidR="00ED77E4" w:rsidRPr="00ED77E4" w14:paraId="14F11A38" w14:textId="77777777" w:rsidTr="00ED77E4">
        <w:trPr>
          <w:trHeight w:val="115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D36DC1"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268C82"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1EA4A8" w14:textId="77777777" w:rsidR="00ED77E4" w:rsidRDefault="00ED77E4" w:rsidP="00ED77E4">
            <w:pPr>
              <w:spacing w:after="0" w:line="240" w:lineRule="auto"/>
              <w:rPr>
                <w:rFonts w:ascii="Arial" w:eastAsia="Times New Roman" w:hAnsi="Arial" w:cs="Arial"/>
                <w:b/>
                <w:bCs/>
                <w:color w:val="000000"/>
                <w:sz w:val="15"/>
                <w:szCs w:val="15"/>
                <w:lang w:eastAsia="es-419"/>
              </w:rPr>
            </w:pPr>
          </w:p>
          <w:p w14:paraId="378FC2E4" w14:textId="7B0E92B2" w:rsidR="00ED77E4" w:rsidRDefault="00ED77E4" w:rsidP="00ED77E4">
            <w:pPr>
              <w:spacing w:after="0" w:line="240" w:lineRule="auto"/>
              <w:rPr>
                <w:rFonts w:ascii="Arial" w:eastAsia="Times New Roman" w:hAnsi="Arial" w:cs="Arial"/>
                <w:color w:val="000000"/>
                <w:sz w:val="15"/>
                <w:szCs w:val="15"/>
                <w:lang w:eastAsia="es-419"/>
              </w:rPr>
            </w:pPr>
            <w:r w:rsidRPr="00ED77E4">
              <w:rPr>
                <w:rFonts w:ascii="Arial" w:eastAsia="Times New Roman" w:hAnsi="Arial" w:cs="Arial"/>
                <w:b/>
                <w:bCs/>
                <w:color w:val="000000"/>
                <w:sz w:val="15"/>
                <w:szCs w:val="15"/>
                <w:lang w:eastAsia="es-419"/>
              </w:rPr>
              <w:t xml:space="preserve">COD.81201015-Servicio de mantenimiento preventivo y correctivo de </w:t>
            </w:r>
            <w:proofErr w:type="spellStart"/>
            <w:r w:rsidRPr="00ED77E4">
              <w:rPr>
                <w:rFonts w:ascii="Arial" w:eastAsia="Times New Roman" w:hAnsi="Arial" w:cs="Arial"/>
                <w:b/>
                <w:bCs/>
                <w:color w:val="000000"/>
                <w:sz w:val="15"/>
                <w:szCs w:val="15"/>
                <w:lang w:eastAsia="es-419"/>
              </w:rPr>
              <w:t>vehiculo</w:t>
            </w:r>
            <w:proofErr w:type="spellEnd"/>
            <w:r w:rsidRPr="00ED77E4">
              <w:rPr>
                <w:rFonts w:ascii="Arial" w:eastAsia="Times New Roman" w:hAnsi="Arial" w:cs="Arial"/>
                <w:b/>
                <w:bCs/>
                <w:color w:val="000000"/>
                <w:sz w:val="15"/>
                <w:szCs w:val="15"/>
                <w:lang w:eastAsia="es-419"/>
              </w:rPr>
              <w:t xml:space="preserve"> </w:t>
            </w:r>
            <w:proofErr w:type="spellStart"/>
            <w:r w:rsidRPr="00ED77E4">
              <w:rPr>
                <w:rFonts w:ascii="Arial" w:eastAsia="Times New Roman" w:hAnsi="Arial" w:cs="Arial"/>
                <w:b/>
                <w:bCs/>
                <w:color w:val="000000"/>
                <w:sz w:val="15"/>
                <w:szCs w:val="15"/>
                <w:lang w:eastAsia="es-419"/>
              </w:rPr>
              <w:t>micrubus</w:t>
            </w:r>
            <w:proofErr w:type="spellEnd"/>
            <w:r w:rsidRPr="00ED77E4">
              <w:rPr>
                <w:rFonts w:ascii="Arial" w:eastAsia="Times New Roman" w:hAnsi="Arial" w:cs="Arial"/>
                <w:b/>
                <w:bCs/>
                <w:color w:val="000000"/>
                <w:sz w:val="15"/>
                <w:szCs w:val="15"/>
                <w:lang w:eastAsia="es-419"/>
              </w:rPr>
              <w:t xml:space="preserve"> Toyota HIACE N-4405-</w:t>
            </w:r>
          </w:p>
          <w:p w14:paraId="007C964A" w14:textId="77777777" w:rsidR="00ED77E4" w:rsidRDefault="00ED77E4" w:rsidP="00ED77E4">
            <w:pPr>
              <w:spacing w:after="0" w:line="240" w:lineRule="auto"/>
              <w:rPr>
                <w:rFonts w:ascii="Arial" w:eastAsia="Times New Roman" w:hAnsi="Arial" w:cs="Arial"/>
                <w:color w:val="000000"/>
                <w:sz w:val="15"/>
                <w:szCs w:val="15"/>
                <w:lang w:eastAsia="es-419"/>
              </w:rPr>
            </w:pPr>
            <w:r w:rsidRPr="00ED77E4">
              <w:rPr>
                <w:rFonts w:ascii="Arial" w:eastAsia="Times New Roman" w:hAnsi="Arial" w:cs="Arial"/>
                <w:color w:val="000000"/>
                <w:sz w:val="15"/>
                <w:szCs w:val="15"/>
                <w:lang w:eastAsia="es-419"/>
              </w:rPr>
              <w:t xml:space="preserve">Se solicita re realice cambio de latas de gas A/C, onzas </w:t>
            </w:r>
            <w:proofErr w:type="spellStart"/>
            <w:r w:rsidRPr="00ED77E4">
              <w:rPr>
                <w:rFonts w:ascii="Arial" w:eastAsia="Times New Roman" w:hAnsi="Arial" w:cs="Arial"/>
                <w:color w:val="000000"/>
                <w:sz w:val="15"/>
                <w:szCs w:val="15"/>
                <w:lang w:eastAsia="es-419"/>
              </w:rPr>
              <w:t>pag</w:t>
            </w:r>
            <w:proofErr w:type="spellEnd"/>
            <w:r w:rsidRPr="00ED77E4">
              <w:rPr>
                <w:rFonts w:ascii="Arial" w:eastAsia="Times New Roman" w:hAnsi="Arial" w:cs="Arial"/>
                <w:color w:val="000000"/>
                <w:sz w:val="15"/>
                <w:szCs w:val="15"/>
                <w:lang w:eastAsia="es-419"/>
              </w:rPr>
              <w:t xml:space="preserve"> 100, reordenar y reubicar controles de aire acondicionado, juego de zapatas, juego de pastillas, rectificado de discos, rectificados de tambores, filtro de aire, filtro de combustible, filtro de solución, cambio de pastilla de frenos, desmontar y montar discos, cambio de filtro de aire y combustible, cambio de zapatas, revisión de suspensión y dirección, aceite de motor, filtro de aceite. </w:t>
            </w:r>
          </w:p>
          <w:p w14:paraId="7AE939C1" w14:textId="740F0D42"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b/>
                <w:bCs/>
                <w:color w:val="000000"/>
                <w:sz w:val="15"/>
                <w:szCs w:val="15"/>
                <w:lang w:eastAsia="es-419"/>
              </w:rPr>
              <w:t xml:space="preserve">OFRECE: Servicio de mantenimiento preventivo y correctivo de </w:t>
            </w:r>
            <w:proofErr w:type="spellStart"/>
            <w:r w:rsidRPr="00ED77E4">
              <w:rPr>
                <w:rFonts w:ascii="Arial" w:eastAsia="Times New Roman" w:hAnsi="Arial" w:cs="Arial"/>
                <w:b/>
                <w:bCs/>
                <w:color w:val="000000"/>
                <w:sz w:val="15"/>
                <w:szCs w:val="15"/>
                <w:lang w:eastAsia="es-419"/>
              </w:rPr>
              <w:t>vehiculo</w:t>
            </w:r>
            <w:proofErr w:type="spellEnd"/>
            <w:r w:rsidRPr="00ED77E4">
              <w:rPr>
                <w:rFonts w:ascii="Arial" w:eastAsia="Times New Roman" w:hAnsi="Arial" w:cs="Arial"/>
                <w:b/>
                <w:bCs/>
                <w:color w:val="000000"/>
                <w:sz w:val="15"/>
                <w:szCs w:val="15"/>
                <w:lang w:eastAsia="es-419"/>
              </w:rPr>
              <w:t xml:space="preserve"> </w:t>
            </w:r>
            <w:proofErr w:type="spellStart"/>
            <w:r w:rsidRPr="00ED77E4">
              <w:rPr>
                <w:rFonts w:ascii="Arial" w:eastAsia="Times New Roman" w:hAnsi="Arial" w:cs="Arial"/>
                <w:b/>
                <w:bCs/>
                <w:color w:val="000000"/>
                <w:sz w:val="15"/>
                <w:szCs w:val="15"/>
                <w:lang w:eastAsia="es-419"/>
              </w:rPr>
              <w:t>micrubus</w:t>
            </w:r>
            <w:proofErr w:type="spellEnd"/>
            <w:r w:rsidRPr="00ED77E4">
              <w:rPr>
                <w:rFonts w:ascii="Arial" w:eastAsia="Times New Roman" w:hAnsi="Arial" w:cs="Arial"/>
                <w:b/>
                <w:bCs/>
                <w:color w:val="000000"/>
                <w:sz w:val="15"/>
                <w:szCs w:val="15"/>
                <w:lang w:eastAsia="es-419"/>
              </w:rPr>
              <w:t xml:space="preserve"> Toyota HIACE N-4405</w:t>
            </w:r>
            <w:proofErr w:type="gramStart"/>
            <w:r w:rsidRPr="00ED77E4">
              <w:rPr>
                <w:rFonts w:ascii="Arial" w:eastAsia="Times New Roman" w:hAnsi="Arial" w:cs="Arial"/>
                <w:b/>
                <w:bCs/>
                <w:color w:val="000000"/>
                <w:sz w:val="15"/>
                <w:szCs w:val="15"/>
                <w:lang w:eastAsia="es-419"/>
              </w:rPr>
              <w:t>-( VER</w:t>
            </w:r>
            <w:proofErr w:type="gramEnd"/>
            <w:r w:rsidRPr="00ED77E4">
              <w:rPr>
                <w:rFonts w:ascii="Arial" w:eastAsia="Times New Roman" w:hAnsi="Arial" w:cs="Arial"/>
                <w:b/>
                <w:bCs/>
                <w:color w:val="000000"/>
                <w:sz w:val="15"/>
                <w:szCs w:val="15"/>
                <w:lang w:eastAsia="es-419"/>
              </w:rPr>
              <w:t xml:space="preserve"> DETALLE EN OFERTA ANEXA)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599BEB" w14:textId="77777777" w:rsidR="00ED77E4" w:rsidRPr="00ED77E4" w:rsidRDefault="00ED77E4" w:rsidP="00ED77E4">
            <w:pPr>
              <w:spacing w:after="0" w:line="240" w:lineRule="auto"/>
              <w:jc w:val="right"/>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$1,268.00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BF7B7B" w14:textId="77777777" w:rsidR="00ED77E4" w:rsidRPr="00ED77E4" w:rsidRDefault="00ED77E4" w:rsidP="00ED77E4">
            <w:pPr>
              <w:spacing w:after="0" w:line="240" w:lineRule="auto"/>
              <w:jc w:val="right"/>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$1,268.00</w:t>
            </w:r>
          </w:p>
        </w:tc>
      </w:tr>
      <w:tr w:rsidR="00ED77E4" w:rsidRPr="00ED77E4" w14:paraId="63B2E544" w14:textId="77777777" w:rsidTr="00ED77E4">
        <w:trPr>
          <w:trHeight w:val="26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87857A"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185676"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B9CF19"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20"/>
                <w:szCs w:val="20"/>
                <w:lang w:eastAsia="es-419"/>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4ADC67" w14:textId="77777777" w:rsidR="00ED77E4" w:rsidRP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651F4" w14:textId="77777777" w:rsidR="00ED77E4" w:rsidRPr="00ED77E4" w:rsidRDefault="00ED77E4" w:rsidP="00ED77E4">
            <w:pPr>
              <w:spacing w:after="0" w:line="240" w:lineRule="auto"/>
              <w:jc w:val="right"/>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$1,268.00</w:t>
            </w:r>
          </w:p>
        </w:tc>
      </w:tr>
    </w:tbl>
    <w:p w14:paraId="611243A2"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979"/>
      </w:tblGrid>
      <w:tr w:rsidR="00ED77E4" w:rsidRPr="00ED77E4" w14:paraId="2C849834"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B98734"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SON: </w:t>
            </w:r>
            <w:r w:rsidRPr="00ED77E4">
              <w:rPr>
                <w:rFonts w:ascii="Arial" w:eastAsia="Times New Roman" w:hAnsi="Arial" w:cs="Arial"/>
                <w:b/>
                <w:bCs/>
                <w:color w:val="000000"/>
                <w:sz w:val="15"/>
                <w:szCs w:val="15"/>
                <w:lang w:eastAsia="es-419"/>
              </w:rPr>
              <w:t xml:space="preserve">mil doscientos sesenta y ocho 00/100 </w:t>
            </w:r>
            <w:proofErr w:type="spellStart"/>
            <w:r w:rsidRPr="00ED77E4">
              <w:rPr>
                <w:rFonts w:ascii="Arial" w:eastAsia="Times New Roman" w:hAnsi="Arial" w:cs="Arial"/>
                <w:b/>
                <w:bCs/>
                <w:color w:val="000000"/>
                <w:sz w:val="15"/>
                <w:szCs w:val="15"/>
                <w:lang w:eastAsia="es-419"/>
              </w:rPr>
              <w:t>dolares</w:t>
            </w:r>
            <w:proofErr w:type="spellEnd"/>
          </w:p>
        </w:tc>
      </w:tr>
      <w:tr w:rsidR="00ED77E4" w:rsidRPr="00ED77E4" w14:paraId="16F6B960"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ED77E4" w:rsidRPr="00ED77E4" w14:paraId="40E6B408" w14:textId="77777777">
              <w:trPr>
                <w:tblCellSpacing w:w="0" w:type="dxa"/>
              </w:trPr>
              <w:tc>
                <w:tcPr>
                  <w:tcW w:w="0" w:type="auto"/>
                  <w:vAlign w:val="center"/>
                  <w:hideMark/>
                </w:tcPr>
                <w:p w14:paraId="75CFD336" w14:textId="5EABA38A"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bl>
          <w:p w14:paraId="6D9562A8"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r w:rsidR="00ED77E4" w:rsidRPr="00ED77E4" w14:paraId="2F9580F4"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232528C"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r w:rsidRPr="00ED77E4">
              <w:rPr>
                <w:rFonts w:ascii="Arial" w:eastAsia="Times New Roman" w:hAnsi="Arial" w:cs="Arial"/>
                <w:color w:val="000000"/>
                <w:sz w:val="15"/>
                <w:szCs w:val="15"/>
                <w:lang w:eastAsia="es-419"/>
              </w:rPr>
              <w:t xml:space="preserve">LUGAR DE </w:t>
            </w:r>
            <w:proofErr w:type="gramStart"/>
            <w:r w:rsidRPr="00ED77E4">
              <w:rPr>
                <w:rFonts w:ascii="Arial" w:eastAsia="Times New Roman" w:hAnsi="Arial" w:cs="Arial"/>
                <w:color w:val="000000"/>
                <w:sz w:val="15"/>
                <w:szCs w:val="15"/>
                <w:lang w:eastAsia="es-419"/>
              </w:rPr>
              <w:t>ENTREGA:ALMACEN</w:t>
            </w:r>
            <w:proofErr w:type="gramEnd"/>
            <w:r w:rsidRPr="00ED77E4">
              <w:rPr>
                <w:rFonts w:ascii="Arial" w:eastAsia="Times New Roman" w:hAnsi="Arial" w:cs="Arial"/>
                <w:color w:val="000000"/>
                <w:sz w:val="15"/>
                <w:szCs w:val="15"/>
                <w:lang w:eastAsia="es-419"/>
              </w:rPr>
              <w:t xml:space="preserve"> DEL HOSPITAL DE SONSONATE, 10 DIAS DESPUES DE RECIBIDA LA ORDEN DE COMPRA</w:t>
            </w:r>
          </w:p>
        </w:tc>
      </w:tr>
      <w:tr w:rsidR="00ED77E4" w:rsidRPr="00ED77E4" w14:paraId="0BD317D4"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80DE0B"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r w:rsidR="00ED77E4" w:rsidRPr="00ED77E4" w14:paraId="1A31FA69"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ED77E4" w:rsidRPr="00ED77E4" w14:paraId="5CC6E658" w14:textId="77777777">
              <w:trPr>
                <w:tblCellSpacing w:w="0" w:type="dxa"/>
              </w:trPr>
              <w:tc>
                <w:tcPr>
                  <w:tcW w:w="0" w:type="auto"/>
                  <w:vAlign w:val="center"/>
                  <w:hideMark/>
                </w:tcPr>
                <w:p w14:paraId="3C45CC99" w14:textId="79ADC33D"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bl>
          <w:p w14:paraId="557F92DD"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r>
    </w:tbl>
    <w:p w14:paraId="0A60449F" w14:textId="77777777" w:rsidR="00ED77E4" w:rsidRPr="00ED77E4" w:rsidRDefault="00ED77E4" w:rsidP="00ED77E4">
      <w:pPr>
        <w:spacing w:after="0" w:line="240" w:lineRule="auto"/>
        <w:rPr>
          <w:rFonts w:ascii="Times New Roman" w:eastAsia="Times New Roman" w:hAnsi="Times New Roman" w:cs="Times New Roman"/>
          <w:vanish/>
          <w:sz w:val="24"/>
          <w:szCs w:val="24"/>
          <w:lang w:eastAsia="es-419"/>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firstRow="1" w:lastRow="0" w:firstColumn="1" w:lastColumn="0" w:noHBand="0" w:noVBand="1"/>
      </w:tblPr>
      <w:tblGrid>
        <w:gridCol w:w="7604"/>
        <w:gridCol w:w="375"/>
      </w:tblGrid>
      <w:tr w:rsidR="00ED77E4" w:rsidRPr="00ED77E4" w14:paraId="4B4C43D1"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353D43" w14:textId="77777777" w:rsidR="00ED77E4" w:rsidRPr="00ED77E4" w:rsidRDefault="00ED77E4" w:rsidP="00ED77E4">
            <w:pPr>
              <w:spacing w:after="0" w:line="240" w:lineRule="auto"/>
              <w:rPr>
                <w:rFonts w:ascii="Times New Roman" w:eastAsia="Times New Roman" w:hAnsi="Times New Roman" w:cs="Times New Roman"/>
                <w:sz w:val="24"/>
                <w:szCs w:val="24"/>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7C0157"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r>
      <w:tr w:rsidR="00ED77E4" w:rsidRPr="00ED77E4" w14:paraId="6B63A6F3"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D28144"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B5ED75"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r>
      <w:tr w:rsidR="00ED77E4" w:rsidRPr="00ED77E4" w14:paraId="5ECB0417"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08A572"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c>
          <w:tcPr>
            <w:tcW w:w="0" w:type="auto"/>
            <w:shd w:val="clear" w:color="auto" w:fill="FFFFFF"/>
            <w:vAlign w:val="center"/>
            <w:hideMark/>
          </w:tcPr>
          <w:p w14:paraId="0BBFF948"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r>
      <w:tr w:rsidR="00ED77E4" w:rsidRPr="00ED77E4" w14:paraId="51AD8802" w14:textId="77777777" w:rsidTr="00ED77E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BDBDEC" w14:textId="77777777" w:rsidR="00ED77E4" w:rsidRDefault="00ED77E4" w:rsidP="00ED77E4">
            <w:pPr>
              <w:spacing w:after="0" w:line="240" w:lineRule="auto"/>
              <w:jc w:val="center"/>
              <w:rPr>
                <w:rFonts w:ascii="Times New Roman" w:eastAsia="Times New Roman" w:hAnsi="Times New Roman" w:cs="Times New Roman"/>
                <w:sz w:val="24"/>
                <w:szCs w:val="24"/>
                <w:lang w:eastAsia="es-419"/>
              </w:rPr>
            </w:pPr>
            <w:r w:rsidRPr="00ED77E4">
              <w:rPr>
                <w:rFonts w:ascii="Times New Roman" w:eastAsia="Times New Roman" w:hAnsi="Times New Roman" w:cs="Times New Roman"/>
                <w:sz w:val="24"/>
                <w:szCs w:val="24"/>
                <w:lang w:eastAsia="es-419"/>
              </w:rPr>
              <w:br/>
            </w:r>
            <w:r w:rsidRPr="00ED77E4">
              <w:rPr>
                <w:rFonts w:ascii="Times New Roman" w:eastAsia="Times New Roman" w:hAnsi="Times New Roman" w:cs="Times New Roman"/>
                <w:sz w:val="24"/>
                <w:szCs w:val="24"/>
                <w:lang w:eastAsia="es-419"/>
              </w:rPr>
              <w:br/>
            </w:r>
          </w:p>
          <w:p w14:paraId="5944D9B8" w14:textId="77777777" w:rsidR="00ED77E4" w:rsidRDefault="00ED77E4" w:rsidP="00ED77E4">
            <w:pPr>
              <w:spacing w:after="0" w:line="240" w:lineRule="auto"/>
              <w:jc w:val="center"/>
              <w:rPr>
                <w:rFonts w:ascii="Times New Roman" w:eastAsia="Times New Roman" w:hAnsi="Times New Roman" w:cs="Times New Roman"/>
                <w:sz w:val="24"/>
                <w:szCs w:val="24"/>
                <w:lang w:eastAsia="es-419"/>
              </w:rPr>
            </w:pPr>
          </w:p>
          <w:p w14:paraId="4E26E575" w14:textId="77777777" w:rsidR="00ED77E4" w:rsidRDefault="00ED77E4" w:rsidP="00ED77E4">
            <w:pPr>
              <w:spacing w:after="0" w:line="240" w:lineRule="auto"/>
              <w:jc w:val="center"/>
              <w:rPr>
                <w:rFonts w:ascii="Times New Roman" w:eastAsia="Times New Roman" w:hAnsi="Times New Roman" w:cs="Times New Roman"/>
                <w:sz w:val="24"/>
                <w:szCs w:val="24"/>
                <w:lang w:eastAsia="es-419"/>
              </w:rPr>
            </w:pPr>
          </w:p>
          <w:p w14:paraId="66D1828F" w14:textId="1A2800C3" w:rsidR="00ED77E4" w:rsidRDefault="00ED77E4" w:rsidP="00ED77E4">
            <w:pPr>
              <w:spacing w:after="0" w:line="240" w:lineRule="auto"/>
              <w:jc w:val="center"/>
              <w:rPr>
                <w:rFonts w:ascii="Times New Roman" w:eastAsia="Times New Roman" w:hAnsi="Times New Roman" w:cs="Times New Roman"/>
                <w:sz w:val="24"/>
                <w:szCs w:val="24"/>
                <w:lang w:eastAsia="es-419"/>
              </w:rPr>
            </w:pPr>
          </w:p>
          <w:p w14:paraId="2D68C464" w14:textId="73509282" w:rsidR="00ED77E4" w:rsidRPr="00ED77E4" w:rsidRDefault="00A11C43" w:rsidP="00A11C43">
            <w:pPr>
              <w:spacing w:after="0" w:line="240" w:lineRule="auto"/>
              <w:jc w:val="center"/>
              <w:rPr>
                <w:rFonts w:ascii="Times New Roman" w:eastAsia="Times New Roman" w:hAnsi="Times New Roman" w:cs="Times New Roman"/>
                <w:sz w:val="24"/>
                <w:szCs w:val="24"/>
                <w:lang w:eastAsia="es-419"/>
              </w:rPr>
            </w:pPr>
            <w:r>
              <w:rPr>
                <w:noProof/>
              </w:rPr>
              <w:drawing>
                <wp:inline distT="0" distB="0" distL="0" distR="0" wp14:anchorId="41F40E26" wp14:editId="4EB5F14F">
                  <wp:extent cx="1813560" cy="952500"/>
                  <wp:effectExtent l="0" t="0" r="0" b="0"/>
                  <wp:docPr id="3" name="Imagen 1"/>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8"/>
                          <a:srcRect/>
                          <a:stretch>
                            <a:fillRect/>
                          </a:stretch>
                        </pic:blipFill>
                        <pic:spPr bwMode="auto">
                          <a:xfrm>
                            <a:off x="0" y="0"/>
                            <a:ext cx="1813560" cy="952500"/>
                          </a:xfrm>
                          <a:prstGeom prst="rect">
                            <a:avLst/>
                          </a:prstGeom>
                          <a:noFill/>
                          <a:ln w="9525">
                            <a:noFill/>
                            <a:miter lim="800000"/>
                            <a:headEnd/>
                            <a:tailEnd/>
                          </a:ln>
                        </pic:spPr>
                      </pic:pic>
                    </a:graphicData>
                  </a:graphic>
                </wp:inline>
              </w:drawing>
            </w:r>
            <w:r w:rsidR="00ED77E4" w:rsidRPr="00ED77E4">
              <w:rPr>
                <w:rFonts w:ascii="Times New Roman" w:eastAsia="Times New Roman" w:hAnsi="Times New Roman" w:cs="Times New Roman"/>
                <w:sz w:val="24"/>
                <w:szCs w:val="24"/>
                <w:lang w:eastAsia="es-419"/>
              </w:rPr>
              <w:br/>
            </w:r>
            <w:r w:rsidR="00ED77E4" w:rsidRPr="00ED77E4">
              <w:rPr>
                <w:rFonts w:ascii="Arial" w:eastAsia="Times New Roman" w:hAnsi="Arial" w:cs="Arial"/>
                <w:color w:val="000000"/>
                <w:sz w:val="15"/>
                <w:szCs w:val="15"/>
                <w:lang w:eastAsia="es-419"/>
              </w:rPr>
              <w:t>___________________________</w:t>
            </w:r>
            <w:r w:rsidR="00ED77E4" w:rsidRPr="00ED77E4">
              <w:rPr>
                <w:rFonts w:ascii="Times New Roman" w:eastAsia="Times New Roman" w:hAnsi="Times New Roman" w:cs="Times New Roman"/>
                <w:sz w:val="24"/>
                <w:szCs w:val="24"/>
                <w:lang w:eastAsia="es-419"/>
              </w:rPr>
              <w:br/>
            </w:r>
            <w:r w:rsidR="00ED77E4" w:rsidRPr="00ED77E4">
              <w:rPr>
                <w:rFonts w:ascii="Arial" w:eastAsia="Times New Roman" w:hAnsi="Arial" w:cs="Arial"/>
                <w:color w:val="000000"/>
                <w:sz w:val="15"/>
                <w:szCs w:val="15"/>
                <w:lang w:eastAsia="es-419"/>
              </w:rPr>
              <w:t>Titular o Designado</w:t>
            </w:r>
          </w:p>
        </w:tc>
        <w:tc>
          <w:tcPr>
            <w:tcW w:w="0" w:type="auto"/>
            <w:shd w:val="clear" w:color="auto" w:fill="FFFFFF"/>
            <w:vAlign w:val="center"/>
            <w:hideMark/>
          </w:tcPr>
          <w:p w14:paraId="27430898" w14:textId="77777777" w:rsidR="00ED77E4" w:rsidRPr="00ED77E4" w:rsidRDefault="00ED77E4" w:rsidP="00ED77E4">
            <w:pPr>
              <w:spacing w:after="0" w:line="240" w:lineRule="auto"/>
              <w:rPr>
                <w:rFonts w:ascii="Times New Roman" w:eastAsia="Times New Roman" w:hAnsi="Times New Roman" w:cs="Times New Roman"/>
                <w:sz w:val="20"/>
                <w:szCs w:val="20"/>
                <w:lang w:eastAsia="es-419"/>
              </w:rPr>
            </w:pPr>
          </w:p>
        </w:tc>
      </w:tr>
    </w:tbl>
    <w:p w14:paraId="2D15A89A" w14:textId="7C698BE2" w:rsidR="00ED77E4" w:rsidRDefault="00ED77E4"/>
    <w:p w14:paraId="78284639" w14:textId="3C1AF2EA" w:rsidR="00ED77E4" w:rsidRDefault="00ED77E4"/>
    <w:p w14:paraId="70E5DEBC" w14:textId="3D9EC96F" w:rsidR="00ED77E4" w:rsidRDefault="00ED77E4"/>
    <w:p w14:paraId="00C6E1A8" w14:textId="77777777" w:rsidR="00A11C43" w:rsidRDefault="00A11C43" w:rsidP="00ED77E4">
      <w:pPr>
        <w:spacing w:after="0" w:line="240" w:lineRule="auto"/>
        <w:jc w:val="center"/>
        <w:rPr>
          <w:rFonts w:ascii="Times New Roman" w:eastAsia="Times New Roman" w:hAnsi="Times New Roman" w:cs="Times New Roman"/>
          <w:b/>
          <w:sz w:val="28"/>
          <w:szCs w:val="28"/>
          <w:u w:val="single"/>
          <w:lang w:val="es-ES" w:eastAsia="es-ES"/>
        </w:rPr>
      </w:pPr>
    </w:p>
    <w:p w14:paraId="66D0B11D" w14:textId="77777777" w:rsidR="00A11C43" w:rsidRDefault="00A11C43" w:rsidP="00ED77E4">
      <w:pPr>
        <w:spacing w:after="0" w:line="240" w:lineRule="auto"/>
        <w:jc w:val="center"/>
        <w:rPr>
          <w:rFonts w:ascii="Times New Roman" w:eastAsia="Times New Roman" w:hAnsi="Times New Roman" w:cs="Times New Roman"/>
          <w:b/>
          <w:sz w:val="28"/>
          <w:szCs w:val="28"/>
          <w:u w:val="single"/>
          <w:lang w:val="es-ES" w:eastAsia="es-ES"/>
        </w:rPr>
      </w:pPr>
    </w:p>
    <w:p w14:paraId="75670D17" w14:textId="68CBA047" w:rsidR="00ED77E4" w:rsidRPr="00401A0B" w:rsidRDefault="00ED77E4" w:rsidP="00ED77E4">
      <w:pPr>
        <w:spacing w:after="0" w:line="240" w:lineRule="auto"/>
        <w:jc w:val="center"/>
        <w:rPr>
          <w:rFonts w:ascii="Times New Roman" w:eastAsia="Times New Roman" w:hAnsi="Times New Roman" w:cs="Times New Roman"/>
          <w:b/>
          <w:sz w:val="28"/>
          <w:szCs w:val="28"/>
          <w:u w:val="single"/>
          <w:lang w:val="es-ES" w:eastAsia="es-ES"/>
        </w:rPr>
      </w:pPr>
      <w:proofErr w:type="gramStart"/>
      <w:r w:rsidRPr="00401A0B">
        <w:rPr>
          <w:rFonts w:ascii="Times New Roman" w:eastAsia="Times New Roman" w:hAnsi="Times New Roman" w:cs="Times New Roman"/>
          <w:b/>
          <w:sz w:val="28"/>
          <w:szCs w:val="28"/>
          <w:u w:val="single"/>
          <w:lang w:val="es-ES" w:eastAsia="es-ES"/>
        </w:rPr>
        <w:t>CONDICIONES  DEL</w:t>
      </w:r>
      <w:proofErr w:type="gramEnd"/>
      <w:r w:rsidRPr="00401A0B">
        <w:rPr>
          <w:rFonts w:ascii="Times New Roman" w:eastAsia="Times New Roman" w:hAnsi="Times New Roman" w:cs="Times New Roman"/>
          <w:b/>
          <w:sz w:val="28"/>
          <w:szCs w:val="28"/>
          <w:u w:val="single"/>
          <w:lang w:val="es-ES" w:eastAsia="es-ES"/>
        </w:rPr>
        <w:t xml:space="preserve">  </w:t>
      </w:r>
      <w:r>
        <w:rPr>
          <w:rFonts w:ascii="Times New Roman" w:eastAsia="Times New Roman" w:hAnsi="Times New Roman" w:cs="Times New Roman"/>
          <w:b/>
          <w:sz w:val="28"/>
          <w:szCs w:val="28"/>
          <w:u w:val="single"/>
          <w:lang w:val="es-ES" w:eastAsia="es-ES"/>
        </w:rPr>
        <w:t>SERVICIO</w:t>
      </w:r>
    </w:p>
    <w:p w14:paraId="0D6E2079" w14:textId="77777777" w:rsidR="00ED77E4" w:rsidRPr="00401A0B" w:rsidRDefault="00ED77E4" w:rsidP="00ED77E4">
      <w:pPr>
        <w:spacing w:after="0" w:line="240" w:lineRule="auto"/>
        <w:jc w:val="center"/>
        <w:rPr>
          <w:rFonts w:eastAsia="Times New Roman" w:cs="Times New Roman"/>
          <w:b/>
          <w:sz w:val="20"/>
          <w:szCs w:val="20"/>
          <w:u w:val="single"/>
          <w:lang w:val="es-ES" w:eastAsia="es-ES"/>
        </w:rPr>
      </w:pPr>
    </w:p>
    <w:p w14:paraId="54E071D6" w14:textId="77777777" w:rsidR="00ED77E4" w:rsidRPr="00401A0B" w:rsidRDefault="00ED77E4" w:rsidP="00ED77E4">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Esta orden de </w:t>
      </w:r>
      <w:proofErr w:type="gramStart"/>
      <w:r w:rsidRPr="00401A0B">
        <w:rPr>
          <w:rFonts w:eastAsia="Times New Roman" w:cs="Times New Roman"/>
          <w:sz w:val="18"/>
          <w:szCs w:val="18"/>
          <w:lang w:val="es-ES" w:eastAsia="es-ES"/>
        </w:rPr>
        <w:t xml:space="preserve">compra  </w:t>
      </w:r>
      <w:proofErr w:type="spellStart"/>
      <w:r w:rsidRPr="00401A0B">
        <w:rPr>
          <w:rFonts w:eastAsia="Times New Roman" w:cs="Times New Roman"/>
          <w:sz w:val="18"/>
          <w:szCs w:val="18"/>
          <w:lang w:val="es-ES" w:eastAsia="es-ES"/>
        </w:rPr>
        <w:t>esta</w:t>
      </w:r>
      <w:proofErr w:type="spellEnd"/>
      <w:proofErr w:type="gramEnd"/>
      <w:r w:rsidRPr="00401A0B">
        <w:rPr>
          <w:rFonts w:eastAsia="Times New Roman" w:cs="Times New Roman"/>
          <w:sz w:val="18"/>
          <w:szCs w:val="18"/>
          <w:lang w:val="es-ES" w:eastAsia="es-ES"/>
        </w:rPr>
        <w:t xml:space="preserve">  sujeta  a todo lo establecido en la ley de adquisiciones y contrataciones de la Administración  </w:t>
      </w:r>
      <w:proofErr w:type="spellStart"/>
      <w:r w:rsidRPr="00401A0B">
        <w:rPr>
          <w:rFonts w:eastAsia="Times New Roman" w:cs="Times New Roman"/>
          <w:sz w:val="18"/>
          <w:szCs w:val="18"/>
          <w:lang w:val="es-ES" w:eastAsia="es-ES"/>
        </w:rPr>
        <w:t>Publica</w:t>
      </w:r>
      <w:proofErr w:type="spellEnd"/>
      <w:r w:rsidRPr="00401A0B">
        <w:rPr>
          <w:rFonts w:eastAsia="Times New Roman" w:cs="Times New Roman"/>
          <w:sz w:val="18"/>
          <w:szCs w:val="18"/>
          <w:lang w:val="es-ES" w:eastAsia="es-ES"/>
        </w:rPr>
        <w:t xml:space="preserve"> LACAP  y  su  reglamento.</w:t>
      </w:r>
    </w:p>
    <w:p w14:paraId="417BFB34" w14:textId="77777777" w:rsidR="00ED77E4" w:rsidRPr="00401A0B" w:rsidRDefault="00ED77E4" w:rsidP="00ED77E4">
      <w:pPr>
        <w:numPr>
          <w:ilvl w:val="0"/>
          <w:numId w:val="1"/>
        </w:numPr>
        <w:spacing w:after="0" w:line="360" w:lineRule="auto"/>
        <w:jc w:val="both"/>
        <w:rPr>
          <w:rFonts w:eastAsia="Times New Roman" w:cs="Times New Roman"/>
          <w:sz w:val="18"/>
          <w:szCs w:val="18"/>
          <w:lang w:val="es-ES" w:eastAsia="es-ES"/>
        </w:rPr>
      </w:pPr>
      <w:r w:rsidRPr="00401A0B">
        <w:rPr>
          <w:rFonts w:eastAsia="Times New Roman" w:cs="Times New Roman"/>
          <w:sz w:val="18"/>
          <w:szCs w:val="18"/>
          <w:lang w:val="es-ES" w:eastAsia="es-ES"/>
        </w:rPr>
        <w:t xml:space="preserve">Forma </w:t>
      </w:r>
      <w:proofErr w:type="gramStart"/>
      <w:r w:rsidRPr="00401A0B">
        <w:rPr>
          <w:rFonts w:eastAsia="Times New Roman" w:cs="Times New Roman"/>
          <w:sz w:val="18"/>
          <w:szCs w:val="18"/>
          <w:lang w:val="es-ES" w:eastAsia="es-ES"/>
        </w:rPr>
        <w:t>parte  integral</w:t>
      </w:r>
      <w:proofErr w:type="gramEnd"/>
      <w:r w:rsidRPr="00401A0B">
        <w:rPr>
          <w:rFonts w:eastAsia="Times New Roman" w:cs="Times New Roman"/>
          <w:sz w:val="18"/>
          <w:szCs w:val="18"/>
          <w:lang w:val="es-ES" w:eastAsia="es-ES"/>
        </w:rPr>
        <w:t xml:space="preserve"> de esta orden de compra,  la  Solicitud de Cotización con sus especificaciones técnicas y  la oferta  presentada  por  la empresa  participante.</w:t>
      </w:r>
    </w:p>
    <w:p w14:paraId="4C60D946" w14:textId="77777777" w:rsidR="00ED77E4" w:rsidRPr="00401A0B" w:rsidRDefault="00ED77E4" w:rsidP="00ED77E4">
      <w:pPr>
        <w:numPr>
          <w:ilvl w:val="0"/>
          <w:numId w:val="1"/>
        </w:numPr>
        <w:spacing w:after="0" w:line="360" w:lineRule="auto"/>
        <w:jc w:val="both"/>
        <w:rPr>
          <w:rFonts w:eastAsia="Times New Roman" w:cs="Times New Roman"/>
          <w:snapToGrid w:val="0"/>
          <w:sz w:val="18"/>
          <w:szCs w:val="18"/>
          <w:u w:val="single"/>
          <w:lang w:val="es-ES" w:eastAsia="es-ES"/>
        </w:rPr>
      </w:pPr>
      <w:r w:rsidRPr="00401A0B">
        <w:rPr>
          <w:rFonts w:eastAsia="Times New Roman" w:cs="Times New Roman"/>
          <w:sz w:val="18"/>
          <w:szCs w:val="18"/>
          <w:lang w:val="es-ES" w:eastAsia="es-ES"/>
        </w:rPr>
        <w:t xml:space="preserve">Garantizar el fiel cumplimiento de </w:t>
      </w:r>
      <w:proofErr w:type="gramStart"/>
      <w:r w:rsidRPr="00401A0B">
        <w:rPr>
          <w:rFonts w:eastAsia="Times New Roman" w:cs="Times New Roman"/>
          <w:sz w:val="18"/>
          <w:szCs w:val="18"/>
          <w:lang w:val="es-ES" w:eastAsia="es-ES"/>
        </w:rPr>
        <w:t>todas  y</w:t>
      </w:r>
      <w:proofErr w:type="gramEnd"/>
      <w:r w:rsidRPr="00401A0B">
        <w:rPr>
          <w:rFonts w:eastAsia="Times New Roman" w:cs="Times New Roman"/>
          <w:sz w:val="18"/>
          <w:szCs w:val="18"/>
          <w:lang w:val="es-ES" w:eastAsia="es-ES"/>
        </w:rPr>
        <w:t xml:space="preserve"> cada  una de las estipulaciones  contenidas en esta orden de compra, principalmente, las fechas de entrega y en caso de incumplimiento total   o  parcial, el </w:t>
      </w:r>
      <w:r w:rsidRPr="00401A0B">
        <w:rPr>
          <w:rFonts w:eastAsia="Times New Roman" w:cs="Times New Roman"/>
          <w:snapToGrid w:val="0"/>
          <w:sz w:val="18"/>
          <w:szCs w:val="18"/>
          <w:lang w:val="es-ES" w:eastAsia="es-ES"/>
        </w:rPr>
        <w:t>Hospital  Nacional “Dr. Jorge Mazzini Villacorta “  Sonsonate</w:t>
      </w:r>
      <w:r w:rsidRPr="00401A0B">
        <w:rPr>
          <w:rFonts w:eastAsia="Times New Roman" w:cs="Times New Roman"/>
          <w:sz w:val="18"/>
          <w:szCs w:val="18"/>
          <w:lang w:val="es-ES" w:eastAsia="es-ES"/>
        </w:rPr>
        <w:t xml:space="preserve">, procederá a la aplicación de las sanciones previstas en la ley de adquisiciones y contrataciones de la Administración  </w:t>
      </w:r>
      <w:proofErr w:type="spellStart"/>
      <w:r w:rsidRPr="00401A0B">
        <w:rPr>
          <w:rFonts w:eastAsia="Times New Roman" w:cs="Times New Roman"/>
          <w:sz w:val="18"/>
          <w:szCs w:val="18"/>
          <w:lang w:val="es-ES" w:eastAsia="es-ES"/>
        </w:rPr>
        <w:t>Publica</w:t>
      </w:r>
      <w:proofErr w:type="spellEnd"/>
      <w:r w:rsidRPr="00401A0B">
        <w:rPr>
          <w:rFonts w:eastAsia="Times New Roman" w:cs="Times New Roman"/>
          <w:sz w:val="18"/>
          <w:szCs w:val="18"/>
          <w:lang w:val="es-ES" w:eastAsia="es-ES"/>
        </w:rPr>
        <w:t xml:space="preserve"> LACAP  y  su  reglamento. (Art.85 y Art. 158). A demás se hará de </w:t>
      </w:r>
      <w:proofErr w:type="gramStart"/>
      <w:r w:rsidRPr="00401A0B">
        <w:rPr>
          <w:rFonts w:eastAsia="Times New Roman" w:cs="Times New Roman"/>
          <w:sz w:val="18"/>
          <w:szCs w:val="18"/>
          <w:lang w:val="es-ES" w:eastAsia="es-ES"/>
        </w:rPr>
        <w:t>carácter  público</w:t>
      </w:r>
      <w:proofErr w:type="gramEnd"/>
      <w:r w:rsidRPr="00401A0B">
        <w:rPr>
          <w:rFonts w:eastAsia="Times New Roman" w:cs="Times New Roman"/>
          <w:sz w:val="18"/>
          <w:szCs w:val="18"/>
          <w:lang w:val="es-ES" w:eastAsia="es-ES"/>
        </w:rPr>
        <w:t xml:space="preserve"> el incumplimiento, formando parte del registro de proveedores incumplidos.</w:t>
      </w:r>
    </w:p>
    <w:p w14:paraId="3A7C3509" w14:textId="77777777" w:rsidR="00ED77E4" w:rsidRPr="00401A0B" w:rsidRDefault="00ED77E4" w:rsidP="00ED77E4">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La Dirección General de Impuestos Internos en uso de sus facultades legales y de conformidad  con lo establecido en el Art. 162, inciso 3º del código tributario, ha nombrado al Hospital  Nacional “Dr. Jorge Mazzini Villacorta “  Sonsonate, como agente de retención del  IVA, por lo que deberá reflejarse en la factura el 1%  de  retención en concepto de anticipo de dicho impuesto sobre bienes y servicios a partir de $ 113.00</w:t>
      </w:r>
    </w:p>
    <w:p w14:paraId="4A0B759B" w14:textId="77777777" w:rsidR="00ED77E4" w:rsidRPr="00401A0B" w:rsidRDefault="00ED77E4" w:rsidP="00ED77E4">
      <w:pPr>
        <w:numPr>
          <w:ilvl w:val="0"/>
          <w:numId w:val="1"/>
        </w:numPr>
        <w:spacing w:after="0" w:line="360" w:lineRule="auto"/>
        <w:jc w:val="both"/>
        <w:rPr>
          <w:rFonts w:eastAsia="Times New Roman" w:cs="Times New Roman"/>
          <w:snapToGrid w:val="0"/>
          <w:sz w:val="18"/>
          <w:szCs w:val="18"/>
          <w:lang w:val="es-ES" w:eastAsia="es-ES"/>
        </w:rPr>
      </w:pPr>
      <w:r w:rsidRPr="00401A0B">
        <w:rPr>
          <w:rFonts w:eastAsia="Times New Roman" w:cs="Times New Roman"/>
          <w:snapToGrid w:val="0"/>
          <w:sz w:val="18"/>
          <w:szCs w:val="18"/>
          <w:lang w:val="es-ES" w:eastAsia="es-ES"/>
        </w:rPr>
        <w:t xml:space="preserve">Al recibir la orden de compra,  favor  comunicarse  al  departamento de almacén del hospital  con el encargado de recepción,  por lo menos con dos días de anticipación a los teléfonos  2891- 6554 o  2891-6553    para programar  la entrega en el plazo establecido en la orden de compra. Elaborar </w:t>
      </w:r>
      <w:proofErr w:type="gramStart"/>
      <w:r w:rsidRPr="00401A0B">
        <w:rPr>
          <w:rFonts w:eastAsia="Times New Roman" w:cs="Times New Roman"/>
          <w:snapToGrid w:val="0"/>
          <w:sz w:val="18"/>
          <w:szCs w:val="18"/>
          <w:lang w:val="es-ES" w:eastAsia="es-ES"/>
        </w:rPr>
        <w:t>factura  según</w:t>
      </w:r>
      <w:proofErr w:type="gramEnd"/>
      <w:r w:rsidRPr="00401A0B">
        <w:rPr>
          <w:rFonts w:eastAsia="Times New Roman" w:cs="Times New Roman"/>
          <w:snapToGrid w:val="0"/>
          <w:sz w:val="18"/>
          <w:szCs w:val="18"/>
          <w:lang w:val="es-ES" w:eastAsia="es-ES"/>
        </w:rPr>
        <w:t xml:space="preserve"> detalle en la orden de compra. </w:t>
      </w:r>
    </w:p>
    <w:p w14:paraId="34ABA542" w14:textId="77777777" w:rsidR="00ED77E4" w:rsidRPr="00401A0B" w:rsidRDefault="00ED77E4" w:rsidP="00ED77E4">
      <w:pPr>
        <w:numPr>
          <w:ilvl w:val="0"/>
          <w:numId w:val="1"/>
        </w:numPr>
        <w:spacing w:after="0" w:line="360" w:lineRule="auto"/>
        <w:jc w:val="both"/>
        <w:rPr>
          <w:rFonts w:eastAsia="Times New Roman" w:cs="Times New Roman"/>
          <w:snapToGrid w:val="0"/>
          <w:sz w:val="18"/>
          <w:szCs w:val="18"/>
          <w:lang w:val="es-ES" w:eastAsia="es-ES"/>
        </w:rPr>
      </w:pPr>
      <w:r w:rsidRPr="00771BC1">
        <w:rPr>
          <w:rFonts w:ascii="Arial" w:eastAsia="Times New Roman" w:hAnsi="Arial" w:cs="Arial"/>
          <w:color w:val="000000"/>
          <w:sz w:val="15"/>
          <w:szCs w:val="15"/>
          <w:lang w:eastAsia="es-419"/>
        </w:rPr>
        <w:t xml:space="preserve">CUALQUIER CONSULTA REALIZARLA CON EL </w:t>
      </w:r>
      <w:r w:rsidRPr="007F7B63">
        <w:rPr>
          <w:rFonts w:ascii="Arial" w:eastAsia="Times New Roman" w:hAnsi="Arial" w:cs="Arial"/>
          <w:color w:val="000000"/>
          <w:sz w:val="15"/>
          <w:szCs w:val="15"/>
          <w:lang w:eastAsia="es-419"/>
        </w:rPr>
        <w:t xml:space="preserve">ADMINISTRADOR DE ORDEN DE COMPRA, </w:t>
      </w:r>
      <w:proofErr w:type="gramStart"/>
      <w:r w:rsidRPr="007F7B63">
        <w:rPr>
          <w:rFonts w:ascii="Arial" w:eastAsia="Times New Roman" w:hAnsi="Arial" w:cs="Arial"/>
          <w:color w:val="000000"/>
          <w:sz w:val="15"/>
          <w:szCs w:val="15"/>
          <w:lang w:eastAsia="es-419"/>
        </w:rPr>
        <w:t>SR.</w:t>
      </w:r>
      <w:r>
        <w:rPr>
          <w:rFonts w:ascii="Arial" w:eastAsia="Times New Roman" w:hAnsi="Arial" w:cs="Arial"/>
          <w:color w:val="000000"/>
          <w:sz w:val="15"/>
          <w:szCs w:val="15"/>
          <w:lang w:eastAsia="es-419"/>
        </w:rPr>
        <w:t>CARLOS</w:t>
      </w:r>
      <w:proofErr w:type="gramEnd"/>
      <w:r>
        <w:rPr>
          <w:rFonts w:ascii="Arial" w:eastAsia="Times New Roman" w:hAnsi="Arial" w:cs="Arial"/>
          <w:color w:val="000000"/>
          <w:sz w:val="15"/>
          <w:szCs w:val="15"/>
          <w:lang w:eastAsia="es-419"/>
        </w:rPr>
        <w:t xml:space="preserve"> ERNESTO BLANCO CRUZ</w:t>
      </w:r>
      <w:r w:rsidRPr="007F7B63">
        <w:rPr>
          <w:rFonts w:ascii="Arial" w:eastAsia="Times New Roman" w:hAnsi="Arial" w:cs="Arial"/>
          <w:color w:val="000000"/>
          <w:sz w:val="15"/>
          <w:szCs w:val="15"/>
          <w:lang w:eastAsia="es-419"/>
        </w:rPr>
        <w:t>,</w:t>
      </w:r>
      <w:r>
        <w:rPr>
          <w:rFonts w:ascii="Arial" w:eastAsia="Times New Roman" w:hAnsi="Arial" w:cs="Arial"/>
          <w:color w:val="000000"/>
          <w:sz w:val="15"/>
          <w:szCs w:val="15"/>
          <w:lang w:eastAsia="es-419"/>
        </w:rPr>
        <w:t xml:space="preserve"> </w:t>
      </w:r>
      <w:r w:rsidRPr="007F7B63">
        <w:rPr>
          <w:rFonts w:ascii="Arial" w:eastAsia="Times New Roman" w:hAnsi="Arial" w:cs="Arial"/>
          <w:color w:val="000000"/>
          <w:sz w:val="15"/>
          <w:szCs w:val="15"/>
          <w:lang w:eastAsia="es-419"/>
        </w:rPr>
        <w:t xml:space="preserve">JEFE DE </w:t>
      </w:r>
      <w:r>
        <w:rPr>
          <w:rFonts w:ascii="Arial" w:eastAsia="Times New Roman" w:hAnsi="Arial" w:cs="Arial"/>
          <w:color w:val="000000"/>
          <w:sz w:val="15"/>
          <w:szCs w:val="15"/>
          <w:lang w:eastAsia="es-419"/>
        </w:rPr>
        <w:t>TRANSPORTE</w:t>
      </w:r>
      <w:r w:rsidRPr="007F7B63">
        <w:rPr>
          <w:rFonts w:ascii="Arial" w:eastAsia="Times New Roman" w:hAnsi="Arial" w:cs="Arial"/>
          <w:color w:val="000000"/>
          <w:sz w:val="15"/>
          <w:szCs w:val="15"/>
          <w:lang w:eastAsia="es-419"/>
        </w:rPr>
        <w:t xml:space="preserve">  A</w:t>
      </w:r>
      <w:r>
        <w:rPr>
          <w:rFonts w:ascii="Arial" w:eastAsia="Times New Roman" w:hAnsi="Arial" w:cs="Arial"/>
          <w:color w:val="000000"/>
          <w:sz w:val="15"/>
          <w:szCs w:val="15"/>
          <w:lang w:eastAsia="es-419"/>
        </w:rPr>
        <w:t>L</w:t>
      </w:r>
      <w:r w:rsidRPr="007F7B63">
        <w:rPr>
          <w:rFonts w:ascii="Arial" w:eastAsia="Times New Roman" w:hAnsi="Arial" w:cs="Arial"/>
          <w:color w:val="000000"/>
          <w:sz w:val="15"/>
          <w:szCs w:val="15"/>
          <w:lang w:eastAsia="es-419"/>
        </w:rPr>
        <w:t xml:space="preserve"> TEL. 2891-65</w:t>
      </w:r>
      <w:r>
        <w:rPr>
          <w:rFonts w:ascii="Arial" w:eastAsia="Times New Roman" w:hAnsi="Arial" w:cs="Arial"/>
          <w:color w:val="000000"/>
          <w:sz w:val="15"/>
          <w:szCs w:val="15"/>
          <w:lang w:eastAsia="es-419"/>
        </w:rPr>
        <w:t>95</w:t>
      </w:r>
      <w:r w:rsidRPr="00401A0B">
        <w:rPr>
          <w:rFonts w:eastAsia="Times New Roman" w:cs="Times New Roman"/>
          <w:snapToGrid w:val="0"/>
          <w:sz w:val="18"/>
          <w:szCs w:val="18"/>
          <w:lang w:val="es-ES" w:eastAsia="es-ES"/>
        </w:rPr>
        <w:t>, con el objeto de verificar el cumplimiento de lo establecido en la Orden de Compra, quien deberá cumplir con las obligaciones que señalan el art. 82 bis de la LACAP  y el instructivo UNAC.</w:t>
      </w:r>
    </w:p>
    <w:p w14:paraId="37EFA8AC" w14:textId="77777777" w:rsidR="00ED77E4" w:rsidRPr="001A42CA" w:rsidRDefault="00ED77E4" w:rsidP="00ED77E4">
      <w:pPr>
        <w:numPr>
          <w:ilvl w:val="0"/>
          <w:numId w:val="1"/>
        </w:numPr>
        <w:spacing w:after="0" w:line="360" w:lineRule="auto"/>
        <w:jc w:val="both"/>
        <w:rPr>
          <w:sz w:val="18"/>
          <w:szCs w:val="18"/>
        </w:rPr>
      </w:pPr>
      <w:r w:rsidRPr="001A42CA">
        <w:rPr>
          <w:rFonts w:eastAsia="Times New Roman" w:cs="Times New Roman"/>
          <w:i/>
          <w:iCs/>
          <w:sz w:val="18"/>
          <w:szCs w:val="18"/>
          <w:lang w:val="es-ES" w:eastAsia="es-E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A42CA">
        <w:rPr>
          <w:rFonts w:eastAsia="Times New Roman" w:cs="Times New Roman"/>
          <w:b/>
          <w:i/>
          <w:iCs/>
          <w:sz w:val="18"/>
          <w:szCs w:val="18"/>
          <w:lang w:val="es-ES" w:eastAsia="es-ES"/>
        </w:rPr>
        <w:t>art. 160 de la LACAP</w:t>
      </w:r>
      <w:r w:rsidRPr="001A42CA">
        <w:rPr>
          <w:rFonts w:eastAsia="Times New Roman" w:cs="Times New Roman"/>
          <w:i/>
          <w:iCs/>
          <w:sz w:val="18"/>
          <w:szCs w:val="18"/>
          <w:lang w:val="es-ES" w:eastAsia="es-ES"/>
        </w:rPr>
        <w:t xml:space="preserve"> para determinar el cometimiento o no durante la ejecución del contrato de la conducta tipificada como causal de inhabilitación en el </w:t>
      </w:r>
      <w:r w:rsidRPr="001A42CA">
        <w:rPr>
          <w:rFonts w:eastAsia="Times New Roman" w:cs="Times New Roman"/>
          <w:b/>
          <w:i/>
          <w:iCs/>
          <w:sz w:val="18"/>
          <w:szCs w:val="18"/>
          <w:lang w:val="es-ES" w:eastAsia="es-ES"/>
        </w:rPr>
        <w:t>art. 158 Romano V literal b) de la LACAP</w:t>
      </w:r>
      <w:r w:rsidRPr="001A42CA">
        <w:rPr>
          <w:rFonts w:eastAsia="Times New Roman" w:cs="Times New Roman"/>
          <w:i/>
          <w:iCs/>
          <w:sz w:val="18"/>
          <w:szCs w:val="18"/>
          <w:lang w:val="es-ES" w:eastAsia="es-ES"/>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1A42CA">
        <w:rPr>
          <w:rFonts w:eastAsia="Times New Roman" w:cs="Times New Roman"/>
          <w:i/>
          <w:iCs/>
          <w:sz w:val="18"/>
          <w:szCs w:val="18"/>
          <w:lang w:val="es-ES" w:eastAsia="es-ES"/>
        </w:rPr>
        <w:t>éste</w:t>
      </w:r>
      <w:proofErr w:type="gramEnd"/>
      <w:r w:rsidRPr="001A42CA">
        <w:rPr>
          <w:rFonts w:eastAsia="Times New Roman" w:cs="Times New Roman"/>
          <w:i/>
          <w:iCs/>
          <w:sz w:val="18"/>
          <w:szCs w:val="18"/>
          <w:lang w:val="es-ES" w:eastAsia="es-ES"/>
        </w:rPr>
        <w:t xml:space="preserve"> último caso deberá finalizar el procedimiento para conocer la resolución final.”</w:t>
      </w:r>
    </w:p>
    <w:p w14:paraId="0026A435" w14:textId="77777777" w:rsidR="00ED77E4" w:rsidRPr="001A42CA" w:rsidRDefault="00ED77E4" w:rsidP="00ED77E4">
      <w:pPr>
        <w:pStyle w:val="Prrafodelista"/>
        <w:numPr>
          <w:ilvl w:val="0"/>
          <w:numId w:val="1"/>
        </w:numPr>
        <w:autoSpaceDE w:val="0"/>
        <w:autoSpaceDN w:val="0"/>
        <w:adjustRightInd w:val="0"/>
        <w:spacing w:after="0" w:line="360" w:lineRule="auto"/>
        <w:jc w:val="both"/>
        <w:rPr>
          <w:rFonts w:eastAsia="Times New Roman" w:cs="Times New Roman"/>
          <w:i/>
          <w:iCs/>
          <w:sz w:val="18"/>
          <w:szCs w:val="18"/>
          <w:lang w:val="es-ES" w:eastAsia="es-ES"/>
        </w:rPr>
      </w:pPr>
      <w:r w:rsidRPr="001A42CA">
        <w:rPr>
          <w:rFonts w:eastAsia="Times New Roman" w:cs="Times New Roman"/>
          <w:i/>
          <w:iCs/>
          <w:sz w:val="18"/>
          <w:szCs w:val="18"/>
          <w:lang w:val="es-ES" w:eastAsia="es-ES"/>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1A42CA">
        <w:rPr>
          <w:rFonts w:eastAsia="Times New Roman" w:cs="Times New Roman"/>
          <w:i/>
          <w:iCs/>
          <w:sz w:val="18"/>
          <w:szCs w:val="18"/>
          <w:lang w:val="es-ES" w:eastAsia="es-ES"/>
        </w:rPr>
        <w:t>compostables</w:t>
      </w:r>
      <w:proofErr w:type="spellEnd"/>
      <w:r w:rsidRPr="001A42CA">
        <w:rPr>
          <w:rFonts w:eastAsia="Times New Roman" w:cs="Times New Roman"/>
          <w:i/>
          <w:iCs/>
          <w:sz w:val="18"/>
          <w:szCs w:val="18"/>
          <w:lang w:val="es-ES" w:eastAsia="es-ES"/>
        </w:rPr>
        <w:t>.”</w:t>
      </w:r>
    </w:p>
    <w:p w14:paraId="657630EF" w14:textId="77777777" w:rsidR="00ED77E4" w:rsidRDefault="00ED77E4" w:rsidP="00ED77E4">
      <w:pPr>
        <w:pStyle w:val="Prrafodelista"/>
        <w:numPr>
          <w:ilvl w:val="0"/>
          <w:numId w:val="1"/>
        </w:numPr>
      </w:pPr>
      <w:r w:rsidRPr="005817ED">
        <w:rPr>
          <w:rFonts w:eastAsia="Times New Roman" w:cs="Times New Roman"/>
          <w:i/>
          <w:iCs/>
          <w:sz w:val="18"/>
          <w:szCs w:val="18"/>
          <w:lang w:val="es-ES" w:eastAsia="es-ES"/>
        </w:rPr>
        <w:t>Cualquier observación o denuncia sobre dicho proceso de contratación podrá realizarse directamente al Observatorio de Compras</w:t>
      </w:r>
      <w:r w:rsidRPr="005817ED">
        <w:rPr>
          <w:rFonts w:ascii="Calibri" w:eastAsia="Times New Roman" w:hAnsi="Calibri" w:cs="Times New Roman"/>
          <w:i/>
          <w:iCs/>
          <w:sz w:val="18"/>
          <w:szCs w:val="18"/>
          <w:lang w:val="es-ES" w:eastAsia="es-ES"/>
        </w:rPr>
        <w:t xml:space="preserve"> Públicas al correo electrónico observatorio.unac@mh.gob.sv.</w:t>
      </w:r>
    </w:p>
    <w:p w14:paraId="6BB64358" w14:textId="77777777" w:rsidR="00ED77E4" w:rsidRDefault="00ED77E4"/>
    <w:sectPr w:rsidR="00ED77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77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E4"/>
    <w:rsid w:val="00350FAB"/>
    <w:rsid w:val="004E737E"/>
    <w:rsid w:val="008B1A95"/>
    <w:rsid w:val="00A11C43"/>
    <w:rsid w:val="00ED77E4"/>
    <w:rsid w:val="00F66C0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FF25"/>
  <w15:chartTrackingRefBased/>
  <w15:docId w15:val="{E49B53A5-1FB1-444B-BEE0-A5B417CD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7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dc:creator>
  <cp:keywords/>
  <dc:description/>
  <cp:lastModifiedBy>h012200oc02</cp:lastModifiedBy>
  <cp:revision>4</cp:revision>
  <cp:lastPrinted>2023-02-28T15:17:00Z</cp:lastPrinted>
  <dcterms:created xsi:type="dcterms:W3CDTF">2023-02-28T15:11:00Z</dcterms:created>
  <dcterms:modified xsi:type="dcterms:W3CDTF">2023-03-02T16:14:00Z</dcterms:modified>
</cp:coreProperties>
</file>