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260AD" w14:textId="77777777" w:rsidR="00285EEB" w:rsidRDefault="00285EEB" w:rsidP="00285EEB">
      <w:pPr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5BE20839" wp14:editId="0962643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DA3CF25" w14:textId="77777777" w:rsidR="00285EEB" w:rsidRDefault="00285EEB" w:rsidP="00285EEB">
      <w:pPr>
        <w:jc w:val="center"/>
        <w:rPr>
          <w:b/>
          <w:sz w:val="24"/>
          <w:szCs w:val="24"/>
        </w:rPr>
      </w:pPr>
    </w:p>
    <w:p w14:paraId="104EB9DA" w14:textId="77777777" w:rsidR="00285EEB" w:rsidRDefault="00285EEB" w:rsidP="00285EEB">
      <w:pPr>
        <w:jc w:val="center"/>
        <w:rPr>
          <w:b/>
          <w:sz w:val="20"/>
          <w:szCs w:val="20"/>
        </w:rPr>
      </w:pPr>
    </w:p>
    <w:p w14:paraId="373C99F7" w14:textId="77777777" w:rsidR="00285EEB" w:rsidRDefault="00285EEB" w:rsidP="00285EEB">
      <w:pPr>
        <w:jc w:val="center"/>
        <w:rPr>
          <w:b/>
          <w:sz w:val="20"/>
          <w:szCs w:val="20"/>
        </w:rPr>
      </w:pPr>
    </w:p>
    <w:p w14:paraId="25D939BD" w14:textId="77777777" w:rsidR="00285EEB" w:rsidRDefault="00285EEB" w:rsidP="00285E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1988CEFF" w14:textId="77777777" w:rsidR="00285EEB" w:rsidRDefault="00285EEB" w:rsidP="00285E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3079BD1E" w14:textId="77777777" w:rsidR="00285EEB" w:rsidRDefault="00285EEB" w:rsidP="00285EE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58EF61" w14:textId="77777777" w:rsidR="00285EEB" w:rsidRDefault="00285EEB" w:rsidP="00285EEB">
      <w:pPr>
        <w:jc w:val="center"/>
        <w:rPr>
          <w:b/>
          <w:sz w:val="24"/>
          <w:szCs w:val="24"/>
        </w:rPr>
      </w:pPr>
    </w:p>
    <w:p w14:paraId="71042A9C" w14:textId="77777777" w:rsidR="00285EEB" w:rsidRDefault="00285EEB" w:rsidP="00285EEB">
      <w:pPr>
        <w:jc w:val="center"/>
        <w:rPr>
          <w:b/>
          <w:sz w:val="24"/>
          <w:szCs w:val="24"/>
        </w:rPr>
      </w:pPr>
    </w:p>
    <w:p w14:paraId="47E3A798" w14:textId="77777777" w:rsidR="00285EEB" w:rsidRDefault="00285EEB" w:rsidP="00285EE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A1550E" w14:textId="77777777" w:rsidR="00285EEB" w:rsidRDefault="00285EEB" w:rsidP="00285EE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F489D9A" w14:textId="77777777" w:rsidR="00285EEB" w:rsidRDefault="00285EEB" w:rsidP="00285EE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1" w:name="_GoBack"/>
    </w:p>
    <w:p w14:paraId="2C3B3549" w14:textId="0BB1DD91" w:rsidR="00285EEB" w:rsidRDefault="00285EEB" w:rsidP="00285EEB">
      <w:bookmarkStart w:id="2" w:name="__DdeLink__2193_263163150"/>
      <w:bookmarkStart w:id="3" w:name="__DdeLink__5537_241882717"/>
      <w:bookmarkStart w:id="4" w:name="__DdeLink__19_833613617"/>
      <w:bookmarkEnd w:id="2"/>
      <w:bookmarkEnd w:id="3"/>
      <w:bookmarkEnd w:id="4"/>
      <w:bookmarkEnd w:id="1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DE4D6D9" w14:textId="7F134607" w:rsidR="00285EEB" w:rsidRDefault="00285EEB"/>
    <w:p w14:paraId="21727CD8" w14:textId="66CE10F1" w:rsidR="00285EEB" w:rsidRDefault="00285EEB"/>
    <w:p w14:paraId="7C8D64A5" w14:textId="0A6CDB19" w:rsidR="00285EEB" w:rsidRDefault="00C7022D">
      <w:r w:rsidRPr="00663FCD"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76533258" wp14:editId="497A35A7">
            <wp:simplePos x="0" y="0"/>
            <wp:positionH relativeFrom="margin">
              <wp:align>center</wp:align>
            </wp:positionH>
            <wp:positionV relativeFrom="paragraph">
              <wp:posOffset>11241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13C3D" w14:textId="4520E473" w:rsidR="00285EEB" w:rsidRDefault="00285EEB"/>
    <w:p w14:paraId="19E8E606" w14:textId="16CD2A48" w:rsidR="00285EEB" w:rsidRDefault="00285EEB"/>
    <w:p w14:paraId="57DBC52D" w14:textId="252831F5" w:rsidR="00285EEB" w:rsidRDefault="00285EEB"/>
    <w:p w14:paraId="121138FB" w14:textId="39C3B8C5" w:rsidR="00285EEB" w:rsidRDefault="00285EEB"/>
    <w:p w14:paraId="24943143" w14:textId="6432AD0E" w:rsidR="00285EEB" w:rsidRDefault="00285EEB"/>
    <w:tbl>
      <w:tblPr>
        <w:tblpPr w:leftFromText="141" w:rightFromText="141" w:vertAnchor="page" w:horzAnchor="page" w:tblpX="1456" w:tblpY="901"/>
        <w:tblW w:w="412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3"/>
        <w:gridCol w:w="1883"/>
        <w:gridCol w:w="1778"/>
      </w:tblGrid>
      <w:tr w:rsidR="00285EEB" w:rsidRPr="00767C26" w14:paraId="549C8D7B" w14:textId="77777777" w:rsidTr="00285EEB">
        <w:trPr>
          <w:gridAfter w:val="1"/>
          <w:wAfter w:w="108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9AF205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55F329B" wp14:editId="50253575">
                  <wp:extent cx="381635" cy="38163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439AF4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85EEB" w:rsidRPr="00767C26" w14:paraId="6443CFA4" w14:textId="77777777" w:rsidTr="00285E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EC97DB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</w:t>
            </w:r>
            <w:proofErr w:type="spellStart"/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Mazzini</w:t>
            </w:r>
            <w:proofErr w:type="spellEnd"/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Villacorta", Sonsonate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8A5CD0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108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77080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85EEB" w:rsidRPr="00767C26" w14:paraId="2D2712E4" w14:textId="77777777" w:rsidTr="00285EE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81AB36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91E7EC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108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7B1025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85EEB" w:rsidRPr="00767C26" w14:paraId="6E64A01C" w14:textId="77777777" w:rsidTr="00285E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0C7830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6BAE98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8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15B8F0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ED99C0" w14:textId="6B301F15" w:rsidR="00285EEB" w:rsidRDefault="00285EEB"/>
    <w:p w14:paraId="30255BA5" w14:textId="24399BE4" w:rsidR="00285EEB" w:rsidRDefault="00285EEB"/>
    <w:p w14:paraId="511E303A" w14:textId="77777777" w:rsidR="00285EEB" w:rsidRDefault="00285EEB"/>
    <w:tbl>
      <w:tblPr>
        <w:tblpPr w:leftFromText="141" w:rightFromText="141" w:vertAnchor="text" w:horzAnchor="page" w:tblpX="1471" w:tblpY="310"/>
        <w:tblW w:w="412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88"/>
        <w:gridCol w:w="4289"/>
        <w:gridCol w:w="2137"/>
      </w:tblGrid>
      <w:tr w:rsidR="00285EEB" w:rsidRPr="00767C26" w14:paraId="5C86407F" w14:textId="77777777" w:rsidTr="00285EEB">
        <w:trPr>
          <w:tblCellSpacing w:w="0" w:type="dxa"/>
        </w:trPr>
        <w:tc>
          <w:tcPr>
            <w:tcW w:w="10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B8687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6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4AE34" w14:textId="77777777" w:rsidR="00285EEB" w:rsidRPr="00767C26" w:rsidRDefault="00285EEB" w:rsidP="0028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01 de Abril del 2022</w:t>
            </w:r>
          </w:p>
        </w:tc>
        <w:tc>
          <w:tcPr>
            <w:tcW w:w="13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BCD78" w14:textId="77777777" w:rsidR="00285EEB" w:rsidRPr="00767C26" w:rsidRDefault="00285EEB" w:rsidP="0028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No.Orden:72/2022</w:t>
            </w:r>
          </w:p>
        </w:tc>
      </w:tr>
    </w:tbl>
    <w:p w14:paraId="16F961C7" w14:textId="3A8E4554" w:rsidR="00285EEB" w:rsidRDefault="00285EEB"/>
    <w:p w14:paraId="530D17F9" w14:textId="73DF7503" w:rsidR="00285EEB" w:rsidRDefault="00285EEB"/>
    <w:p w14:paraId="67368AF8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p w14:paraId="0521DC45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p w14:paraId="7E44AD19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125" w:type="pct"/>
        <w:tblCellSpacing w:w="0" w:type="dxa"/>
        <w:tblInd w:w="8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9"/>
        <w:gridCol w:w="2555"/>
      </w:tblGrid>
      <w:tr w:rsidR="00767C26" w:rsidRPr="00767C26" w14:paraId="7A53EE7A" w14:textId="77777777" w:rsidTr="00873A00">
        <w:trPr>
          <w:tblCellSpacing w:w="0" w:type="dxa"/>
        </w:trPr>
        <w:tc>
          <w:tcPr>
            <w:tcW w:w="3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1901E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</w:tblGrid>
            <w:tr w:rsidR="00767C26" w:rsidRPr="00767C26" w14:paraId="5934ACD9" w14:textId="77777777" w:rsidTr="00FD0EC9">
              <w:trPr>
                <w:tblCellSpacing w:w="15" w:type="dxa"/>
                <w:jc w:val="center"/>
              </w:trPr>
              <w:tc>
                <w:tcPr>
                  <w:tcW w:w="654" w:type="dxa"/>
                  <w:vAlign w:val="center"/>
                  <w:hideMark/>
                </w:tcPr>
                <w:p w14:paraId="55F2A870" w14:textId="77777777" w:rsidR="00767C26" w:rsidRPr="00767C26" w:rsidRDefault="00767C26" w:rsidP="00767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67C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54D7EAB4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67C26" w:rsidRPr="00767C26" w14:paraId="6A4D5072" w14:textId="77777777" w:rsidTr="00873A00">
        <w:trPr>
          <w:tblCellSpacing w:w="0" w:type="dxa"/>
        </w:trPr>
        <w:tc>
          <w:tcPr>
            <w:tcW w:w="3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0BE87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EQUIPOS COMERCIALES, INDUSTRIALES Y MEDICOS, S. A. DE C. V.</w:t>
            </w:r>
          </w:p>
        </w:tc>
        <w:tc>
          <w:tcPr>
            <w:tcW w:w="155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67C26" w:rsidRPr="00767C26" w14:paraId="137FF1F6" w14:textId="77777777" w:rsidTr="00C550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EC9EC6E" w14:textId="78182D5D" w:rsidR="00767C26" w:rsidRPr="00767C26" w:rsidRDefault="00767C26" w:rsidP="00767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  <w:tr w:rsidR="00C55020" w:rsidRPr="00767C26" w14:paraId="73C56DF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6707857" w14:textId="77777777" w:rsidR="00C55020" w:rsidRPr="00767C26" w:rsidRDefault="00C55020" w:rsidP="00767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E72199C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31414A5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14" w:type="dxa"/>
        <w:tblInd w:w="8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992"/>
        <w:gridCol w:w="3688"/>
        <w:gridCol w:w="849"/>
        <w:gridCol w:w="1699"/>
      </w:tblGrid>
      <w:tr w:rsidR="00767C26" w:rsidRPr="00767C26" w14:paraId="38C83325" w14:textId="77777777" w:rsidTr="00873A00">
        <w:tc>
          <w:tcPr>
            <w:tcW w:w="6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8DD67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27BA0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2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DA6B5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131B7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D09A8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67C26" w:rsidRPr="00767C26" w14:paraId="6E6F3E41" w14:textId="77777777" w:rsidTr="00873A00">
        <w:tc>
          <w:tcPr>
            <w:tcW w:w="6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EE65C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8420C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24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A8C1F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E38DB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82138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67C26" w:rsidRPr="00767C26" w14:paraId="45249D8A" w14:textId="77777777" w:rsidTr="00873A00"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42672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3AD5E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8ED3B3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MANTENIMIENTO-RECURSOS PROPIOS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C7116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B4AE3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67C26" w:rsidRPr="00767C26" w14:paraId="4392E832" w14:textId="77777777" w:rsidTr="00873A00"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C7E04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B32D9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A8F0B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R/1-CODIGO 70150935/ESPECIFICO 54118 EMPAQUE PARA PUERTA DE LAVADORA, (SEALING DE PUERTA DE LAVADORA UNIMAC, MODELO UXE275 WNHQUIDO1, No DE PARTE 802123265); SE OFRECE: R/1- CODIGO 70150935/ESPECIFICO 54118 CODIGO: 70150395 EMPAQUE PARA PUERTA DE LAVADORA, (SEALING DE PUERTA DE LAVADORA UNIMAC MODELO UXE275 WNHQUIDO 1, (No. DE PARTE 802123265)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E552A" w14:textId="77777777" w:rsidR="00767C26" w:rsidRPr="00767C26" w:rsidRDefault="00767C26" w:rsidP="00767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$226.00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600A1" w14:textId="77777777" w:rsidR="00767C26" w:rsidRPr="00767C26" w:rsidRDefault="00767C26" w:rsidP="00767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$226.00</w:t>
            </w:r>
          </w:p>
        </w:tc>
      </w:tr>
      <w:tr w:rsidR="00767C26" w:rsidRPr="00767C26" w14:paraId="57E46559" w14:textId="77777777" w:rsidTr="00873A00"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2997B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7034A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5EE40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 : R/2-CODIGO 70150935/ESPECIFICO 54118 EMPAQUE PARA PUERTA DE LAVADORA, (SEAL DE PUERTA DE LAVADORA UNIMAC, MODELO UXE275 WNHQUIDO1, No DE PARTE 802123095); SE OFRECE: R/2- CODIGO 70150935/ESPECIFICO 54118 COGIDO: 70150395 EMPAQUE PARA PUERTA DE LAVADORA, (SEAL DE PUERTA DE LAVADORA UNIMAC MODELO UXE275 WNHQUIDO 1, (No. DE PARTE 802123095)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1C1D9" w14:textId="77777777" w:rsidR="00767C26" w:rsidRPr="00767C26" w:rsidRDefault="00767C26" w:rsidP="00767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$339.00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68F4D" w14:textId="77777777" w:rsidR="00767C26" w:rsidRPr="00767C26" w:rsidRDefault="00767C26" w:rsidP="00767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$339.00</w:t>
            </w:r>
          </w:p>
        </w:tc>
      </w:tr>
      <w:tr w:rsidR="00767C26" w:rsidRPr="00767C26" w14:paraId="6ABE70B9" w14:textId="77777777" w:rsidTr="00873A00"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0E224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084F9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A3513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2F3F8" w14:textId="77777777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63150" w14:textId="77777777" w:rsidR="00767C26" w:rsidRPr="00767C26" w:rsidRDefault="00767C26" w:rsidP="00767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$565.00</w:t>
            </w:r>
          </w:p>
        </w:tc>
      </w:tr>
    </w:tbl>
    <w:p w14:paraId="26F75EEC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125" w:type="pct"/>
        <w:tblCellSpacing w:w="0" w:type="dxa"/>
        <w:tblInd w:w="8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14"/>
      </w:tblGrid>
      <w:tr w:rsidR="00767C26" w:rsidRPr="00767C26" w14:paraId="7ABDEC9F" w14:textId="77777777" w:rsidTr="00873A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144EB" w14:textId="394B9CC5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sesenta y cinco 00/100 </w:t>
            </w:r>
            <w:r w:rsidR="00FD0EC9" w:rsidRPr="00767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67C26" w:rsidRPr="00767C26" w14:paraId="116847F9" w14:textId="77777777" w:rsidTr="00873A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67C26" w:rsidRPr="00767C26" w14:paraId="1567B4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2B7656" w14:textId="52912F36" w:rsidR="00767C26" w:rsidRPr="00767C26" w:rsidRDefault="00767C26" w:rsidP="00767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68C5A12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67C26" w:rsidRPr="00767C26" w14:paraId="094F160B" w14:textId="77777777" w:rsidTr="00873A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DD05B" w14:textId="24C9F813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FD0E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TIEMPO DE ENTREGA UNA SOLA ENTREGA DEL 100 % DEL PRODUCTO ADJUDICADO EN 60 DIAS HABILES DESPUES DE RECIBIDA LA ORDEN DE COMPRA.</w:t>
            </w:r>
          </w:p>
        </w:tc>
      </w:tr>
      <w:tr w:rsidR="00767C26" w:rsidRPr="00767C26" w14:paraId="2C93F21F" w14:textId="77777777" w:rsidTr="00873A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D5573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67C26" w:rsidRPr="00767C26" w14:paraId="7267BD8C" w14:textId="77777777" w:rsidTr="00C5502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13B085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0DF9EE5" w14:textId="77777777" w:rsidR="00767C26" w:rsidRPr="00767C26" w:rsidRDefault="00767C26" w:rsidP="00767C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150" w:type="pct"/>
        <w:tblCellSpacing w:w="0" w:type="dxa"/>
        <w:tblInd w:w="902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66"/>
        <w:gridCol w:w="185"/>
      </w:tblGrid>
      <w:tr w:rsidR="00FD0EC9" w:rsidRPr="00767C26" w14:paraId="7C829D43" w14:textId="77777777" w:rsidTr="00873A00">
        <w:trPr>
          <w:tblCellSpacing w:w="0" w:type="dxa"/>
        </w:trPr>
        <w:tc>
          <w:tcPr>
            <w:tcW w:w="48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8710A" w14:textId="7E61E787" w:rsid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17A7855" w14:textId="34673E91" w:rsidR="00727DDD" w:rsidRDefault="00727DDD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CB1658C" w14:textId="77D807EE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1312" behindDoc="0" locked="0" layoutInCell="1" allowOverlap="1" wp14:anchorId="180D7379" wp14:editId="52B25F3E">
                  <wp:simplePos x="0" y="0"/>
                  <wp:positionH relativeFrom="column">
                    <wp:posOffset>1459865</wp:posOffset>
                  </wp:positionH>
                  <wp:positionV relativeFrom="paragraph">
                    <wp:posOffset>97155</wp:posOffset>
                  </wp:positionV>
                  <wp:extent cx="2162175" cy="897890"/>
                  <wp:effectExtent l="0" t="0" r="952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051E4" w14:textId="3BAFF6FB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D0563E6" w14:textId="3E07FC60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DEF5DC" w14:textId="498AB8D6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9E1C142" w14:textId="14BFE0D0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0204B41" w14:textId="11F3BF3A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FBD9E7" w14:textId="77777777" w:rsidR="00E87074" w:rsidRDefault="00E87074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CE52A18" w14:textId="77777777" w:rsidR="00727DDD" w:rsidRDefault="00727DDD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334AEF3" w14:textId="77777777" w:rsidR="00727DDD" w:rsidRDefault="00727DDD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0FF6657" w14:textId="77777777" w:rsidR="00727DDD" w:rsidRDefault="00727DDD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7E4E3EF" w14:textId="77777777" w:rsidR="00727DDD" w:rsidRDefault="00727DDD" w:rsidP="00767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5DF24AA" w14:textId="0105D5BA" w:rsidR="00767C26" w:rsidRPr="00767C26" w:rsidRDefault="00767C26" w:rsidP="007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67C2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67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112" w:type="pct"/>
            <w:shd w:val="clear" w:color="auto" w:fill="FFFFFF"/>
            <w:vAlign w:val="center"/>
            <w:hideMark/>
          </w:tcPr>
          <w:p w14:paraId="7C8E5C94" w14:textId="77777777" w:rsidR="00767C26" w:rsidRPr="00767C26" w:rsidRDefault="00767C26" w:rsidP="0076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F13A01" w14:textId="77777777" w:rsidR="00C55020" w:rsidRDefault="00C55020" w:rsidP="00873A0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E999984" w14:textId="77777777" w:rsidR="00C55020" w:rsidRDefault="00C55020" w:rsidP="00873A00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B53438C" w14:textId="784AF4AD" w:rsidR="00873A00" w:rsidRPr="00DE7414" w:rsidRDefault="00873A00" w:rsidP="00873A00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74534C11" w14:textId="77777777" w:rsidR="00873A00" w:rsidRPr="003D4CED" w:rsidRDefault="00873A00" w:rsidP="00873A00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A9A0BE8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42C79421" w14:textId="77777777" w:rsidR="00873A00" w:rsidRPr="00073E20" w:rsidRDefault="00873A00" w:rsidP="00873A00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7D8A8F73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7AE2A55" w14:textId="77777777" w:rsidR="00873A00" w:rsidRPr="00073E20" w:rsidRDefault="00873A00" w:rsidP="00873A00">
      <w:pPr>
        <w:pStyle w:val="Prrafodelista"/>
        <w:jc w:val="both"/>
        <w:rPr>
          <w:sz w:val="19"/>
          <w:szCs w:val="19"/>
          <w:lang w:val="es-SV"/>
        </w:rPr>
      </w:pPr>
    </w:p>
    <w:p w14:paraId="7F9AECF2" w14:textId="77777777" w:rsidR="00873A00" w:rsidRPr="00073E20" w:rsidRDefault="00873A00" w:rsidP="00873A00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7580F998" w14:textId="77777777" w:rsidR="00873A00" w:rsidRPr="00073E20" w:rsidRDefault="00873A00" w:rsidP="00873A00">
      <w:pPr>
        <w:pStyle w:val="Prrafodelista"/>
        <w:jc w:val="both"/>
        <w:rPr>
          <w:sz w:val="19"/>
          <w:szCs w:val="19"/>
          <w:lang w:val="es-SV"/>
        </w:rPr>
      </w:pPr>
    </w:p>
    <w:p w14:paraId="6FF43BD2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                     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07A7CE05" w14:textId="77777777" w:rsidR="00873A00" w:rsidRPr="00073E20" w:rsidRDefault="00873A00" w:rsidP="00873A00">
      <w:pPr>
        <w:pStyle w:val="Prrafodelista"/>
        <w:jc w:val="both"/>
        <w:rPr>
          <w:sz w:val="19"/>
          <w:szCs w:val="19"/>
          <w:lang w:val="es-SV"/>
        </w:rPr>
      </w:pPr>
    </w:p>
    <w:p w14:paraId="4B974A7E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61191DA" w14:textId="77777777" w:rsidR="00873A00" w:rsidRPr="00073E20" w:rsidRDefault="00873A00" w:rsidP="00873A00">
      <w:pPr>
        <w:pStyle w:val="Prrafodelista"/>
        <w:rPr>
          <w:sz w:val="19"/>
          <w:szCs w:val="19"/>
        </w:rPr>
      </w:pPr>
    </w:p>
    <w:p w14:paraId="6B151602" w14:textId="77777777" w:rsidR="00873A00" w:rsidRPr="00073E20" w:rsidRDefault="00873A00" w:rsidP="00873A00">
      <w:pPr>
        <w:pStyle w:val="Textodenotaalfinal"/>
        <w:widowControl/>
        <w:jc w:val="both"/>
        <w:rPr>
          <w:sz w:val="19"/>
          <w:szCs w:val="19"/>
        </w:rPr>
      </w:pPr>
    </w:p>
    <w:p w14:paraId="22FA4550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DE 1 A 5 DIAS HABILES DESPUES DE RECIBIDA LA ORDEN DE COMPRA, Para éste Trámite  favor de Coordinarse  con la Ingeniera Rebeca </w:t>
      </w:r>
      <w:proofErr w:type="spellStart"/>
      <w:r w:rsidRPr="00073E20">
        <w:rPr>
          <w:rFonts w:ascii="Times New Roman" w:hAnsi="Times New Roman"/>
          <w:b/>
          <w:sz w:val="19"/>
          <w:szCs w:val="19"/>
        </w:rPr>
        <w:t>Martir</w:t>
      </w:r>
      <w:proofErr w:type="spellEnd"/>
      <w:r w:rsidRPr="00073E20">
        <w:rPr>
          <w:rFonts w:ascii="Times New Roman" w:hAnsi="Times New Roman"/>
          <w:b/>
          <w:sz w:val="19"/>
          <w:szCs w:val="19"/>
        </w:rPr>
        <w:t xml:space="preserve"> al  Tel.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7641C7D4" w14:textId="77777777" w:rsidR="00873A00" w:rsidRPr="00073E20" w:rsidRDefault="00873A00" w:rsidP="00873A00">
      <w:pPr>
        <w:pStyle w:val="Prrafodelista"/>
        <w:rPr>
          <w:sz w:val="19"/>
          <w:szCs w:val="19"/>
        </w:rPr>
      </w:pPr>
    </w:p>
    <w:p w14:paraId="549C11F1" w14:textId="77777777" w:rsidR="00873A00" w:rsidRPr="00073E20" w:rsidRDefault="00873A00" w:rsidP="00873A00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02692332" w14:textId="77777777" w:rsidR="00873A00" w:rsidRPr="00073E20" w:rsidRDefault="00873A00" w:rsidP="00873A0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1677E412" w14:textId="77777777" w:rsidR="00873A00" w:rsidRPr="00073E20" w:rsidRDefault="00873A00" w:rsidP="00873A0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10755525" w14:textId="77777777" w:rsidR="00873A00" w:rsidRPr="00073E20" w:rsidRDefault="00873A00" w:rsidP="00873A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0502551" w14:textId="77777777" w:rsidR="00873A00" w:rsidRPr="00073E20" w:rsidRDefault="00873A00" w:rsidP="00873A00">
      <w:pPr>
        <w:pStyle w:val="Prrafodelista"/>
        <w:rPr>
          <w:i/>
          <w:iCs/>
          <w:sz w:val="19"/>
          <w:szCs w:val="19"/>
        </w:rPr>
      </w:pPr>
    </w:p>
    <w:p w14:paraId="1DB442BC" w14:textId="77777777" w:rsidR="00873A00" w:rsidRPr="00073E20" w:rsidRDefault="00873A00" w:rsidP="00873A00">
      <w:pPr>
        <w:pStyle w:val="Prrafodelista"/>
        <w:rPr>
          <w:i/>
          <w:iCs/>
          <w:sz w:val="19"/>
          <w:szCs w:val="19"/>
        </w:rPr>
      </w:pPr>
    </w:p>
    <w:p w14:paraId="2770E384" w14:textId="77777777" w:rsidR="00873A00" w:rsidRPr="00073E20" w:rsidRDefault="00873A00" w:rsidP="00873A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30D5102D" w14:textId="77777777" w:rsidR="00873A00" w:rsidRPr="00073E20" w:rsidRDefault="00873A00" w:rsidP="00873A00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5F794A85" w14:textId="1BDFDB9E" w:rsidR="00767C26" w:rsidRDefault="00873A00" w:rsidP="00301F1B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 Cualquier observación o denuncia sobre dicho proceso de contratación podrá realizarse directamente al Observatorio de Compras Públicas al correo electrónico observatorio.unac@mh.gob.sv.</w:t>
      </w:r>
    </w:p>
    <w:sectPr w:rsidR="00767C26" w:rsidSect="00767C26">
      <w:pgSz w:w="12240" w:h="15840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26"/>
    <w:rsid w:val="00285EEB"/>
    <w:rsid w:val="00301F1B"/>
    <w:rsid w:val="00543AD4"/>
    <w:rsid w:val="006F6617"/>
    <w:rsid w:val="00727DDD"/>
    <w:rsid w:val="00767C26"/>
    <w:rsid w:val="00873A00"/>
    <w:rsid w:val="00C55020"/>
    <w:rsid w:val="00C7022D"/>
    <w:rsid w:val="00D40D2E"/>
    <w:rsid w:val="00E87074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60EDF"/>
  <w15:chartTrackingRefBased/>
  <w15:docId w15:val="{84EB17D8-9698-49A8-BD3C-BE074209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73A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67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C26"/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873A00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73A0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73A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6</cp:revision>
  <cp:lastPrinted>2022-04-01T18:17:00Z</cp:lastPrinted>
  <dcterms:created xsi:type="dcterms:W3CDTF">2022-04-01T18:16:00Z</dcterms:created>
  <dcterms:modified xsi:type="dcterms:W3CDTF">2022-05-05T20:54:00Z</dcterms:modified>
</cp:coreProperties>
</file>