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492BE" w14:textId="77777777" w:rsidR="00CB3A49" w:rsidRDefault="00CB3A49">
      <w:pPr>
        <w:pStyle w:val="Standard"/>
      </w:pPr>
    </w:p>
    <w:p w14:paraId="571201E8" w14:textId="165A1253" w:rsidR="00CB3A49" w:rsidRDefault="000C32A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Mecanismos de </w:t>
      </w:r>
      <w:r w:rsidR="00F7692A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articipación </w:t>
      </w:r>
      <w:r w:rsidR="00F7692A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iudadana</w:t>
      </w:r>
      <w:r w:rsidR="00F7692A">
        <w:rPr>
          <w:b/>
          <w:bCs/>
          <w:sz w:val="28"/>
          <w:szCs w:val="28"/>
        </w:rPr>
        <w:t xml:space="preserve"> Año 202</w:t>
      </w:r>
      <w:r w:rsidR="00B72EFC">
        <w:rPr>
          <w:b/>
          <w:bCs/>
          <w:sz w:val="28"/>
          <w:szCs w:val="28"/>
        </w:rPr>
        <w:t>2</w:t>
      </w:r>
      <w:bookmarkStart w:id="0" w:name="_GoBack"/>
      <w:bookmarkEnd w:id="0"/>
      <w:r w:rsidR="00F7692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Hospital Nacional de Sonsonate</w:t>
      </w:r>
    </w:p>
    <w:p w14:paraId="68E00D2D" w14:textId="21743CD7" w:rsidR="00CB3A49" w:rsidRDefault="00CB3A49">
      <w:pPr>
        <w:pStyle w:val="Standard"/>
        <w:jc w:val="center"/>
        <w:rPr>
          <w:b/>
          <w:bCs/>
          <w:sz w:val="28"/>
          <w:szCs w:val="28"/>
        </w:rPr>
      </w:pPr>
    </w:p>
    <w:tbl>
      <w:tblPr>
        <w:tblW w:w="143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5701"/>
        <w:gridCol w:w="3512"/>
        <w:gridCol w:w="2977"/>
      </w:tblGrid>
      <w:tr w:rsidR="00CB3A49" w:rsidRPr="00B1770D" w14:paraId="5054B106" w14:textId="77777777" w:rsidTr="00B1770D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666C3" w14:textId="77777777" w:rsidR="00CB3A49" w:rsidRPr="00B1770D" w:rsidRDefault="000C32A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Instancias</w:t>
            </w:r>
          </w:p>
          <w:p w14:paraId="51814ADD" w14:textId="77777777" w:rsidR="00CB3A49" w:rsidRPr="00B1770D" w:rsidRDefault="000C32A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Hospital Nacional de Sonsonate</w:t>
            </w: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1DC38" w14:textId="77777777" w:rsidR="00CB3A49" w:rsidRPr="00B1770D" w:rsidRDefault="000C32A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Mecanismos</w:t>
            </w:r>
          </w:p>
          <w:p w14:paraId="760A4BAC" w14:textId="77777777" w:rsidR="00CB3A49" w:rsidRPr="00B1770D" w:rsidRDefault="000C32A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(Descripción)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604F1" w14:textId="77777777" w:rsidR="00CB3A49" w:rsidRPr="00B1770D" w:rsidRDefault="000C32A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Objetivos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843F9" w14:textId="77777777" w:rsidR="00CB3A49" w:rsidRPr="00B1770D" w:rsidRDefault="000C32A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Requisitos de participación</w:t>
            </w:r>
          </w:p>
        </w:tc>
      </w:tr>
      <w:tr w:rsidR="00CB3A49" w:rsidRPr="00B1770D" w14:paraId="248CA9E6" w14:textId="77777777" w:rsidTr="00B1770D">
        <w:tc>
          <w:tcPr>
            <w:tcW w:w="1431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81FE6" w14:textId="77777777" w:rsidR="00CB3A49" w:rsidRPr="00B1770D" w:rsidRDefault="000C32AF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Participación directa</w:t>
            </w:r>
          </w:p>
        </w:tc>
      </w:tr>
      <w:tr w:rsidR="00CB3A49" w:rsidRPr="00B1770D" w14:paraId="3C95BB5C" w14:textId="77777777" w:rsidTr="00B1770D"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EB33F" w14:textId="77777777" w:rsidR="00CB3A49" w:rsidRPr="00B1770D" w:rsidRDefault="00CB3A49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230F57CC" w14:textId="77777777" w:rsidR="00CB3A49" w:rsidRPr="00B1770D" w:rsidRDefault="00CB3A49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1EA7F3C5" w14:textId="77777777" w:rsidR="00CB3A49" w:rsidRPr="00B1770D" w:rsidRDefault="000C32AF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Oficina por el Derecho Humano a la Salud.</w:t>
            </w:r>
          </w:p>
        </w:tc>
        <w:tc>
          <w:tcPr>
            <w:tcW w:w="5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F8B0F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-Coordina la evaluación de la satisfacción de los usuarios y familiares, controlando, atendiendo y dando respuesta a quejas, denuncias, solicitudes, sugerencias  o recomendaciones</w:t>
            </w:r>
          </w:p>
          <w:p w14:paraId="1CC684A9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-Evaluar y elaborar propuestas de acciones y medidas preventivas, correctiva y organizativa de los problemas detectados para elevar el grado de satisfacción de los usuarios.</w:t>
            </w:r>
          </w:p>
          <w:p w14:paraId="06DC0271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-Participar en reuniones de pacientes y acompañantes.</w:t>
            </w:r>
          </w:p>
          <w:p w14:paraId="4156619F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-Considerar las falsación de los trabajadores de la institución.</w:t>
            </w:r>
          </w:p>
          <w:p w14:paraId="29EBEFEC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Monitorear las insatisfacciones identificadas.</w:t>
            </w:r>
          </w:p>
          <w:p w14:paraId="5B5FFE6F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-Participar en los procesos de capacitación a personal de la institución relacionado al trato digno de la persona.</w:t>
            </w:r>
          </w:p>
          <w:p w14:paraId="0CB0D007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-Mantener comunicación con la Dirección hospitalaria, nivel central para informar periódicamente de las actividades de la ODS.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95F00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Coordinar las acciones y seguimiento necesario, relativo a los mecanismos de participación y controlaría social, mejorar la atención en salud a través de avisos o quejas de usuarios por presuntas violaciones de derechos humanos en salud.</w:t>
            </w:r>
          </w:p>
          <w:p w14:paraId="2C2E87A0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Coordinar acciones de sensibilización a personal prestador de servicios de salud hospitalarios.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5CC16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Espacio de acceso para el usuario y/o familiares para que expresen sus inquietudes, sugerencias, quejas o denuncias y presentar propuestas de soluciones encaminadas a la satisfacción del usuario.</w:t>
            </w:r>
          </w:p>
          <w:p w14:paraId="2F431BFE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Llevar registro de gestiones.</w:t>
            </w:r>
          </w:p>
        </w:tc>
      </w:tr>
      <w:tr w:rsidR="00CB3A49" w:rsidRPr="00B1770D" w14:paraId="129B780C" w14:textId="77777777" w:rsidTr="00B1770D"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19B53" w14:textId="77777777" w:rsidR="00CB3A49" w:rsidRPr="00B1770D" w:rsidRDefault="000C32AF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Buzones de Sugerencias</w:t>
            </w:r>
          </w:p>
        </w:tc>
        <w:tc>
          <w:tcPr>
            <w:tcW w:w="5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0B65E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A la fecha contamos con 6  buzones de sugerencia y quejas,  los cuales  se  presentan  como  una  de  las alternativas   que  nos  permite  medir  las  expectativas  y niveles de satisfacción de nuestros usuarios.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0E740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Conocer lo que opinan los clientes/usuarios acerca  de los servicios de salud brindados y hacer planes de mejora continua.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45773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Colocados en área estratégicas y accesibles  de atención de usuarios  para que se sean utilizados. Dejar atestados como fuentes de verificación.</w:t>
            </w:r>
          </w:p>
        </w:tc>
      </w:tr>
      <w:tr w:rsidR="00CB3A49" w:rsidRPr="00B1770D" w14:paraId="2538D733" w14:textId="77777777" w:rsidTr="00B1770D"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930B5" w14:textId="77777777" w:rsidR="00CB3A49" w:rsidRPr="00B1770D" w:rsidRDefault="000C32AF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Encuestas a usuarios/as</w:t>
            </w:r>
          </w:p>
          <w:p w14:paraId="05AE937B" w14:textId="77777777" w:rsidR="00CB3A49" w:rsidRPr="00B1770D" w:rsidRDefault="00CB3A49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155C95C0" w14:textId="77777777" w:rsidR="00CB3A49" w:rsidRPr="00B1770D" w:rsidRDefault="00CB3A49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5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9A5D8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Las encuesta de satisfacción es un estudio que sirve para medir qué tan satisfechos están  nuestros usuarios en el área de emergencia y de Consulta externa  y cuál es el nivel de compromiso que se tienen hacia una atención  o servicio en salud.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C00B2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Evaluar el grado de satisfacción de los usuarios sobre los servicios  que se  brindan el servicio de  emergencia y consulta externa y adquirir compromiso de mejora.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39378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Encuestas diseñadas previo proceso y aprobación de la dirección hospitalaria para la coordinación  y</w:t>
            </w:r>
          </w:p>
          <w:p w14:paraId="373D1E2A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aplicación.</w:t>
            </w:r>
          </w:p>
          <w:p w14:paraId="3EBAF43E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Atestados como fuente de verficación.</w:t>
            </w:r>
          </w:p>
        </w:tc>
      </w:tr>
      <w:tr w:rsidR="00CB3A49" w:rsidRPr="00B1770D" w14:paraId="578AA7DB" w14:textId="77777777" w:rsidTr="00B1770D"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48FDB" w14:textId="77777777" w:rsidR="00CB3A49" w:rsidRPr="00B1770D" w:rsidRDefault="000C32AF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Ventana a la Dirección</w:t>
            </w:r>
          </w:p>
        </w:tc>
        <w:tc>
          <w:tcPr>
            <w:tcW w:w="5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F6D3F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Es un mecanismo de participación ciudadana,para escuchar a usuarios y/o familiares  sobre inquietudes y necesidades de atención  y /gestión.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ED590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Atender y conocer  el sentir del usuario y/o familiar  acerca de los servicios que brinda el hospital para solucionar la necesidad según la disponibilidad.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3E0AF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Previa audiencia  o anuncio con la secretaria de la Dirección.</w:t>
            </w:r>
          </w:p>
          <w:p w14:paraId="515F7EA7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Llevar registro de atenciones como atestado.</w:t>
            </w:r>
          </w:p>
        </w:tc>
      </w:tr>
      <w:tr w:rsidR="00CB3A49" w:rsidRPr="00B1770D" w14:paraId="4C33A377" w14:textId="77777777" w:rsidTr="00B1770D"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65891" w14:textId="77777777" w:rsidR="00CB3A49" w:rsidRPr="00B1770D" w:rsidRDefault="000C32AF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Teléfonos amigos</w:t>
            </w:r>
          </w:p>
        </w:tc>
        <w:tc>
          <w:tcPr>
            <w:tcW w:w="5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0B4F9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Mecanismos de participación de la ciudadanía para consultar  el estado de paciente ingresados, oferta de servicios, horarios de visitas,  procesos de atención y gestiones.</w:t>
            </w:r>
          </w:p>
          <w:p w14:paraId="6E7BAFDD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2891- 6500 Conmutador.</w:t>
            </w:r>
          </w:p>
          <w:p w14:paraId="1A16916C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2891-6544 Trabajo social</w:t>
            </w:r>
          </w:p>
          <w:p w14:paraId="6ED59182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2891 6545 Trabajo social</w:t>
            </w:r>
          </w:p>
          <w:p w14:paraId="123C07B0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2891 6546 Trabajo social</w:t>
            </w:r>
          </w:p>
          <w:p w14:paraId="23FFAE4D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2891-6508 Dirección médica</w:t>
            </w:r>
          </w:p>
          <w:p w14:paraId="22CE7EC4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2891 6509 secretaria dirección.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1E0EB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Acceso de información para usuarios como derechos.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E8EA9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Conocer y respetar los horarios y teléfonos destinados para la información. Llevar registro de atenciones  en el lugar donde se brinda la atención.</w:t>
            </w:r>
          </w:p>
        </w:tc>
      </w:tr>
    </w:tbl>
    <w:p w14:paraId="12C0D859" w14:textId="77777777" w:rsidR="00CB3A49" w:rsidRDefault="00CB3A49" w:rsidP="00B1770D">
      <w:pPr>
        <w:pStyle w:val="Standard"/>
      </w:pPr>
    </w:p>
    <w:sectPr w:rsidR="00CB3A49" w:rsidSect="00B1770D">
      <w:pgSz w:w="15840" w:h="12240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4198E" w14:textId="77777777" w:rsidR="00590E60" w:rsidRDefault="00590E60">
      <w:r>
        <w:separator/>
      </w:r>
    </w:p>
  </w:endnote>
  <w:endnote w:type="continuationSeparator" w:id="0">
    <w:p w14:paraId="333EA0F2" w14:textId="77777777" w:rsidR="00590E60" w:rsidRDefault="0059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3E15C" w14:textId="77777777" w:rsidR="00590E60" w:rsidRDefault="00590E60">
      <w:r>
        <w:rPr>
          <w:color w:val="000000"/>
        </w:rPr>
        <w:separator/>
      </w:r>
    </w:p>
  </w:footnote>
  <w:footnote w:type="continuationSeparator" w:id="0">
    <w:p w14:paraId="4B744BFE" w14:textId="77777777" w:rsidR="00590E60" w:rsidRDefault="00590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49"/>
    <w:rsid w:val="000C32AF"/>
    <w:rsid w:val="00385F61"/>
    <w:rsid w:val="00590E60"/>
    <w:rsid w:val="00B1770D"/>
    <w:rsid w:val="00B72EFC"/>
    <w:rsid w:val="00CB3A49"/>
    <w:rsid w:val="00F7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97866"/>
  <w15:docId w15:val="{CE9E48B3-B47E-427D-9072-4B635E1F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s-S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h012200pc03win</dc:creator>
  <cp:lastModifiedBy>Admin-Inf</cp:lastModifiedBy>
  <cp:revision>2</cp:revision>
  <cp:lastPrinted>2021-01-20T08:40:00Z</cp:lastPrinted>
  <dcterms:created xsi:type="dcterms:W3CDTF">2022-01-20T17:44:00Z</dcterms:created>
  <dcterms:modified xsi:type="dcterms:W3CDTF">2022-01-20T17:44:00Z</dcterms:modified>
</cp:coreProperties>
</file>