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D876BD" w14:textId="77777777" w:rsidR="006A2DD4" w:rsidRDefault="006A2DD4" w:rsidP="006A2DD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0502493" w14:textId="77777777" w:rsidR="006A2DD4" w:rsidRDefault="006A2DD4" w:rsidP="006A2DD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A8A4D6D" wp14:editId="66C90FD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7F52B" w14:textId="77777777" w:rsidR="006A2DD4" w:rsidRDefault="006A2DD4" w:rsidP="006A2DD4">
      <w:pPr>
        <w:spacing w:after="0" w:line="240" w:lineRule="auto"/>
        <w:jc w:val="center"/>
        <w:rPr>
          <w:b/>
          <w:sz w:val="24"/>
          <w:szCs w:val="24"/>
        </w:rPr>
      </w:pPr>
    </w:p>
    <w:p w14:paraId="19A53D54" w14:textId="77777777" w:rsidR="006A2DD4" w:rsidRDefault="006A2DD4" w:rsidP="006A2DD4">
      <w:pPr>
        <w:spacing w:after="0" w:line="240" w:lineRule="auto"/>
        <w:jc w:val="center"/>
        <w:rPr>
          <w:b/>
          <w:sz w:val="20"/>
          <w:szCs w:val="20"/>
        </w:rPr>
      </w:pPr>
    </w:p>
    <w:p w14:paraId="732E76A9" w14:textId="77777777" w:rsidR="006A2DD4" w:rsidRDefault="006A2DD4" w:rsidP="006A2DD4">
      <w:pPr>
        <w:spacing w:after="0" w:line="240" w:lineRule="auto"/>
        <w:jc w:val="center"/>
        <w:rPr>
          <w:b/>
          <w:sz w:val="20"/>
          <w:szCs w:val="20"/>
        </w:rPr>
      </w:pPr>
    </w:p>
    <w:p w14:paraId="588B259B" w14:textId="77777777" w:rsidR="006A2DD4" w:rsidRDefault="006A2DD4" w:rsidP="006A2DD4">
      <w:pPr>
        <w:spacing w:after="0" w:line="240" w:lineRule="auto"/>
        <w:jc w:val="center"/>
        <w:rPr>
          <w:b/>
          <w:sz w:val="20"/>
          <w:szCs w:val="20"/>
        </w:rPr>
      </w:pPr>
    </w:p>
    <w:p w14:paraId="6D2EA105" w14:textId="77777777" w:rsidR="006A2DD4" w:rsidRDefault="006A2DD4" w:rsidP="006A2DD4">
      <w:pPr>
        <w:spacing w:after="0" w:line="240" w:lineRule="auto"/>
        <w:jc w:val="center"/>
        <w:rPr>
          <w:b/>
          <w:sz w:val="20"/>
          <w:szCs w:val="20"/>
        </w:rPr>
      </w:pPr>
    </w:p>
    <w:p w14:paraId="30E4245E" w14:textId="77777777" w:rsidR="006A2DD4" w:rsidRDefault="006A2DD4" w:rsidP="006A2DD4">
      <w:pPr>
        <w:spacing w:after="0" w:line="240" w:lineRule="auto"/>
        <w:jc w:val="center"/>
        <w:rPr>
          <w:b/>
          <w:sz w:val="20"/>
          <w:szCs w:val="20"/>
        </w:rPr>
      </w:pPr>
    </w:p>
    <w:p w14:paraId="3B540530" w14:textId="77777777" w:rsidR="006A2DD4" w:rsidRPr="00705F6F" w:rsidRDefault="006A2DD4" w:rsidP="006A2DD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157D084" w14:textId="77777777" w:rsidR="006A2DD4" w:rsidRDefault="006A2DD4" w:rsidP="006A2DD4">
      <w:pPr>
        <w:spacing w:after="0" w:line="240" w:lineRule="auto"/>
        <w:jc w:val="center"/>
        <w:rPr>
          <w:b/>
          <w:sz w:val="24"/>
          <w:szCs w:val="24"/>
        </w:rPr>
      </w:pPr>
    </w:p>
    <w:p w14:paraId="40E715C5" w14:textId="77777777" w:rsidR="006A2DD4" w:rsidRDefault="006A2DD4" w:rsidP="006A2DD4">
      <w:pPr>
        <w:spacing w:after="0" w:line="240" w:lineRule="auto"/>
        <w:jc w:val="center"/>
        <w:rPr>
          <w:b/>
          <w:sz w:val="24"/>
          <w:szCs w:val="24"/>
        </w:rPr>
      </w:pPr>
    </w:p>
    <w:p w14:paraId="7C3AFAC8" w14:textId="77777777" w:rsidR="006A2DD4" w:rsidRDefault="006A2DD4" w:rsidP="006A2DD4">
      <w:pPr>
        <w:spacing w:after="0" w:line="240" w:lineRule="auto"/>
        <w:jc w:val="center"/>
        <w:rPr>
          <w:b/>
          <w:sz w:val="24"/>
          <w:szCs w:val="24"/>
        </w:rPr>
      </w:pPr>
    </w:p>
    <w:p w14:paraId="7DB3D126" w14:textId="77777777" w:rsidR="006A2DD4" w:rsidRDefault="006A2DD4" w:rsidP="006A2DD4">
      <w:pPr>
        <w:spacing w:after="0" w:line="240" w:lineRule="auto"/>
        <w:jc w:val="center"/>
        <w:rPr>
          <w:b/>
          <w:sz w:val="24"/>
          <w:szCs w:val="24"/>
        </w:rPr>
      </w:pPr>
    </w:p>
    <w:p w14:paraId="766BA0CD" w14:textId="77777777" w:rsidR="006A2DD4" w:rsidRDefault="006A2DD4" w:rsidP="006A2DD4">
      <w:pPr>
        <w:spacing w:after="0" w:line="240" w:lineRule="auto"/>
        <w:jc w:val="center"/>
        <w:rPr>
          <w:b/>
          <w:sz w:val="24"/>
          <w:szCs w:val="24"/>
        </w:rPr>
      </w:pPr>
    </w:p>
    <w:p w14:paraId="1A04DE5F" w14:textId="77777777" w:rsidR="006A2DD4" w:rsidRDefault="006A2DD4" w:rsidP="006A2DD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7D3ACC4" w14:textId="77777777" w:rsidR="006A2DD4" w:rsidRDefault="006A2DD4" w:rsidP="006A2DD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E97B545" w14:textId="77777777" w:rsidR="006A2DD4" w:rsidRPr="00705F6F" w:rsidRDefault="006A2DD4" w:rsidP="006A2DD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D11D848" w14:textId="77777777" w:rsidR="006A2DD4" w:rsidRPr="00705F6F" w:rsidRDefault="006A2DD4" w:rsidP="006A2DD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0A30F2E" w14:textId="77777777" w:rsidR="006A2DD4" w:rsidRDefault="006A2DD4" w:rsidP="006A2DD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BDD010E" w14:textId="4A724CC7" w:rsidR="006A2DD4" w:rsidRDefault="006A2DD4"/>
    <w:p w14:paraId="1DF850AD" w14:textId="5A3BC347" w:rsidR="006A2DD4" w:rsidRDefault="006A2DD4"/>
    <w:p w14:paraId="41BF711B" w14:textId="77777777" w:rsidR="006A2DD4" w:rsidRDefault="006A2DD4"/>
    <w:p w14:paraId="6D54D0BB" w14:textId="77777777" w:rsidR="006A2DD4" w:rsidRDefault="006A2DD4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AA6CDB" w:rsidRPr="00DC24AC" w14:paraId="7585CE98" w14:textId="77777777" w:rsidTr="00607BAE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6121B6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FD61181" wp14:editId="126A68E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57207A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A6CDB" w:rsidRPr="00DC24AC" w14:paraId="6191F86C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539B1A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71EDEB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C11010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A6CDB" w:rsidRPr="00DC24AC" w14:paraId="767A7AA5" w14:textId="77777777" w:rsidTr="00607B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F4336F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65E7E4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7DE302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A6CDB" w:rsidRPr="00DC24AC" w14:paraId="31AC3F20" w14:textId="77777777" w:rsidTr="00607B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C0119D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708FAD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4498F2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7FE85D8" w14:textId="77777777" w:rsidR="00AA6CDB" w:rsidRPr="00DC24AC" w:rsidRDefault="00AA6CDB" w:rsidP="00AA6C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A6CDB" w:rsidRPr="00DC24AC" w14:paraId="47961322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A61736E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368E6D3" w14:textId="77777777" w:rsidR="00AA6CDB" w:rsidRPr="00DC24AC" w:rsidRDefault="00AA6CDB" w:rsidP="00AA6C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AA6CDB" w:rsidRPr="00DC24AC" w14:paraId="054973DD" w14:textId="77777777" w:rsidTr="00607BAE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6C26EF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E8973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06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BC676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No.Orden:258/2021</w:t>
            </w:r>
          </w:p>
        </w:tc>
      </w:tr>
    </w:tbl>
    <w:p w14:paraId="6DEE9456" w14:textId="77777777" w:rsidR="00AA6CDB" w:rsidRPr="00DC24AC" w:rsidRDefault="00AA6CDB" w:rsidP="00AA6C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AA6CDB" w:rsidRPr="00DC24AC" w14:paraId="74F9E424" w14:textId="77777777" w:rsidTr="00607BAE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DAA24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A6CDB" w:rsidRPr="00DC24AC" w14:paraId="2D53F365" w14:textId="77777777" w:rsidTr="00607BA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B350D82" w14:textId="77777777" w:rsidR="00AA6CDB" w:rsidRPr="00DC24AC" w:rsidRDefault="00AA6CDB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DC24A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8AD21E4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A6CDB" w:rsidRPr="00DC24AC" w14:paraId="61E01B2D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241C0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FARMACEUTICOS EQUIVALENTES,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A6CDB" w:rsidRPr="00DC24AC" w14:paraId="40DA6C0D" w14:textId="77777777" w:rsidTr="00607BA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E912237" w14:textId="306C51FB" w:rsidR="00AA6CDB" w:rsidRPr="00DC24AC" w:rsidRDefault="00AA6CDB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67000EC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D7F6516" w14:textId="77777777" w:rsidR="00AA6CDB" w:rsidRPr="00DC24AC" w:rsidRDefault="00AA6CDB" w:rsidP="00AA6C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1135"/>
        <w:gridCol w:w="4252"/>
        <w:gridCol w:w="994"/>
        <w:gridCol w:w="1135"/>
      </w:tblGrid>
      <w:tr w:rsidR="00AA6CDB" w:rsidRPr="00DC24AC" w14:paraId="540AA637" w14:textId="77777777" w:rsidTr="00607BAE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5F1BB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76CC6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4B999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12255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1F0B8B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A6CDB" w:rsidRPr="00DC24AC" w14:paraId="76AE870B" w14:textId="77777777" w:rsidTr="00607BAE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77A33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7D7C9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E0B03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97FDA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AC182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A6CDB" w:rsidRPr="00DC24AC" w14:paraId="7A52D5E3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FA3A3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57AC1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C333672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F.F.1. FONDO GENERAL - REFUERZO PRESUPUESTARIO A.E #1232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BCA8AE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FD8F3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A6CDB" w:rsidRPr="00DC24AC" w14:paraId="7AA7AAD7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47015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CB0F8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DDDAE" w14:textId="77777777" w:rsidR="00AA6CDB" w:rsidRPr="00DC24AC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R6/ COD: 007-08010 -</w:t>
            </w: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DIGOXINA 0.25MG TABLETA ORAL </w:t>
            </w: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EFE2FE7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Digoxina 0.25 mg Tableta ranurada Empaque primario individual </w:t>
            </w:r>
          </w:p>
          <w:p w14:paraId="2880AD00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</w:t>
            </w:r>
            <w:proofErr w:type="spellStart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Pharmegoxin</w:t>
            </w:r>
            <w:proofErr w:type="spellEnd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B79AB0B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GENERICO: Digoxina </w:t>
            </w:r>
          </w:p>
          <w:p w14:paraId="35A3C13A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CONCENTRACIÓN: 0.25MG </w:t>
            </w:r>
          </w:p>
          <w:p w14:paraId="6638AE34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FABRICANTE: LABORATORIOS PHARMEDIC Activa, S.A. de C.V. </w:t>
            </w:r>
          </w:p>
          <w:p w14:paraId="277FDC74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PAIS DE ORIGEN: El Salvador </w:t>
            </w:r>
          </w:p>
          <w:p w14:paraId="6F3926A1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Mayor o igual a 24 meses. </w:t>
            </w:r>
          </w:p>
          <w:p w14:paraId="7E8BDC2E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PRESENTACION: Tableta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ACDEA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A77EE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$900.00</w:t>
            </w:r>
          </w:p>
        </w:tc>
      </w:tr>
      <w:tr w:rsidR="00AA6CDB" w:rsidRPr="00DC24AC" w14:paraId="1E4C0CFB" w14:textId="77777777" w:rsidTr="00607BAE">
        <w:trPr>
          <w:trHeight w:val="1579"/>
        </w:trPr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D5201F4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E21AD42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Cientos 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D00789F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R10/ COD: 009-04005 -</w:t>
            </w: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WARFARINA SODICA 5MG TABLETA ORAL </w:t>
            </w:r>
          </w:p>
          <w:p w14:paraId="662035B7" w14:textId="77777777" w:rsidR="00AA6CDB" w:rsidRPr="00DC24AC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CB99208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WARFARINA SODICA 5MG TABLETA ORAL NOMBRE COMERCIAL: Warfarina Sódica 5MG </w:t>
            </w:r>
          </w:p>
          <w:p w14:paraId="762433F7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GENERICO: WARFARINA </w:t>
            </w:r>
          </w:p>
          <w:p w14:paraId="65EA7CB2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CONCENTRACIÓN: 5MG FABRICANTE: </w:t>
            </w:r>
            <w:proofErr w:type="spellStart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Piersan</w:t>
            </w:r>
            <w:proofErr w:type="spellEnd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Centroamericana, S.A. </w:t>
            </w:r>
          </w:p>
          <w:p w14:paraId="6FBE9D24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PAIS DE ORIGEN: GUATEMALA </w:t>
            </w:r>
          </w:p>
          <w:p w14:paraId="7E9F5E2B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Mayor o igual a 12 meses. </w:t>
            </w:r>
          </w:p>
          <w:p w14:paraId="42EC8DA2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PRESENTACION: Tableta </w:t>
            </w:r>
          </w:p>
          <w:p w14:paraId="08025CFE" w14:textId="77777777" w:rsidR="00AA6CDB" w:rsidRPr="00DC24AC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REGISTRO SANITARIO: RG-2704100310 / PF-34,119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5DB62748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300DD909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$135.00</w:t>
            </w:r>
          </w:p>
        </w:tc>
      </w:tr>
      <w:tr w:rsidR="00AA6CDB" w:rsidRPr="00DC24AC" w14:paraId="7E0D921B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AC36F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4879C0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3A154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R16/ COD: 017-00010 -</w:t>
            </w: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ATROPINA SULFATO 5MG/ML SOLUCION INYECTABLE IM-IV-SC AMP 1ML </w:t>
            </w:r>
          </w:p>
          <w:p w14:paraId="5400E08A" w14:textId="77777777" w:rsidR="00AA6CDB" w:rsidRPr="00DC24AC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40B303D8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ATROPINA SULFATO 5MG/ML SOLUCION INYECTABLE IM-IV-SC AMP 1ML </w:t>
            </w:r>
          </w:p>
          <w:p w14:paraId="2EA75D05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Atropina </w:t>
            </w:r>
            <w:proofErr w:type="spellStart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Sulft</w:t>
            </w:r>
            <w:proofErr w:type="spellEnd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NOMBRE </w:t>
            </w:r>
          </w:p>
          <w:p w14:paraId="65A863B4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GENERICO: Atropina </w:t>
            </w:r>
            <w:proofErr w:type="spellStart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Sulft</w:t>
            </w:r>
            <w:proofErr w:type="spellEnd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0805D6E5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CONCENTRACIÓN: 5MG/ml FABRICANTE: Laboratorios PAILL </w:t>
            </w:r>
          </w:p>
          <w:p w14:paraId="6311D53F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PAIS DE ORIGEN: El Salvador</w:t>
            </w:r>
          </w:p>
          <w:p w14:paraId="3E2ECBB8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VENCIMIENTO: Mayor o igual a 12 meses. </w:t>
            </w:r>
          </w:p>
          <w:p w14:paraId="244A3906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PRESENTACION: Ampolla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A533A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$0.80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7ACD0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$24.00</w:t>
            </w:r>
          </w:p>
        </w:tc>
      </w:tr>
      <w:tr w:rsidR="00AA6CDB" w:rsidRPr="00DC24AC" w14:paraId="326657C0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B213F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197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76F70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AF7B3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R20/ COD: 021-05017 -</w:t>
            </w: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OMEPRAZOL SODICO 40MG POLVO LIOFILIZADO PARA SOLUCION INYECTABLE IV FCO VIAL </w:t>
            </w: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352D69F7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OMEPRAZOL SODICO 40MG POLVO LIOFILIZADO PARA SOLUCION INYECTABLE IV FCO VIAL </w:t>
            </w:r>
          </w:p>
          <w:p w14:paraId="2A46FDB3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NEXIUM </w:t>
            </w:r>
          </w:p>
          <w:p w14:paraId="007F951F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NOMBRE GENERICO: Esomeprazol</w:t>
            </w:r>
          </w:p>
          <w:p w14:paraId="3988789D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CONCENTRACIÓN: 40MG</w:t>
            </w:r>
          </w:p>
          <w:p w14:paraId="4387FB46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FABRICANTE: </w:t>
            </w:r>
            <w:proofErr w:type="spellStart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AstraZeneca</w:t>
            </w:r>
            <w:proofErr w:type="spellEnd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AB, </w:t>
            </w:r>
            <w:proofErr w:type="spellStart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Södertälje</w:t>
            </w:r>
            <w:proofErr w:type="spellEnd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Farmacéutica S.A PAIS DE ORIGEN: Suecia </w:t>
            </w:r>
          </w:p>
          <w:p w14:paraId="52BF825F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Mayor o igual a 12 meses. </w:t>
            </w:r>
          </w:p>
          <w:p w14:paraId="17F95D77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 xml:space="preserve">PRESENTACION: Cápsula </w:t>
            </w:r>
          </w:p>
          <w:p w14:paraId="548367BC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REGISTRO SANITARIO: F043007072004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F7867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$18.50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AF0D8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$3,644.50</w:t>
            </w:r>
          </w:p>
        </w:tc>
      </w:tr>
      <w:tr w:rsidR="00AA6CDB" w:rsidRPr="00DC24AC" w14:paraId="3EB32D07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12CF4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117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65C11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6C055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R24/ COD: 022-06010 - SERTRALINA CLORHIDRATO 50MG CAPSULA O TABLETA ORAL </w:t>
            </w:r>
          </w:p>
          <w:p w14:paraId="5A6D53A5" w14:textId="77777777" w:rsidR="00AA6CDB" w:rsidRPr="00DC24AC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F2EC7D2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SERTRALINA CLORHIDRATO 50MG CAPSULA O TABLETA ORAL </w:t>
            </w:r>
          </w:p>
          <w:p w14:paraId="30B485D4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NOMBRE COMERCIAL: SERITRAL NOMBRE</w:t>
            </w:r>
          </w:p>
          <w:p w14:paraId="187ED4E2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GENERICO: SERTRALINA CONCENTRACIÓN: 50MG FABRICANTE: Laboratorios MKEM </w:t>
            </w:r>
          </w:p>
          <w:p w14:paraId="54B9A4C9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El Salvador </w:t>
            </w:r>
          </w:p>
          <w:p w14:paraId="70F3A62F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Mayor o igual a 12 meses. </w:t>
            </w:r>
          </w:p>
          <w:p w14:paraId="4E3B39E2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PRESENTACION: Tableta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860A7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0C06F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$3,627.00</w:t>
            </w:r>
          </w:p>
        </w:tc>
      </w:tr>
      <w:tr w:rsidR="00AA6CDB" w:rsidRPr="00DC24AC" w14:paraId="322392F2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3430D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03DF0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4EF8A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R28/ COD: 023-04050 -</w:t>
            </w: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TRIAMCINOLONA ACETONIDO 10MG/ML SUSPENSION INYECTABLE IM-IA O IB FCO VIAL 5ML </w:t>
            </w:r>
          </w:p>
          <w:p w14:paraId="3D364252" w14:textId="77777777" w:rsidR="00AA6CDB" w:rsidRPr="00DC24AC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59B1EAD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TRIAMCINOLONA ACETONIDO 10MG/ML SUSPENSION INYECTABLE IM-IA O IB FCO VIAL 5ML </w:t>
            </w:r>
          </w:p>
          <w:p w14:paraId="0AF4B95A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ARCO CORT IA-ID SUSPENSION INYECTABLE </w:t>
            </w:r>
          </w:p>
          <w:p w14:paraId="697777C0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GENERICO: </w:t>
            </w:r>
            <w:proofErr w:type="spellStart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Acetónido</w:t>
            </w:r>
            <w:proofErr w:type="spellEnd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Triamcinolona</w:t>
            </w:r>
            <w:proofErr w:type="spellEnd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CONCENTRACIÓN: 10MG FABRICANTE: PIERSAN CENTROAMERICANA, S.A. </w:t>
            </w:r>
          </w:p>
          <w:p w14:paraId="2739FA96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PAIS DE ORIGEN: Guatemala </w:t>
            </w:r>
          </w:p>
          <w:p w14:paraId="764F0D4D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Mayor o igual a 12 meses. </w:t>
            </w:r>
          </w:p>
          <w:p w14:paraId="51BE47BF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PRESENTACION: Frasco vial</w:t>
            </w:r>
          </w:p>
          <w:p w14:paraId="0BD33F22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REGISTRO SANITARIO: RG3371120913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9BF89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5CFD9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$800.00</w:t>
            </w:r>
          </w:p>
        </w:tc>
      </w:tr>
      <w:tr w:rsidR="00AA6CDB" w:rsidRPr="00DC24AC" w14:paraId="46FF9605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922F6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EF110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82C767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R29/ COD: 024-00040 -</w:t>
            </w: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PROGESTERONA 100MG SOLUCION INYECTABLE IM AMP (1-</w:t>
            </w:r>
            <w:proofErr w:type="gramStart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2)ML</w:t>
            </w:r>
            <w:proofErr w:type="gramEnd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7B28BD64" w14:textId="77777777" w:rsidR="00AA6CDB" w:rsidRPr="00DC24AC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4F692A6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Progesterona 100 mg Solución inyectable I.M. Ampolla (1 - </w:t>
            </w:r>
            <w:proofErr w:type="gramStart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2)ml</w:t>
            </w:r>
            <w:proofErr w:type="gramEnd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264C4BE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Progesterona </w:t>
            </w:r>
          </w:p>
          <w:p w14:paraId="4EDC9014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GENERICO: Progesterona </w:t>
            </w:r>
          </w:p>
          <w:p w14:paraId="7E902E0C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CONCENTRACIÓN: 100MG/2ml FABRICANTE: LABORATORIOS PAILL </w:t>
            </w:r>
          </w:p>
          <w:p w14:paraId="7C4379F1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PAIS DE ORIGEN: El Salvador </w:t>
            </w:r>
          </w:p>
          <w:p w14:paraId="43AA0EDB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Mayor o igual a 24 meses.</w:t>
            </w:r>
          </w:p>
          <w:p w14:paraId="6E08CE95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PRESENTACION: Ampolla 2 ml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A20F7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$2.15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F80DE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$32.25</w:t>
            </w:r>
          </w:p>
        </w:tc>
      </w:tr>
      <w:tr w:rsidR="00AA6CDB" w:rsidRPr="00DC24AC" w14:paraId="495E0937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B21B2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8885F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49520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R35/ COD: 035-00015 -</w:t>
            </w: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GLICERINA SOLUCION OTICA FCO GOTERO 15ML </w:t>
            </w:r>
          </w:p>
          <w:p w14:paraId="48E9ED0D" w14:textId="77777777" w:rsidR="00AA6CDB" w:rsidRPr="00DC24AC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5137F273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GLICERINA SOLUCION OTICA FCO GOTERO 15ML NOMBRE COMERCIAL: GLICERINA GAMMA </w:t>
            </w:r>
          </w:p>
          <w:p w14:paraId="6A5D00BD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GENERICO: GLICERINA </w:t>
            </w:r>
          </w:p>
          <w:p w14:paraId="0CF24022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FABRICANTE: GAMMA </w:t>
            </w:r>
            <w:proofErr w:type="spellStart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Laboratories</w:t>
            </w:r>
            <w:proofErr w:type="spellEnd"/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S.A de C.V</w:t>
            </w:r>
          </w:p>
          <w:p w14:paraId="44931A4A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PAIS DE ORIGEN: El Salvador </w:t>
            </w:r>
          </w:p>
          <w:p w14:paraId="5A645CBA" w14:textId="77777777" w:rsidR="00AA6CDB" w:rsidRDefault="00AA6CDB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Mayor o igual a 12 meses. </w:t>
            </w:r>
          </w:p>
          <w:p w14:paraId="57462F39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PRESENTACION: Frasco 15 ml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E8DE0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E5A0FF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$30.00</w:t>
            </w:r>
          </w:p>
        </w:tc>
      </w:tr>
      <w:tr w:rsidR="00AA6CDB" w:rsidRPr="00DC24AC" w14:paraId="56519339" w14:textId="77777777" w:rsidTr="00607BAE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44DC2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77EFF4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D53BC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222F3" w14:textId="77777777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C37AFA" w14:textId="77777777" w:rsidR="00AA6CDB" w:rsidRPr="00DC24AC" w:rsidRDefault="00AA6CDB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$9,192.75</w:t>
            </w:r>
          </w:p>
        </w:tc>
      </w:tr>
    </w:tbl>
    <w:p w14:paraId="1289D9B6" w14:textId="77777777" w:rsidR="00AA6CDB" w:rsidRPr="00DC24AC" w:rsidRDefault="00AA6CDB" w:rsidP="00AA6C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A6CDB" w:rsidRPr="00DC24AC" w14:paraId="22BBE722" w14:textId="77777777" w:rsidTr="00AA6CD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1D317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C24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nueve mil ciento noventa y dos 75/100 dólares</w:t>
            </w:r>
          </w:p>
        </w:tc>
      </w:tr>
      <w:tr w:rsidR="00AA6CDB" w:rsidRPr="00DC24AC" w14:paraId="1EB78630" w14:textId="77777777" w:rsidTr="00AA6CD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A6CDB" w:rsidRPr="00DC24AC" w14:paraId="6FF7D0BB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D9ECBA9" w14:textId="14D0763B" w:rsidR="00AA6CDB" w:rsidRPr="00DC24AC" w:rsidRDefault="00AA6CDB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10F9AEF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A6CDB" w:rsidRPr="00DC24AC" w14:paraId="7CF9F926" w14:textId="77777777" w:rsidTr="00AA6CD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39E3B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DC24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MAXIMO 4 DIAS HABILES</w:t>
            </w:r>
          </w:p>
        </w:tc>
      </w:tr>
      <w:tr w:rsidR="00AA6CDB" w:rsidRPr="00DC24AC" w14:paraId="2A074454" w14:textId="77777777" w:rsidTr="00AA6CD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81E18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A6CDB" w:rsidRPr="00DC24AC" w14:paraId="28B4DEB0" w14:textId="77777777" w:rsidTr="00AA6CD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A6CDB" w:rsidRPr="00DC24AC" w14:paraId="5167F9AC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3D51A89" w14:textId="1C547593" w:rsidR="00AA6CDB" w:rsidRPr="00DC24AC" w:rsidRDefault="00AA6CDB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CE217B9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DCFCE8B" w14:textId="77777777" w:rsidR="00AA6CDB" w:rsidRPr="00DC24AC" w:rsidRDefault="00AA6CDB" w:rsidP="00AA6C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Ind w:w="-86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"/>
        <w:gridCol w:w="4542"/>
        <w:gridCol w:w="927"/>
        <w:gridCol w:w="909"/>
        <w:gridCol w:w="1001"/>
        <w:gridCol w:w="687"/>
        <w:gridCol w:w="323"/>
        <w:gridCol w:w="23"/>
        <w:gridCol w:w="334"/>
      </w:tblGrid>
      <w:tr w:rsidR="00AA6CDB" w:rsidRPr="00DC24AC" w14:paraId="408503DA" w14:textId="77777777" w:rsidTr="006A2DD4">
        <w:trPr>
          <w:gridBefore w:val="1"/>
          <w:gridAfter w:val="2"/>
          <w:wBefore w:w="44" w:type="pct"/>
          <w:wAfter w:w="201" w:type="pct"/>
          <w:tblCellSpacing w:w="0" w:type="dxa"/>
        </w:trPr>
        <w:tc>
          <w:tcPr>
            <w:tcW w:w="4571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384B5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1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70845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A6CDB" w:rsidRPr="00DC24AC" w14:paraId="5CAFEF27" w14:textId="77777777" w:rsidTr="006A2DD4">
        <w:trPr>
          <w:gridBefore w:val="1"/>
          <w:gridAfter w:val="2"/>
          <w:wBefore w:w="44" w:type="pct"/>
          <w:wAfter w:w="201" w:type="pct"/>
          <w:tblCellSpacing w:w="0" w:type="dxa"/>
        </w:trPr>
        <w:tc>
          <w:tcPr>
            <w:tcW w:w="4571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1924B" w14:textId="4290E3E5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627C1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A6CDB" w:rsidRPr="00DC24AC" w14:paraId="53D00B80" w14:textId="77777777" w:rsidTr="006A2DD4">
        <w:trPr>
          <w:gridBefore w:val="1"/>
          <w:gridAfter w:val="2"/>
          <w:wBefore w:w="44" w:type="pct"/>
          <w:wAfter w:w="201" w:type="pct"/>
          <w:tblCellSpacing w:w="0" w:type="dxa"/>
        </w:trPr>
        <w:tc>
          <w:tcPr>
            <w:tcW w:w="4571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6956A" w14:textId="04BFB91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83" w:type="pct"/>
            <w:shd w:val="clear" w:color="auto" w:fill="FFFFFF"/>
            <w:vAlign w:val="center"/>
            <w:hideMark/>
          </w:tcPr>
          <w:p w14:paraId="344EF314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A6CDB" w:rsidRPr="00DC24AC" w14:paraId="769150CF" w14:textId="77777777" w:rsidTr="006A2DD4">
        <w:trPr>
          <w:gridBefore w:val="1"/>
          <w:gridAfter w:val="2"/>
          <w:wBefore w:w="44" w:type="pct"/>
          <w:wAfter w:w="201" w:type="pct"/>
          <w:tblCellSpacing w:w="0" w:type="dxa"/>
        </w:trPr>
        <w:tc>
          <w:tcPr>
            <w:tcW w:w="4571" w:type="pct"/>
            <w:gridSpan w:val="5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6010B" w14:textId="0E45425C" w:rsidR="00AA6CDB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bookmarkStart w:id="4" w:name="_GoBack"/>
            <w:bookmarkEnd w:id="4"/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1856AE7" wp14:editId="0FA4F42F">
                  <wp:simplePos x="0" y="0"/>
                  <wp:positionH relativeFrom="margin">
                    <wp:posOffset>932180</wp:posOffset>
                  </wp:positionH>
                  <wp:positionV relativeFrom="margin">
                    <wp:posOffset>100965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24A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5172F124" w14:textId="77777777" w:rsidR="00AA6CDB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4447C702" w14:textId="2D5418B9" w:rsidR="00AA6CDB" w:rsidRPr="00DC24AC" w:rsidRDefault="00AA6CDB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183" w:type="pct"/>
            <w:shd w:val="clear" w:color="auto" w:fill="FFFFFF"/>
            <w:vAlign w:val="center"/>
            <w:hideMark/>
          </w:tcPr>
          <w:p w14:paraId="10AA7684" w14:textId="77777777" w:rsidR="00AA6CDB" w:rsidRPr="00DC24AC" w:rsidRDefault="00AA6CDB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A6CDB" w:rsidRPr="00DE654E" w14:paraId="31AF779A" w14:textId="77777777" w:rsidTr="006A2DD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9"/>
        </w:trPr>
        <w:tc>
          <w:tcPr>
            <w:tcW w:w="2618" w:type="pct"/>
            <w:gridSpan w:val="2"/>
            <w:vMerge w:val="restart"/>
            <w:noWrap/>
            <w:vAlign w:val="bottom"/>
            <w:hideMark/>
          </w:tcPr>
          <w:p w14:paraId="7D04C653" w14:textId="6862EB61" w:rsidR="00AA6CDB" w:rsidRPr="00DE654E" w:rsidRDefault="00AA6CDB" w:rsidP="00607BAE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5E87022" wp14:editId="41227BE7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A6CDB" w:rsidRPr="00DE654E" w14:paraId="234D1627" w14:textId="77777777" w:rsidTr="00607BA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B39610D" w14:textId="77777777" w:rsidR="00AA6CDB" w:rsidRPr="00DE654E" w:rsidRDefault="00AA6CDB" w:rsidP="00607BAE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AA6CDB" w:rsidRPr="00DE654E" w14:paraId="3E05DC91" w14:textId="77777777" w:rsidTr="00607BAE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F579542" w14:textId="77777777" w:rsidR="00AA6CDB" w:rsidRPr="00DE654E" w:rsidRDefault="00AA6CDB" w:rsidP="00607BAE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01EB8D7B" w14:textId="77777777" w:rsidR="00AA6CDB" w:rsidRPr="00DE654E" w:rsidRDefault="00AA6CDB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382" w:type="pct"/>
            <w:gridSpan w:val="7"/>
            <w:vMerge w:val="restart"/>
            <w:vAlign w:val="center"/>
            <w:hideMark/>
          </w:tcPr>
          <w:p w14:paraId="449F6340" w14:textId="77777777" w:rsidR="00AA6CDB" w:rsidRPr="00DE654E" w:rsidRDefault="00AA6CDB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A6CDB" w:rsidRPr="00DE654E" w14:paraId="20071275" w14:textId="77777777" w:rsidTr="006A2DD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90"/>
        </w:trPr>
        <w:tc>
          <w:tcPr>
            <w:tcW w:w="2618" w:type="pct"/>
            <w:gridSpan w:val="2"/>
            <w:vMerge/>
            <w:vAlign w:val="center"/>
            <w:hideMark/>
          </w:tcPr>
          <w:p w14:paraId="338C2843" w14:textId="77777777" w:rsidR="00AA6CDB" w:rsidRPr="00DE654E" w:rsidRDefault="00AA6CDB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382" w:type="pct"/>
            <w:gridSpan w:val="7"/>
            <w:vMerge/>
            <w:vAlign w:val="center"/>
            <w:hideMark/>
          </w:tcPr>
          <w:p w14:paraId="22F15999" w14:textId="77777777" w:rsidR="00AA6CDB" w:rsidRPr="00DE654E" w:rsidRDefault="00AA6CDB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AA6CDB" w:rsidRPr="00DE654E" w14:paraId="4AE37EBE" w14:textId="77777777" w:rsidTr="006A2DD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75"/>
        </w:trPr>
        <w:tc>
          <w:tcPr>
            <w:tcW w:w="2618" w:type="pct"/>
            <w:gridSpan w:val="2"/>
            <w:vMerge/>
            <w:vAlign w:val="center"/>
            <w:hideMark/>
          </w:tcPr>
          <w:p w14:paraId="4A5BDE1B" w14:textId="77777777" w:rsidR="00AA6CDB" w:rsidRPr="00DE654E" w:rsidRDefault="00AA6CDB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2382" w:type="pct"/>
            <w:gridSpan w:val="7"/>
            <w:vMerge/>
            <w:vAlign w:val="center"/>
            <w:hideMark/>
          </w:tcPr>
          <w:p w14:paraId="41649636" w14:textId="77777777" w:rsidR="00AA6CDB" w:rsidRPr="00DE654E" w:rsidRDefault="00AA6CDB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AA6CDB" w:rsidRPr="00DE654E" w14:paraId="6441A335" w14:textId="77777777" w:rsidTr="006A2DD4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40"/>
        </w:trPr>
        <w:tc>
          <w:tcPr>
            <w:tcW w:w="2618" w:type="pct"/>
            <w:gridSpan w:val="2"/>
            <w:vMerge/>
            <w:vAlign w:val="center"/>
            <w:hideMark/>
          </w:tcPr>
          <w:p w14:paraId="148212CC" w14:textId="77777777" w:rsidR="00AA6CDB" w:rsidRPr="00DE654E" w:rsidRDefault="00AA6CDB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526" w:type="pct"/>
            <w:vAlign w:val="center"/>
            <w:hideMark/>
          </w:tcPr>
          <w:p w14:paraId="5D17D26E" w14:textId="77777777" w:rsidR="00AA6CDB" w:rsidRPr="00DE654E" w:rsidRDefault="00AA6CDB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515" w:type="pct"/>
            <w:vAlign w:val="center"/>
            <w:hideMark/>
          </w:tcPr>
          <w:p w14:paraId="75F0BA3F" w14:textId="77777777" w:rsidR="00AA6CDB" w:rsidRPr="00DE654E" w:rsidRDefault="00AA6CDB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567" w:type="pct"/>
            <w:vAlign w:val="center"/>
            <w:hideMark/>
          </w:tcPr>
          <w:p w14:paraId="2F25FF7E" w14:textId="77777777" w:rsidR="00AA6CDB" w:rsidRPr="00DE654E" w:rsidRDefault="00AA6CDB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585" w:type="pct"/>
            <w:gridSpan w:val="3"/>
            <w:vAlign w:val="center"/>
            <w:hideMark/>
          </w:tcPr>
          <w:p w14:paraId="5FC7614F" w14:textId="77777777" w:rsidR="00AA6CDB" w:rsidRPr="00DE654E" w:rsidRDefault="00AA6CDB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89" w:type="pct"/>
            <w:vAlign w:val="center"/>
            <w:hideMark/>
          </w:tcPr>
          <w:p w14:paraId="7EECFA0C" w14:textId="77777777" w:rsidR="00AA6CDB" w:rsidRPr="00DE654E" w:rsidRDefault="00AA6CDB" w:rsidP="00607BAE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451F040B" w14:textId="77777777" w:rsidR="00AA6CDB" w:rsidRPr="00DE654E" w:rsidRDefault="00AA6CDB" w:rsidP="00AA6CDB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51EAE107" w14:textId="77777777" w:rsidR="00AA6CDB" w:rsidRPr="009C2985" w:rsidRDefault="00AA6CDB" w:rsidP="00AA6CDB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3AC7AAE0" w14:textId="77777777" w:rsidR="00AA6CDB" w:rsidRPr="009C2985" w:rsidRDefault="00AA6CDB" w:rsidP="00AA6CD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18F32B58" w14:textId="77777777" w:rsidR="00AA6CDB" w:rsidRPr="009C2985" w:rsidRDefault="00AA6CDB" w:rsidP="00AA6CDB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43D28BE3" w14:textId="77777777" w:rsidR="00AA6CDB" w:rsidRPr="009C2985" w:rsidRDefault="00AA6CDB" w:rsidP="00AA6CD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F4D50CA" w14:textId="77777777" w:rsidR="00AA6CDB" w:rsidRPr="009C2985" w:rsidRDefault="00AA6CDB" w:rsidP="00AA6CDB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5421409B" w14:textId="77777777" w:rsidR="00AA6CDB" w:rsidRPr="009C2985" w:rsidRDefault="00AA6CDB" w:rsidP="00AA6CD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1AB85174" w14:textId="77777777" w:rsidR="00AA6CDB" w:rsidRPr="009C2985" w:rsidRDefault="00AA6CDB" w:rsidP="00AA6CDB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2C198C22" w14:textId="77777777" w:rsidR="00AA6CDB" w:rsidRPr="009C2985" w:rsidRDefault="00AA6CDB" w:rsidP="00AA6CD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6B21C8A5" w14:textId="77777777" w:rsidR="00AA6CDB" w:rsidRPr="009C2985" w:rsidRDefault="00AA6CDB" w:rsidP="00AA6CDB">
      <w:pPr>
        <w:pStyle w:val="Prrafodelista"/>
        <w:rPr>
          <w:rFonts w:ascii="Arial" w:hAnsi="Arial" w:cs="Arial"/>
          <w:sz w:val="15"/>
          <w:szCs w:val="15"/>
        </w:rPr>
      </w:pPr>
    </w:p>
    <w:p w14:paraId="0A1B490C" w14:textId="77777777" w:rsidR="00AA6CDB" w:rsidRPr="009C2985" w:rsidRDefault="00AA6CDB" w:rsidP="00AA6CD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3CE0270" w14:textId="77777777" w:rsidR="00AA6CDB" w:rsidRPr="009C2985" w:rsidRDefault="00AA6CDB" w:rsidP="00AA6CDB">
      <w:pPr>
        <w:pStyle w:val="Prrafodelista"/>
        <w:rPr>
          <w:rFonts w:ascii="Arial" w:hAnsi="Arial" w:cs="Arial"/>
          <w:sz w:val="15"/>
          <w:szCs w:val="15"/>
        </w:rPr>
      </w:pPr>
    </w:p>
    <w:p w14:paraId="21405B8E" w14:textId="77777777" w:rsidR="00AA6CDB" w:rsidRPr="009C2985" w:rsidRDefault="00AA6CDB" w:rsidP="00AA6CD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3D051A66" w14:textId="77777777" w:rsidR="00AA6CDB" w:rsidRPr="009C2985" w:rsidRDefault="00AA6CDB" w:rsidP="00AA6CDB">
      <w:pPr>
        <w:pStyle w:val="Prrafodelista"/>
        <w:rPr>
          <w:rFonts w:ascii="Arial" w:hAnsi="Arial" w:cs="Arial"/>
          <w:sz w:val="15"/>
          <w:szCs w:val="15"/>
        </w:rPr>
      </w:pPr>
    </w:p>
    <w:p w14:paraId="07D27D4C" w14:textId="77777777" w:rsidR="00AA6CDB" w:rsidRPr="009C2985" w:rsidRDefault="00AA6CDB" w:rsidP="00AA6CD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gramStart"/>
      <w:r w:rsidRPr="009C2985">
        <w:rPr>
          <w:rFonts w:ascii="Arial" w:hAnsi="Arial" w:cs="Arial"/>
          <w:b/>
          <w:sz w:val="15"/>
          <w:szCs w:val="15"/>
        </w:rPr>
        <w:t>Roció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311D6F9A" w14:textId="77777777" w:rsidR="00AA6CDB" w:rsidRPr="009C2985" w:rsidRDefault="00AA6CDB" w:rsidP="00AA6CD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514F3A1D" w14:textId="77777777" w:rsidR="00AA6CDB" w:rsidRPr="009C2985" w:rsidRDefault="00AA6CDB" w:rsidP="00AA6CD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7755C33" w14:textId="77777777" w:rsidR="00AA6CDB" w:rsidRPr="009C2985" w:rsidRDefault="00AA6CDB" w:rsidP="00AA6CDB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1C5EFF6C" w14:textId="77777777" w:rsidR="00AA6CDB" w:rsidRPr="009C2985" w:rsidRDefault="00AA6CDB" w:rsidP="00AA6C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0379A57C" w14:textId="77777777" w:rsidR="00AA6CDB" w:rsidRPr="009C2985" w:rsidRDefault="00AA6CDB" w:rsidP="00AA6CDB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6CCE31F4" w14:textId="77777777" w:rsidR="00AA6CDB" w:rsidRPr="009C2985" w:rsidRDefault="00AA6CDB" w:rsidP="00AA6CD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3D5F486A" w14:textId="77777777" w:rsidR="00AA6CDB" w:rsidRPr="009C2985" w:rsidRDefault="00AA6CDB" w:rsidP="00AA6CDB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0B69DE35" w14:textId="77777777" w:rsidR="00AA6CDB" w:rsidRPr="009C2985" w:rsidRDefault="00AA6CDB" w:rsidP="00AA6CD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777E469B" w14:textId="77777777" w:rsidR="00AA6CDB" w:rsidRPr="009C2985" w:rsidRDefault="00AA6CDB" w:rsidP="00AA6CD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4267A0B8" w14:textId="77777777" w:rsidR="00AA6CDB" w:rsidRPr="009C2985" w:rsidRDefault="00AA6CDB" w:rsidP="00AA6CD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1C8D88CA" w14:textId="77777777" w:rsidR="00AA6CDB" w:rsidRPr="009C2985" w:rsidRDefault="00AA6CDB" w:rsidP="00AA6CD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7CC56DF8" w14:textId="77777777" w:rsidR="00AA6CDB" w:rsidRPr="009C2985" w:rsidRDefault="00AA6CDB" w:rsidP="00AA6CD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3D18B2F6" w14:textId="77777777" w:rsidR="00AA6CDB" w:rsidRPr="009C2985" w:rsidRDefault="00AA6CDB" w:rsidP="00AA6CDB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7796688C" w14:textId="77777777" w:rsidR="00AA6CDB" w:rsidRPr="009C2985" w:rsidRDefault="00AA6CDB" w:rsidP="00AA6CDB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6035B340" w14:textId="77777777" w:rsidR="00AA6CDB" w:rsidRPr="009C2985" w:rsidRDefault="00AA6CDB" w:rsidP="00AA6CDB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4AE04F3F" w14:textId="0F600A14" w:rsidR="00AA6CDB" w:rsidRPr="00AA6CDB" w:rsidRDefault="00AA6CDB" w:rsidP="00AA6CDB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</w:p>
    <w:sectPr w:rsidR="00AA6CDB" w:rsidRPr="00AA6CD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CDB"/>
    <w:rsid w:val="006A2DD4"/>
    <w:rsid w:val="006C72DC"/>
    <w:rsid w:val="00713D6B"/>
    <w:rsid w:val="00A72AEE"/>
    <w:rsid w:val="00AA6CDB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0E3F76"/>
  <w15:chartTrackingRefBased/>
  <w15:docId w15:val="{540CFB5E-01D7-4925-A47D-BCAE90A75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C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6CD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A6CD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AA6C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1535</Words>
  <Characters>8447</Characters>
  <Application>Microsoft Office Word</Application>
  <DocSecurity>0</DocSecurity>
  <Lines>70</Lines>
  <Paragraphs>19</Paragraphs>
  <ScaleCrop>false</ScaleCrop>
  <Company/>
  <LinksUpToDate>false</LinksUpToDate>
  <CharactersWithSpaces>9963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2021-10-06T18:51:00Z</cp:lastPrinted>
  <dcterms:created xsi:type="dcterms:W3CDTF">2021-10-06T18:47:00Z</dcterms:created>
  <dcterms:modified xsi:type="dcterms:W3CDTF">2022-01-18T23:15:00Z</dcterms:modified>
</cp:coreProperties>
</file>