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297E9" w14:textId="77777777" w:rsidR="00651F10" w:rsidRDefault="00651F10" w:rsidP="00651F10">
      <w:pPr>
        <w:spacing w:after="0" w:line="240" w:lineRule="auto"/>
        <w:rPr>
          <w:b/>
          <w:sz w:val="24"/>
          <w:szCs w:val="24"/>
        </w:rPr>
      </w:pPr>
      <w:bookmarkStart w:id="0" w:name="_Hlk61352024"/>
      <w:bookmarkStart w:id="1" w:name="_GoBack"/>
      <w:bookmarkEnd w:id="1"/>
    </w:p>
    <w:p w14:paraId="421ACE64" w14:textId="77777777" w:rsidR="00651F10" w:rsidRDefault="00651F10" w:rsidP="00651F10">
      <w:pPr>
        <w:spacing w:after="0" w:line="240" w:lineRule="auto"/>
        <w:jc w:val="center"/>
        <w:rPr>
          <w:b/>
          <w:sz w:val="24"/>
          <w:szCs w:val="24"/>
        </w:rPr>
      </w:pPr>
      <w:r>
        <w:rPr>
          <w:noProof/>
          <w:lang w:eastAsia="es-SV"/>
        </w:rPr>
        <w:drawing>
          <wp:anchor distT="0" distB="0" distL="0" distR="0" simplePos="0" relativeHeight="251665408" behindDoc="0" locked="0" layoutInCell="1" allowOverlap="1" wp14:anchorId="2A8FCB19" wp14:editId="696F34ED">
            <wp:simplePos x="0" y="0"/>
            <wp:positionH relativeFrom="column">
              <wp:posOffset>161925</wp:posOffset>
            </wp:positionH>
            <wp:positionV relativeFrom="paragraph">
              <wp:posOffset>54610</wp:posOffset>
            </wp:positionV>
            <wp:extent cx="2068830" cy="1033780"/>
            <wp:effectExtent l="0" t="0" r="7620" b="0"/>
            <wp:wrapSquare wrapText="larges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6C98D7" w14:textId="77777777" w:rsidR="00651F10" w:rsidRDefault="00651F10" w:rsidP="00651F10">
      <w:pPr>
        <w:spacing w:after="0" w:line="240" w:lineRule="auto"/>
        <w:jc w:val="center"/>
        <w:rPr>
          <w:b/>
          <w:sz w:val="24"/>
          <w:szCs w:val="24"/>
        </w:rPr>
      </w:pPr>
    </w:p>
    <w:p w14:paraId="763020A8" w14:textId="77777777" w:rsidR="00651F10" w:rsidRDefault="00651F10" w:rsidP="00651F10">
      <w:pPr>
        <w:spacing w:after="0" w:line="240" w:lineRule="auto"/>
        <w:jc w:val="center"/>
        <w:rPr>
          <w:b/>
          <w:sz w:val="20"/>
          <w:szCs w:val="20"/>
        </w:rPr>
      </w:pPr>
    </w:p>
    <w:p w14:paraId="2F61C1D9" w14:textId="77777777" w:rsidR="00651F10" w:rsidRDefault="00651F10" w:rsidP="00651F10">
      <w:pPr>
        <w:spacing w:after="0" w:line="240" w:lineRule="auto"/>
        <w:jc w:val="center"/>
        <w:rPr>
          <w:b/>
          <w:sz w:val="20"/>
          <w:szCs w:val="20"/>
        </w:rPr>
      </w:pPr>
    </w:p>
    <w:p w14:paraId="54565C33" w14:textId="77777777" w:rsidR="00651F10" w:rsidRDefault="00651F10" w:rsidP="00651F10">
      <w:pPr>
        <w:spacing w:after="0" w:line="240" w:lineRule="auto"/>
        <w:jc w:val="center"/>
        <w:rPr>
          <w:b/>
          <w:sz w:val="20"/>
          <w:szCs w:val="20"/>
        </w:rPr>
      </w:pPr>
    </w:p>
    <w:p w14:paraId="101BFD7A" w14:textId="77777777" w:rsidR="00651F10" w:rsidRDefault="00651F10" w:rsidP="00651F10">
      <w:pPr>
        <w:spacing w:after="0" w:line="240" w:lineRule="auto"/>
        <w:jc w:val="center"/>
        <w:rPr>
          <w:b/>
          <w:sz w:val="20"/>
          <w:szCs w:val="20"/>
        </w:rPr>
      </w:pPr>
    </w:p>
    <w:p w14:paraId="1CD7E8D8" w14:textId="77777777" w:rsidR="00651F10" w:rsidRDefault="00651F10" w:rsidP="00651F10">
      <w:pPr>
        <w:spacing w:after="0" w:line="240" w:lineRule="auto"/>
        <w:jc w:val="center"/>
        <w:rPr>
          <w:b/>
          <w:sz w:val="20"/>
          <w:szCs w:val="20"/>
        </w:rPr>
      </w:pPr>
    </w:p>
    <w:p w14:paraId="220C70CD" w14:textId="77777777" w:rsidR="00651F10" w:rsidRPr="00705F6F" w:rsidRDefault="00651F10" w:rsidP="00651F10">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52502324" w14:textId="77777777" w:rsidR="00651F10" w:rsidRDefault="00651F10" w:rsidP="00651F10">
      <w:pPr>
        <w:spacing w:after="0" w:line="240" w:lineRule="auto"/>
        <w:jc w:val="center"/>
        <w:rPr>
          <w:b/>
          <w:sz w:val="24"/>
          <w:szCs w:val="24"/>
        </w:rPr>
      </w:pPr>
    </w:p>
    <w:p w14:paraId="6760FE88" w14:textId="77777777" w:rsidR="00651F10" w:rsidRDefault="00651F10" w:rsidP="00651F10">
      <w:pPr>
        <w:spacing w:after="0" w:line="240" w:lineRule="auto"/>
        <w:jc w:val="center"/>
        <w:rPr>
          <w:b/>
          <w:sz w:val="24"/>
          <w:szCs w:val="24"/>
        </w:rPr>
      </w:pPr>
    </w:p>
    <w:p w14:paraId="0F119B2C" w14:textId="77777777" w:rsidR="00651F10" w:rsidRDefault="00651F10" w:rsidP="00651F10">
      <w:pPr>
        <w:spacing w:after="0" w:line="240" w:lineRule="auto"/>
        <w:jc w:val="center"/>
        <w:rPr>
          <w:b/>
          <w:sz w:val="24"/>
          <w:szCs w:val="24"/>
        </w:rPr>
      </w:pPr>
    </w:p>
    <w:p w14:paraId="317AB2D0" w14:textId="77777777" w:rsidR="00651F10" w:rsidRDefault="00651F10" w:rsidP="00651F10">
      <w:pPr>
        <w:spacing w:after="0" w:line="240" w:lineRule="auto"/>
        <w:jc w:val="center"/>
        <w:rPr>
          <w:b/>
          <w:sz w:val="24"/>
          <w:szCs w:val="24"/>
        </w:rPr>
      </w:pPr>
    </w:p>
    <w:p w14:paraId="4B2AA882" w14:textId="77777777" w:rsidR="00651F10" w:rsidRDefault="00651F10" w:rsidP="00651F10">
      <w:pPr>
        <w:spacing w:after="0" w:line="240" w:lineRule="auto"/>
        <w:jc w:val="center"/>
        <w:rPr>
          <w:b/>
          <w:sz w:val="24"/>
          <w:szCs w:val="24"/>
        </w:rPr>
      </w:pPr>
    </w:p>
    <w:p w14:paraId="3E8F5FFD" w14:textId="77777777" w:rsidR="00651F10" w:rsidRDefault="00651F10" w:rsidP="00651F10">
      <w:pPr>
        <w:spacing w:line="360" w:lineRule="auto"/>
        <w:jc w:val="center"/>
      </w:pPr>
      <w:r>
        <w:rPr>
          <w:rFonts w:ascii="Arial Black" w:eastAsia="Arial Unicode MS" w:hAnsi="Arial Black" w:cs="Arial Black"/>
          <w:b/>
          <w:bCs/>
          <w:sz w:val="40"/>
          <w:szCs w:val="40"/>
        </w:rPr>
        <w:t>VERSIÓN PÚBLICA</w:t>
      </w:r>
    </w:p>
    <w:p w14:paraId="1D6241CE" w14:textId="77777777" w:rsidR="00651F10" w:rsidRDefault="00651F10" w:rsidP="00651F10">
      <w:pPr>
        <w:spacing w:line="360" w:lineRule="auto"/>
        <w:jc w:val="center"/>
        <w:rPr>
          <w:rFonts w:ascii="Arial Black" w:eastAsia="Arial Unicode MS" w:hAnsi="Arial Black" w:cs="Arial Black"/>
          <w:b/>
          <w:bCs/>
          <w:sz w:val="40"/>
          <w:szCs w:val="40"/>
        </w:rPr>
      </w:pPr>
    </w:p>
    <w:p w14:paraId="5D834DF5" w14:textId="77777777" w:rsidR="00651F10" w:rsidRPr="00705F6F" w:rsidRDefault="00651F10" w:rsidP="00651F10">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11528CD8" w14:textId="77777777" w:rsidR="00651F10" w:rsidRPr="00705F6F" w:rsidRDefault="00651F10" w:rsidP="00651F10">
      <w:pPr>
        <w:spacing w:line="360" w:lineRule="auto"/>
        <w:jc w:val="both"/>
        <w:rPr>
          <w:rFonts w:ascii="Century Gothic" w:hAnsi="Century Gothic" w:cs="Century Gothic"/>
          <w:bCs/>
          <w:sz w:val="24"/>
          <w:szCs w:val="24"/>
        </w:rPr>
      </w:pPr>
    </w:p>
    <w:p w14:paraId="26F1EFF8" w14:textId="178F618E" w:rsidR="00651F10" w:rsidRDefault="00651F10" w:rsidP="00651F10">
      <w:pPr>
        <w:spacing w:after="200" w:line="360" w:lineRule="auto"/>
        <w:jc w:val="both"/>
      </w:pPr>
      <w:bookmarkStart w:id="2" w:name="__DdeLink__2193_263163150"/>
      <w:bookmarkStart w:id="3" w:name="__DdeLink__5537_241882717"/>
      <w:bookmarkStart w:id="4" w:name="__DdeLink__19_833613617"/>
      <w:bookmarkEnd w:id="2"/>
      <w:bookmarkEnd w:id="3"/>
      <w:bookmarkEnd w:id="4"/>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13C187A5" w14:textId="6A4E66CD" w:rsidR="00651F10" w:rsidRDefault="00651F10"/>
    <w:p w14:paraId="5CCAA63B" w14:textId="65580484" w:rsidR="00651F10" w:rsidRDefault="00651F10"/>
    <w:p w14:paraId="7CB2290C" w14:textId="59DD9D2E" w:rsidR="00651F10" w:rsidRDefault="00651F10"/>
    <w:p w14:paraId="25E3D63D" w14:textId="309EA48C" w:rsidR="00651F10" w:rsidRDefault="00651F10"/>
    <w:p w14:paraId="511B6626" w14:textId="232AB119" w:rsidR="00651F10" w:rsidRDefault="00651F10"/>
    <w:p w14:paraId="37D8D823" w14:textId="14E87835" w:rsidR="00651F10" w:rsidRDefault="00651F10"/>
    <w:p w14:paraId="3558334A" w14:textId="13B473E7" w:rsidR="00651F10" w:rsidRDefault="00651F10"/>
    <w:p w14:paraId="0CCF2C7A" w14:textId="02EA09B5" w:rsidR="00651F10" w:rsidRDefault="00651F10"/>
    <w:p w14:paraId="67831FDF" w14:textId="2C6A93EB" w:rsidR="00651F10" w:rsidRDefault="00651F10"/>
    <w:p w14:paraId="0FB96A0D" w14:textId="77777777" w:rsidR="00651F10" w:rsidRDefault="00651F10"/>
    <w:p w14:paraId="214540C5" w14:textId="77777777" w:rsidR="00651F10" w:rsidRDefault="00651F10"/>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680"/>
        <w:gridCol w:w="4176"/>
        <w:gridCol w:w="967"/>
      </w:tblGrid>
      <w:tr w:rsidR="00050305" w:rsidRPr="00050305" w14:paraId="4F00BBE2" w14:textId="77777777" w:rsidTr="00050305">
        <w:trPr>
          <w:gridAfter w:val="1"/>
          <w:wAfter w:w="492"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1DDBEB9"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r w:rsidRPr="00050305">
              <w:rPr>
                <w:rFonts w:ascii="Times New Roman" w:eastAsia="Times New Roman" w:hAnsi="Times New Roman" w:cs="Times New Roman"/>
                <w:b/>
                <w:bCs/>
                <w:noProof/>
                <w:sz w:val="24"/>
                <w:szCs w:val="24"/>
                <w:lang w:val="es-SV" w:eastAsia="es-SV"/>
              </w:rPr>
              <w:lastRenderedPageBreak/>
              <w:drawing>
                <wp:inline distT="0" distB="0" distL="0" distR="0" wp14:anchorId="5A09BE14" wp14:editId="42CDF895">
                  <wp:extent cx="379730" cy="3797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2EAA676"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Times New Roman" w:eastAsia="Times New Roman" w:hAnsi="Times New Roman" w:cs="Times New Roman"/>
                <w:b/>
                <w:bCs/>
                <w:sz w:val="24"/>
                <w:szCs w:val="24"/>
                <w:lang w:eastAsia="es-ES"/>
              </w:rPr>
              <w:t>GOBIERNO DE EL SALVADOR</w:t>
            </w:r>
          </w:p>
        </w:tc>
      </w:tr>
      <w:tr w:rsidR="00050305" w:rsidRPr="00050305" w14:paraId="5A993D84" w14:textId="77777777" w:rsidTr="00651F1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A349DB9"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F93AD20"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UNIDAD DE ADQUISICIONES</w:t>
            </w:r>
          </w:p>
        </w:tc>
        <w:tc>
          <w:tcPr>
            <w:tcW w:w="492"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F65AC8B"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PREVISION NO:202</w:t>
            </w:r>
          </w:p>
        </w:tc>
      </w:tr>
      <w:tr w:rsidR="00050305" w:rsidRPr="00050305" w14:paraId="5DFFD75F" w14:textId="77777777" w:rsidTr="00050305">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3D9D5CF"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6EC2C69"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D70732F"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r>
      <w:tr w:rsidR="00050305" w:rsidRPr="00050305" w14:paraId="262F10F6" w14:textId="77777777" w:rsidTr="00050305">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AF636BF"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29F120F"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B8486AA"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r>
    </w:tbl>
    <w:p w14:paraId="76AA61BD" w14:textId="77777777" w:rsidR="00050305" w:rsidRPr="00050305" w:rsidRDefault="00050305" w:rsidP="00050305">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823"/>
      </w:tblGrid>
      <w:tr w:rsidR="00050305" w:rsidRPr="00050305" w14:paraId="6F8F054E"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01748E98"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27"/>
                <w:szCs w:val="27"/>
                <w:lang w:eastAsia="es-ES"/>
              </w:rPr>
              <w:t>ORDEN DE COMPRA DE BIENES Y SERVICIOS</w:t>
            </w:r>
          </w:p>
        </w:tc>
      </w:tr>
    </w:tbl>
    <w:p w14:paraId="5CCB61FE" w14:textId="77777777" w:rsidR="00050305" w:rsidRPr="00050305" w:rsidRDefault="00050305" w:rsidP="00050305">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592"/>
        <w:gridCol w:w="6239"/>
        <w:gridCol w:w="1992"/>
      </w:tblGrid>
      <w:tr w:rsidR="00050305" w:rsidRPr="00050305" w14:paraId="3F3DB2DB" w14:textId="77777777" w:rsidTr="00050305">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17B3ECB"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r w:rsidRPr="00050305">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24AC56"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Times New Roman" w:eastAsia="Times New Roman" w:hAnsi="Times New Roman" w:cs="Times New Roman"/>
                <w:b/>
                <w:bCs/>
                <w:sz w:val="24"/>
                <w:szCs w:val="24"/>
                <w:lang w:eastAsia="es-ES"/>
              </w:rPr>
              <w:t>Sonsonate 30 de Noviembre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F46118"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r w:rsidRPr="00050305">
              <w:rPr>
                <w:rFonts w:ascii="Arial" w:eastAsia="Times New Roman" w:hAnsi="Arial" w:cs="Arial"/>
                <w:color w:val="FF0000"/>
                <w:sz w:val="20"/>
                <w:szCs w:val="20"/>
                <w:lang w:eastAsia="es-ES"/>
              </w:rPr>
              <w:t>No.Orden:427/2021</w:t>
            </w:r>
          </w:p>
        </w:tc>
      </w:tr>
    </w:tbl>
    <w:p w14:paraId="3D034CEE" w14:textId="77777777" w:rsidR="00050305" w:rsidRPr="00050305" w:rsidRDefault="00050305" w:rsidP="00050305">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31"/>
        <w:gridCol w:w="1992"/>
      </w:tblGrid>
      <w:tr w:rsidR="00050305" w:rsidRPr="00050305" w14:paraId="48596402" w14:textId="77777777" w:rsidTr="00050305">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AB2A57"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050305" w:rsidRPr="00050305" w14:paraId="58582FAE" w14:textId="77777777">
              <w:trPr>
                <w:tblCellSpacing w:w="15" w:type="dxa"/>
                <w:jc w:val="center"/>
              </w:trPr>
              <w:tc>
                <w:tcPr>
                  <w:tcW w:w="0" w:type="auto"/>
                  <w:vAlign w:val="center"/>
                  <w:hideMark/>
                </w:tcPr>
                <w:p w14:paraId="3B842A51"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r w:rsidRPr="00050305">
                    <w:rPr>
                      <w:rFonts w:ascii="Arial" w:eastAsia="Times New Roman" w:hAnsi="Arial" w:cs="Arial"/>
                      <w:b/>
                      <w:bCs/>
                      <w:color w:val="000000"/>
                      <w:sz w:val="20"/>
                      <w:szCs w:val="20"/>
                      <w:lang w:eastAsia="es-ES"/>
                    </w:rPr>
                    <w:t>NIT</w:t>
                  </w:r>
                </w:p>
              </w:tc>
            </w:tr>
          </w:tbl>
          <w:p w14:paraId="4A2A0046"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p>
        </w:tc>
      </w:tr>
      <w:tr w:rsidR="00050305" w:rsidRPr="00050305" w14:paraId="5DF6D9FA"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5E6DC1"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Times New Roman" w:eastAsia="Times New Roman" w:hAnsi="Times New Roman" w:cs="Times New Roman"/>
                <w:sz w:val="24"/>
                <w:szCs w:val="24"/>
                <w:lang w:eastAsia="es-ES"/>
              </w:rPr>
              <w:t>ELECTROLAB MEDIC, S.A. DE C.V.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050305" w:rsidRPr="00050305" w14:paraId="66A61A6B" w14:textId="77777777" w:rsidTr="00050305">
              <w:trPr>
                <w:tblCellSpacing w:w="0" w:type="dxa"/>
                <w:jc w:val="center"/>
              </w:trPr>
              <w:tc>
                <w:tcPr>
                  <w:tcW w:w="0" w:type="auto"/>
                  <w:vAlign w:val="center"/>
                </w:tcPr>
                <w:p w14:paraId="49A55476" w14:textId="5CC63180" w:rsidR="00050305" w:rsidRPr="00050305" w:rsidRDefault="00050305" w:rsidP="00050305">
                  <w:pPr>
                    <w:spacing w:after="0" w:line="240" w:lineRule="auto"/>
                    <w:rPr>
                      <w:rFonts w:ascii="Times New Roman" w:eastAsia="Times New Roman" w:hAnsi="Times New Roman" w:cs="Times New Roman"/>
                      <w:sz w:val="24"/>
                      <w:szCs w:val="24"/>
                      <w:lang w:eastAsia="es-ES"/>
                    </w:rPr>
                  </w:pPr>
                </w:p>
              </w:tc>
            </w:tr>
          </w:tbl>
          <w:p w14:paraId="0D5055C3"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p>
        </w:tc>
      </w:tr>
    </w:tbl>
    <w:p w14:paraId="6215383D" w14:textId="77777777" w:rsidR="00050305" w:rsidRPr="00050305" w:rsidRDefault="00050305" w:rsidP="00050305">
      <w:pPr>
        <w:spacing w:after="0" w:line="240" w:lineRule="auto"/>
        <w:rPr>
          <w:rFonts w:ascii="Times New Roman" w:eastAsia="Times New Roman" w:hAnsi="Times New Roman" w:cs="Times New Roman"/>
          <w:vanish/>
          <w:sz w:val="24"/>
          <w:szCs w:val="24"/>
          <w:lang w:eastAsia="es-ES"/>
        </w:rPr>
      </w:pPr>
    </w:p>
    <w:tbl>
      <w:tblPr>
        <w:tblW w:w="9810"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82"/>
        <w:gridCol w:w="1177"/>
        <w:gridCol w:w="5299"/>
        <w:gridCol w:w="1177"/>
        <w:gridCol w:w="1175"/>
      </w:tblGrid>
      <w:tr w:rsidR="00050305" w:rsidRPr="00050305" w14:paraId="67670BED" w14:textId="77777777" w:rsidTr="00050305">
        <w:trPr>
          <w:trHeight w:val="101"/>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1B75FE"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8A7873"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b/>
                <w:bCs/>
                <w:color w:val="000000"/>
                <w:sz w:val="15"/>
                <w:szCs w:val="15"/>
                <w:lang w:eastAsia="es-ES"/>
              </w:rPr>
              <w:t>UNIDAD DE</w:t>
            </w:r>
          </w:p>
        </w:tc>
        <w:tc>
          <w:tcPr>
            <w:tcW w:w="2701"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3BB22F"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r w:rsidRPr="00050305">
              <w:rPr>
                <w:rFonts w:ascii="Arial" w:eastAsia="Times New Roman" w:hAnsi="Arial" w:cs="Arial"/>
                <w:b/>
                <w:bCs/>
                <w:color w:val="000000"/>
                <w:sz w:val="15"/>
                <w:szCs w:val="15"/>
                <w:lang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2FB02F"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b/>
                <w:bCs/>
                <w:color w:val="000000"/>
                <w:sz w:val="15"/>
                <w:szCs w:val="15"/>
                <w:lang w:eastAsia="es-ES"/>
              </w:rPr>
              <w:t>PRECIO</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86BF55"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b/>
                <w:bCs/>
                <w:color w:val="000000"/>
                <w:sz w:val="15"/>
                <w:szCs w:val="15"/>
                <w:lang w:eastAsia="es-ES"/>
              </w:rPr>
              <w:t>VALOR</w:t>
            </w:r>
          </w:p>
        </w:tc>
      </w:tr>
      <w:tr w:rsidR="00050305" w:rsidRPr="00050305" w14:paraId="76FFDD39" w14:textId="77777777" w:rsidTr="00050305">
        <w:trPr>
          <w:trHeight w:val="101"/>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417117"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9C7213"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D0F9FA"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12B2B5"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UNITARIO</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5E76C9"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TOTAL</w:t>
            </w:r>
          </w:p>
        </w:tc>
      </w:tr>
      <w:tr w:rsidR="00050305" w:rsidRPr="00050305" w14:paraId="7E326839" w14:textId="77777777" w:rsidTr="00050305">
        <w:trPr>
          <w:trHeight w:val="9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D6DC9A"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D9D463"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w:t>
            </w:r>
          </w:p>
        </w:tc>
        <w:tc>
          <w:tcPr>
            <w:tcW w:w="270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8B5CF02"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u w:val="single"/>
                <w:lang w:eastAsia="es-ES"/>
              </w:rPr>
              <w:t>LINEA:0202 Atención Hospitalaria--</w:t>
            </w:r>
            <w:r w:rsidRPr="00050305">
              <w:rPr>
                <w:rFonts w:ascii="Arial" w:eastAsia="Times New Roman" w:hAnsi="Arial" w:cs="Arial"/>
                <w:color w:val="000000"/>
                <w:sz w:val="15"/>
                <w:szCs w:val="15"/>
                <w:lang w:eastAsia="es-ES"/>
              </w:rPr>
              <w:t>ALMACEN, F.F.1 FONDO GENERAL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D32890"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C7F5ED"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w:t>
            </w:r>
          </w:p>
        </w:tc>
      </w:tr>
      <w:tr w:rsidR="00050305" w:rsidRPr="00050305" w14:paraId="2D2C5FC7" w14:textId="77777777" w:rsidTr="00050305">
        <w:trPr>
          <w:trHeight w:val="77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D55ED2"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18</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A391E8"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0212F3F"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roofErr w:type="gramStart"/>
            <w:r w:rsidRPr="00050305">
              <w:rPr>
                <w:rFonts w:ascii="Arial" w:eastAsia="Times New Roman" w:hAnsi="Arial" w:cs="Arial"/>
                <w:color w:val="000000"/>
                <w:sz w:val="15"/>
                <w:szCs w:val="15"/>
                <w:lang w:eastAsia="es-ES"/>
              </w:rPr>
              <w:t>SOLICITA :</w:t>
            </w:r>
            <w:proofErr w:type="gramEnd"/>
            <w:r w:rsidRPr="00050305">
              <w:rPr>
                <w:rFonts w:ascii="Arial" w:eastAsia="Times New Roman" w:hAnsi="Arial" w:cs="Arial"/>
                <w:color w:val="000000"/>
                <w:sz w:val="15"/>
                <w:szCs w:val="15"/>
                <w:lang w:eastAsia="es-ES"/>
              </w:rPr>
              <w:t xml:space="preserve"> R/1 CODIGO: 30601623 TERMOMETRO TRIANGULAR PARA REFRIGERADOR DE (-40 A +25) GRADOS CENTIGRADOS Y (40 A 80) GRADOS FAHRENHEIT, CON DIVISIONES 1C/2F, BULBO PROTEGIDO, CON SUJETADOR METALICO O PLASTICO. OFRECE: R/1 CODIGO: 30601623 TERMOME-FREEZER BC: 095969433273 TERMOMETRO DE REFRIGERADOR Y CONGELADOR CON ESCALA EN LIQUIDO ROJO, RANGO (-40 A +27ø C) GRADOS CENTIGRADOS CON PRECISION DE +-1 GRADO DESCRIPCION TERMOMETRO DE CONGELADOR Y FREEZER CON TUBO DE VIDRIO CON COLUMNA DE ALCOHOL COLOR ROJO SOBRE ESCALA QUE PERMITE VER LA TEMPERATURA QUE MARCA EL TERMOMETRO. NUMEROS GRANDES FACILES DE LEER ESCALA DUAL EN CENTIGRADOS Y FARENHEIT NO TOXICO APROVADO POR NSF CARACTERISTICAS MECANICAS: RANGO EN CELCIUS Y FARENHEIT RANGO DE MEDIDA: -40øC - 27øC / -40øF A 80øF DIVISION: 2øF / 1øC PRECISION: +/- 1 </w:t>
            </w:r>
            <w:proofErr w:type="spellStart"/>
            <w:r w:rsidRPr="00050305">
              <w:rPr>
                <w:rFonts w:ascii="Arial" w:eastAsia="Times New Roman" w:hAnsi="Arial" w:cs="Arial"/>
                <w:color w:val="000000"/>
                <w:sz w:val="15"/>
                <w:szCs w:val="15"/>
                <w:lang w:eastAsia="es-ES"/>
              </w:rPr>
              <w:t>øC</w:t>
            </w:r>
            <w:proofErr w:type="spellEnd"/>
            <w:r w:rsidRPr="00050305">
              <w:rPr>
                <w:rFonts w:ascii="Arial" w:eastAsia="Times New Roman" w:hAnsi="Arial" w:cs="Arial"/>
                <w:color w:val="000000"/>
                <w:sz w:val="15"/>
                <w:szCs w:val="15"/>
                <w:lang w:eastAsia="es-ES"/>
              </w:rPr>
              <w:t xml:space="preserve"> MARCA: COMARK MODELO: FG80AK ORIGEN: CHINA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1E660B" w14:textId="77777777" w:rsidR="00050305" w:rsidRPr="00050305" w:rsidRDefault="00050305" w:rsidP="00050305">
            <w:pPr>
              <w:spacing w:after="0" w:line="240" w:lineRule="auto"/>
              <w:jc w:val="right"/>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$16.95</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3D8BE3" w14:textId="77777777" w:rsidR="00050305" w:rsidRPr="00050305" w:rsidRDefault="00050305" w:rsidP="00050305">
            <w:pPr>
              <w:spacing w:after="0" w:line="240" w:lineRule="auto"/>
              <w:jc w:val="right"/>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$305.10</w:t>
            </w:r>
          </w:p>
        </w:tc>
      </w:tr>
      <w:tr w:rsidR="00050305" w:rsidRPr="00050305" w14:paraId="202A49F6" w14:textId="77777777" w:rsidTr="00050305">
        <w:trPr>
          <w:trHeight w:val="125"/>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6326BE"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D20B81"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w:t>
            </w:r>
          </w:p>
        </w:tc>
        <w:tc>
          <w:tcPr>
            <w:tcW w:w="270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1054D0"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692A08E" w14:textId="77777777"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263E21" w14:textId="77777777" w:rsidR="00050305" w:rsidRPr="00050305" w:rsidRDefault="00050305" w:rsidP="00050305">
            <w:pPr>
              <w:spacing w:after="0" w:line="240" w:lineRule="auto"/>
              <w:jc w:val="right"/>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$305.10</w:t>
            </w:r>
          </w:p>
        </w:tc>
      </w:tr>
    </w:tbl>
    <w:p w14:paraId="11643145" w14:textId="77777777" w:rsidR="00050305" w:rsidRPr="00050305" w:rsidRDefault="00050305" w:rsidP="00050305">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823"/>
      </w:tblGrid>
      <w:tr w:rsidR="00050305" w:rsidRPr="00050305" w14:paraId="0E5D8F74"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C2E1CF"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SON: </w:t>
            </w:r>
            <w:r w:rsidRPr="00050305">
              <w:rPr>
                <w:rFonts w:ascii="Arial" w:eastAsia="Times New Roman" w:hAnsi="Arial" w:cs="Arial"/>
                <w:b/>
                <w:bCs/>
                <w:color w:val="000000"/>
                <w:sz w:val="15"/>
                <w:szCs w:val="15"/>
                <w:lang w:eastAsia="es-ES"/>
              </w:rPr>
              <w:t xml:space="preserve">trescientos cinco 10/100 </w:t>
            </w:r>
            <w:proofErr w:type="spellStart"/>
            <w:r w:rsidRPr="00050305">
              <w:rPr>
                <w:rFonts w:ascii="Arial" w:eastAsia="Times New Roman" w:hAnsi="Arial" w:cs="Arial"/>
                <w:b/>
                <w:bCs/>
                <w:color w:val="000000"/>
                <w:sz w:val="15"/>
                <w:szCs w:val="15"/>
                <w:lang w:eastAsia="es-ES"/>
              </w:rPr>
              <w:t>dolares</w:t>
            </w:r>
            <w:proofErr w:type="spellEnd"/>
          </w:p>
        </w:tc>
      </w:tr>
      <w:tr w:rsidR="00050305" w:rsidRPr="00050305" w14:paraId="213B62DF"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050305" w:rsidRPr="00050305" w14:paraId="78C7F517" w14:textId="77777777">
              <w:trPr>
                <w:tblCellSpacing w:w="0" w:type="dxa"/>
              </w:trPr>
              <w:tc>
                <w:tcPr>
                  <w:tcW w:w="0" w:type="auto"/>
                  <w:vAlign w:val="center"/>
                  <w:hideMark/>
                </w:tcPr>
                <w:p w14:paraId="36551308" w14:textId="362C4E5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r>
          </w:tbl>
          <w:p w14:paraId="2A1275BB"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r>
      <w:tr w:rsidR="00050305" w:rsidRPr="00050305" w14:paraId="65534B45"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4CD9FA"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r w:rsidRPr="00050305">
              <w:rPr>
                <w:rFonts w:ascii="Arial" w:eastAsia="Times New Roman" w:hAnsi="Arial" w:cs="Arial"/>
                <w:color w:val="000000"/>
                <w:sz w:val="15"/>
                <w:szCs w:val="15"/>
                <w:lang w:eastAsia="es-ES"/>
              </w:rPr>
              <w:t>LUGAR DE ENTREGA:ALMACEN, HOSPITAL NACIONAL "DR. JORGE MAZZINI VILLACORTA" SONSONATE, TIEMPO DE ENTREGA, 10 DE DICIEMBRE DEL 2021 A MAS TARDAR TRAMITES ADMINISTRATIVOS (ACTA DE RECCION Y QUEDAN)</w:t>
            </w:r>
          </w:p>
        </w:tc>
      </w:tr>
      <w:tr w:rsidR="00050305" w:rsidRPr="00050305" w14:paraId="6B18688C"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7B9538"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r>
      <w:tr w:rsidR="00050305" w:rsidRPr="00050305" w14:paraId="6DB58015"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050305" w:rsidRPr="00050305" w14:paraId="31AFB02F" w14:textId="77777777">
              <w:trPr>
                <w:tblCellSpacing w:w="0" w:type="dxa"/>
              </w:trPr>
              <w:tc>
                <w:tcPr>
                  <w:tcW w:w="0" w:type="auto"/>
                  <w:vAlign w:val="center"/>
                  <w:hideMark/>
                </w:tcPr>
                <w:p w14:paraId="226FAF95" w14:textId="6AAAD14C" w:rsidR="00050305" w:rsidRPr="00050305" w:rsidRDefault="00050305" w:rsidP="00050305">
                  <w:pPr>
                    <w:spacing w:after="0" w:line="240" w:lineRule="auto"/>
                    <w:rPr>
                      <w:rFonts w:ascii="Times New Roman" w:eastAsia="Times New Roman" w:hAnsi="Times New Roman" w:cs="Times New Roman"/>
                      <w:sz w:val="24"/>
                      <w:szCs w:val="24"/>
                      <w:lang w:eastAsia="es-ES"/>
                    </w:rPr>
                  </w:pPr>
                </w:p>
              </w:tc>
            </w:tr>
          </w:tbl>
          <w:p w14:paraId="3C06D8BC"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r>
    </w:tbl>
    <w:p w14:paraId="66FF9306" w14:textId="77777777" w:rsidR="00050305" w:rsidRPr="00050305" w:rsidRDefault="00050305" w:rsidP="00050305">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359"/>
        <w:gridCol w:w="464"/>
      </w:tblGrid>
      <w:tr w:rsidR="00050305" w:rsidRPr="00050305" w14:paraId="01763E05"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B82E82" w14:textId="77777777" w:rsidR="00050305" w:rsidRPr="00050305" w:rsidRDefault="00050305" w:rsidP="00050305">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DD2F8E" w14:textId="77777777" w:rsidR="00050305" w:rsidRPr="00050305" w:rsidRDefault="00050305" w:rsidP="00050305">
            <w:pPr>
              <w:spacing w:after="0" w:line="240" w:lineRule="auto"/>
              <w:rPr>
                <w:rFonts w:ascii="Times New Roman" w:eastAsia="Times New Roman" w:hAnsi="Times New Roman" w:cs="Times New Roman"/>
                <w:sz w:val="20"/>
                <w:szCs w:val="20"/>
                <w:lang w:eastAsia="es-ES"/>
              </w:rPr>
            </w:pPr>
          </w:p>
        </w:tc>
      </w:tr>
      <w:tr w:rsidR="00050305" w:rsidRPr="00050305" w14:paraId="2E708F30"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35FAB8" w14:textId="77777777" w:rsidR="00050305" w:rsidRPr="00050305" w:rsidRDefault="00050305" w:rsidP="00050305">
            <w:pPr>
              <w:spacing w:after="0" w:line="240" w:lineRule="auto"/>
              <w:rPr>
                <w:rFonts w:ascii="Times New Roman" w:eastAsia="Times New Roman" w:hAnsi="Times New Roman" w:cs="Times New Roman"/>
                <w:sz w:val="20"/>
                <w:szCs w:val="20"/>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E02177" w14:textId="77777777" w:rsidR="00050305" w:rsidRPr="00050305" w:rsidRDefault="00050305" w:rsidP="00050305">
            <w:pPr>
              <w:spacing w:after="0" w:line="240" w:lineRule="auto"/>
              <w:rPr>
                <w:rFonts w:ascii="Times New Roman" w:eastAsia="Times New Roman" w:hAnsi="Times New Roman" w:cs="Times New Roman"/>
                <w:sz w:val="20"/>
                <w:szCs w:val="20"/>
                <w:lang w:eastAsia="es-ES"/>
              </w:rPr>
            </w:pPr>
          </w:p>
        </w:tc>
      </w:tr>
      <w:tr w:rsidR="00050305" w:rsidRPr="00050305" w14:paraId="3839E1C9"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31E211" w14:textId="77777777" w:rsidR="00050305" w:rsidRPr="00050305" w:rsidRDefault="00050305" w:rsidP="00050305">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14:paraId="27BA7C28" w14:textId="77777777" w:rsidR="00050305" w:rsidRPr="00050305" w:rsidRDefault="00050305" w:rsidP="00050305">
            <w:pPr>
              <w:spacing w:after="0" w:line="240" w:lineRule="auto"/>
              <w:rPr>
                <w:rFonts w:ascii="Times New Roman" w:eastAsia="Times New Roman" w:hAnsi="Times New Roman" w:cs="Times New Roman"/>
                <w:sz w:val="20"/>
                <w:szCs w:val="20"/>
                <w:lang w:eastAsia="es-ES"/>
              </w:rPr>
            </w:pPr>
          </w:p>
        </w:tc>
      </w:tr>
      <w:tr w:rsidR="00050305" w:rsidRPr="00050305" w14:paraId="263BAA87" w14:textId="77777777" w:rsidTr="0005030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97B6A6" w14:textId="1D82C1DD" w:rsidR="00050305" w:rsidRPr="00050305" w:rsidRDefault="00050305" w:rsidP="00050305">
            <w:pPr>
              <w:spacing w:after="0" w:line="240" w:lineRule="auto"/>
              <w:jc w:val="center"/>
              <w:rPr>
                <w:rFonts w:ascii="Times New Roman" w:eastAsia="Times New Roman" w:hAnsi="Times New Roman" w:cs="Times New Roman"/>
                <w:sz w:val="24"/>
                <w:szCs w:val="24"/>
                <w:lang w:eastAsia="es-ES"/>
              </w:rPr>
            </w:pPr>
            <w:r w:rsidRPr="0098752F">
              <w:rPr>
                <w:noProof/>
                <w:lang w:val="es-SV" w:eastAsia="es-SV"/>
              </w:rPr>
              <w:drawing>
                <wp:anchor distT="0" distB="0" distL="114300" distR="114300" simplePos="0" relativeHeight="251663360" behindDoc="0" locked="0" layoutInCell="1" allowOverlap="1" wp14:anchorId="17AA91BA" wp14:editId="41F838E0">
                  <wp:simplePos x="0" y="0"/>
                  <wp:positionH relativeFrom="margin">
                    <wp:posOffset>1986280</wp:posOffset>
                  </wp:positionH>
                  <wp:positionV relativeFrom="margin">
                    <wp:posOffset>42545</wp:posOffset>
                  </wp:positionV>
                  <wp:extent cx="2062480" cy="845185"/>
                  <wp:effectExtent l="19050" t="0" r="13970" b="259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74" t="64446" r="28002" b="24739"/>
                          <a:stretch/>
                        </pic:blipFill>
                        <pic:spPr bwMode="auto">
                          <a:xfrm>
                            <a:off x="0" y="0"/>
                            <a:ext cx="2062480" cy="845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0305">
              <w:rPr>
                <w:rFonts w:ascii="Times New Roman" w:eastAsia="Times New Roman" w:hAnsi="Times New Roman" w:cs="Times New Roman"/>
                <w:sz w:val="24"/>
                <w:szCs w:val="24"/>
                <w:lang w:eastAsia="es-ES"/>
              </w:rPr>
              <w:br/>
            </w:r>
            <w:r w:rsidRPr="00050305">
              <w:rPr>
                <w:rFonts w:ascii="Times New Roman" w:eastAsia="Times New Roman" w:hAnsi="Times New Roman" w:cs="Times New Roman"/>
                <w:sz w:val="24"/>
                <w:szCs w:val="24"/>
                <w:lang w:eastAsia="es-ES"/>
              </w:rPr>
              <w:br/>
            </w:r>
            <w:r w:rsidRPr="00050305">
              <w:rPr>
                <w:rFonts w:ascii="Times New Roman" w:eastAsia="Times New Roman" w:hAnsi="Times New Roman" w:cs="Times New Roman"/>
                <w:sz w:val="24"/>
                <w:szCs w:val="24"/>
                <w:lang w:eastAsia="es-ES"/>
              </w:rPr>
              <w:br/>
            </w:r>
          </w:p>
        </w:tc>
        <w:tc>
          <w:tcPr>
            <w:tcW w:w="0" w:type="auto"/>
            <w:shd w:val="clear" w:color="auto" w:fill="FFFFFF"/>
            <w:vAlign w:val="center"/>
            <w:hideMark/>
          </w:tcPr>
          <w:p w14:paraId="1A46B933" w14:textId="77777777" w:rsidR="00050305" w:rsidRPr="00050305" w:rsidRDefault="00050305" w:rsidP="00050305">
            <w:pPr>
              <w:spacing w:after="0" w:line="240" w:lineRule="auto"/>
              <w:rPr>
                <w:rFonts w:ascii="Times New Roman" w:eastAsia="Times New Roman" w:hAnsi="Times New Roman" w:cs="Times New Roman"/>
                <w:sz w:val="20"/>
                <w:szCs w:val="20"/>
                <w:lang w:eastAsia="es-ES"/>
              </w:rPr>
            </w:pPr>
          </w:p>
        </w:tc>
      </w:tr>
    </w:tbl>
    <w:p w14:paraId="52279277" w14:textId="7E7AFFDC" w:rsidR="00047726" w:rsidRDefault="00047726"/>
    <w:p w14:paraId="4FB69C96" w14:textId="6705B3E5" w:rsidR="00050305" w:rsidRDefault="00050305"/>
    <w:p w14:paraId="60D34D3A" w14:textId="25469FA2" w:rsidR="00050305" w:rsidRDefault="00050305"/>
    <w:p w14:paraId="2166E378" w14:textId="03312F5D" w:rsidR="00050305" w:rsidRDefault="00050305"/>
    <w:p w14:paraId="2C06D081" w14:textId="6A497AEA" w:rsidR="00050305" w:rsidRDefault="00050305"/>
    <w:p w14:paraId="1FFD5FEA" w14:textId="572639BB" w:rsidR="00050305" w:rsidRDefault="00050305"/>
    <w:p w14:paraId="70819FEF" w14:textId="77777777" w:rsidR="00651F10" w:rsidRDefault="00651F10"/>
    <w:p w14:paraId="72C6F8F8" w14:textId="77777777" w:rsidR="00050305" w:rsidRDefault="00050305"/>
    <w:p w14:paraId="0131E3A2" w14:textId="71F670F3" w:rsidR="00050305" w:rsidRDefault="00050305"/>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050305" w:rsidRPr="00050305" w14:paraId="1A2AAC8D" w14:textId="77777777" w:rsidTr="00593390">
        <w:trPr>
          <w:trHeight w:val="450"/>
        </w:trPr>
        <w:tc>
          <w:tcPr>
            <w:tcW w:w="4496" w:type="dxa"/>
            <w:vMerge w:val="restart"/>
            <w:tcBorders>
              <w:top w:val="nil"/>
              <w:left w:val="nil"/>
              <w:bottom w:val="nil"/>
              <w:right w:val="nil"/>
            </w:tcBorders>
            <w:shd w:val="clear" w:color="auto" w:fill="auto"/>
            <w:noWrap/>
            <w:vAlign w:val="bottom"/>
            <w:hideMark/>
          </w:tcPr>
          <w:p w14:paraId="0C2EC814" w14:textId="409C3737" w:rsidR="00050305" w:rsidRPr="00050305" w:rsidRDefault="00050305" w:rsidP="00050305">
            <w:pPr>
              <w:spacing w:after="0" w:line="240" w:lineRule="auto"/>
              <w:rPr>
                <w:rFonts w:ascii="Arial" w:eastAsia="Times New Roman" w:hAnsi="Arial" w:cs="Arial"/>
                <w:sz w:val="20"/>
                <w:szCs w:val="20"/>
                <w:lang w:eastAsia="es-ES"/>
              </w:rPr>
            </w:pPr>
            <w:bookmarkStart w:id="5" w:name="_Hlk59099290"/>
            <w:bookmarkStart w:id="6" w:name="_Hlk58499165"/>
            <w:r w:rsidRPr="00050305">
              <w:rPr>
                <w:rFonts w:ascii="Arial" w:eastAsia="Times New Roman" w:hAnsi="Arial" w:cs="Arial"/>
                <w:noProof/>
                <w:sz w:val="20"/>
                <w:szCs w:val="20"/>
                <w:lang w:val="es-SV" w:eastAsia="es-SV"/>
              </w:rPr>
              <w:lastRenderedPageBreak/>
              <w:drawing>
                <wp:anchor distT="0" distB="0" distL="114300" distR="114300" simplePos="0" relativeHeight="251661312" behindDoc="0" locked="0" layoutInCell="1" allowOverlap="1" wp14:anchorId="36F5BBB4" wp14:editId="3A5A9894">
                  <wp:simplePos x="0" y="0"/>
                  <wp:positionH relativeFrom="column">
                    <wp:posOffset>238125</wp:posOffset>
                  </wp:positionH>
                  <wp:positionV relativeFrom="paragraph">
                    <wp:posOffset>-4445</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8" cstate="print"/>
                          <a:srcRect/>
                          <a:stretch>
                            <a:fillRect/>
                          </a:stretch>
                        </pic:blipFill>
                        <pic:spPr bwMode="auto">
                          <a:xfrm>
                            <a:off x="0" y="0"/>
                            <a:ext cx="2429608" cy="1073394"/>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050305">
              <w:rPr>
                <w:rFonts w:ascii="Arial" w:eastAsia="Times New Roman" w:hAnsi="Arial" w:cs="Arial"/>
                <w:sz w:val="20"/>
                <w:szCs w:val="20"/>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050305" w:rsidRPr="00050305" w14:paraId="1669DFAC" w14:textId="77777777" w:rsidTr="00593390">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79BE5904" w14:textId="77777777" w:rsidR="00050305" w:rsidRPr="00050305" w:rsidRDefault="00050305" w:rsidP="00050305">
                  <w:pPr>
                    <w:spacing w:after="0" w:line="240" w:lineRule="auto"/>
                    <w:jc w:val="center"/>
                    <w:rPr>
                      <w:rFonts w:ascii="Arial" w:eastAsia="Times New Roman" w:hAnsi="Arial" w:cs="Arial"/>
                      <w:b/>
                      <w:bCs/>
                      <w:color w:val="000000"/>
                      <w:sz w:val="20"/>
                      <w:szCs w:val="20"/>
                      <w:lang w:eastAsia="es-ES"/>
                    </w:rPr>
                  </w:pPr>
                </w:p>
              </w:tc>
            </w:tr>
            <w:tr w:rsidR="00050305" w:rsidRPr="00050305" w14:paraId="548B1C84" w14:textId="77777777" w:rsidTr="00593390">
              <w:trPr>
                <w:trHeight w:val="450"/>
                <w:tblCellSpacing w:w="0" w:type="dxa"/>
              </w:trPr>
              <w:tc>
                <w:tcPr>
                  <w:tcW w:w="0" w:type="auto"/>
                  <w:vMerge/>
                  <w:tcBorders>
                    <w:top w:val="nil"/>
                    <w:left w:val="nil"/>
                    <w:bottom w:val="nil"/>
                    <w:right w:val="nil"/>
                  </w:tcBorders>
                  <w:vAlign w:val="center"/>
                  <w:hideMark/>
                </w:tcPr>
                <w:p w14:paraId="76B68EA4" w14:textId="77777777" w:rsidR="00050305" w:rsidRPr="00050305" w:rsidRDefault="00050305" w:rsidP="00050305">
                  <w:pPr>
                    <w:spacing w:after="0" w:line="240" w:lineRule="auto"/>
                    <w:rPr>
                      <w:rFonts w:ascii="Arial" w:eastAsia="Times New Roman" w:hAnsi="Arial" w:cs="Arial"/>
                      <w:b/>
                      <w:bCs/>
                      <w:color w:val="000000"/>
                      <w:sz w:val="20"/>
                      <w:szCs w:val="20"/>
                      <w:lang w:eastAsia="es-ES"/>
                    </w:rPr>
                  </w:pPr>
                </w:p>
              </w:tc>
            </w:tr>
          </w:tbl>
          <w:p w14:paraId="77D1E65E" w14:textId="77777777" w:rsidR="00050305" w:rsidRPr="00050305" w:rsidRDefault="00050305" w:rsidP="00050305">
            <w:pPr>
              <w:spacing w:after="0" w:line="240" w:lineRule="auto"/>
              <w:rPr>
                <w:rFonts w:ascii="Arial" w:eastAsia="Times New Roman" w:hAnsi="Arial" w:cs="Arial"/>
                <w:sz w:val="20"/>
                <w:szCs w:val="20"/>
                <w:lang w:eastAsia="es-ES"/>
              </w:rPr>
            </w:pPr>
          </w:p>
        </w:tc>
        <w:tc>
          <w:tcPr>
            <w:tcW w:w="4544" w:type="dxa"/>
            <w:gridSpan w:val="5"/>
            <w:vMerge w:val="restart"/>
            <w:tcBorders>
              <w:top w:val="nil"/>
              <w:left w:val="nil"/>
              <w:bottom w:val="nil"/>
              <w:right w:val="nil"/>
            </w:tcBorders>
            <w:shd w:val="clear" w:color="auto" w:fill="auto"/>
            <w:vAlign w:val="center"/>
            <w:hideMark/>
          </w:tcPr>
          <w:p w14:paraId="4A7F8C00" w14:textId="77777777" w:rsidR="00050305" w:rsidRPr="00050305" w:rsidRDefault="00050305" w:rsidP="00050305">
            <w:pPr>
              <w:spacing w:after="0" w:line="240" w:lineRule="auto"/>
              <w:jc w:val="center"/>
              <w:rPr>
                <w:rFonts w:ascii="Arial" w:eastAsia="Times New Roman" w:hAnsi="Arial" w:cs="Arial"/>
                <w:b/>
                <w:bCs/>
                <w:sz w:val="20"/>
                <w:szCs w:val="20"/>
                <w:lang w:eastAsia="es-ES"/>
              </w:rPr>
            </w:pPr>
            <w:r w:rsidRPr="00050305">
              <w:rPr>
                <w:rFonts w:ascii="Arial" w:eastAsia="Times New Roman" w:hAnsi="Arial" w:cs="Arial"/>
                <w:b/>
                <w:bCs/>
                <w:sz w:val="20"/>
                <w:szCs w:val="20"/>
                <w:lang w:eastAsia="es-ES"/>
              </w:rPr>
              <w:t>"HOSPITAL NACIONAL DR. JORGE MAZZINI VILLACORTA" SONSONATE                                                                                                                                                                                                                   UNIDAD DE ADQUISICIONES Y CONTRATACIONES INSTITUCIONAL (UACI)</w:t>
            </w:r>
          </w:p>
        </w:tc>
      </w:tr>
      <w:tr w:rsidR="00050305" w:rsidRPr="00050305" w14:paraId="1250E7BC" w14:textId="77777777" w:rsidTr="00593390">
        <w:trPr>
          <w:trHeight w:val="690"/>
        </w:trPr>
        <w:tc>
          <w:tcPr>
            <w:tcW w:w="4496" w:type="dxa"/>
            <w:vMerge/>
            <w:tcBorders>
              <w:top w:val="nil"/>
              <w:left w:val="nil"/>
              <w:bottom w:val="nil"/>
              <w:right w:val="nil"/>
            </w:tcBorders>
            <w:vAlign w:val="center"/>
            <w:hideMark/>
          </w:tcPr>
          <w:p w14:paraId="722A5AD0" w14:textId="77777777" w:rsidR="00050305" w:rsidRPr="00050305" w:rsidRDefault="00050305" w:rsidP="00050305">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5DEAC33D" w14:textId="77777777" w:rsidR="00050305" w:rsidRPr="00050305" w:rsidRDefault="00050305" w:rsidP="00050305">
            <w:pPr>
              <w:spacing w:after="0" w:line="240" w:lineRule="auto"/>
              <w:rPr>
                <w:rFonts w:ascii="Arial" w:eastAsia="Times New Roman" w:hAnsi="Arial" w:cs="Arial"/>
                <w:b/>
                <w:bCs/>
                <w:sz w:val="20"/>
                <w:szCs w:val="20"/>
                <w:lang w:eastAsia="es-ES"/>
              </w:rPr>
            </w:pPr>
          </w:p>
        </w:tc>
      </w:tr>
      <w:tr w:rsidR="00050305" w:rsidRPr="00050305" w14:paraId="1FAFB74B" w14:textId="77777777" w:rsidTr="00593390">
        <w:trPr>
          <w:trHeight w:val="675"/>
        </w:trPr>
        <w:tc>
          <w:tcPr>
            <w:tcW w:w="4496" w:type="dxa"/>
            <w:vMerge/>
            <w:tcBorders>
              <w:top w:val="nil"/>
              <w:left w:val="nil"/>
              <w:bottom w:val="nil"/>
              <w:right w:val="nil"/>
            </w:tcBorders>
            <w:vAlign w:val="center"/>
            <w:hideMark/>
          </w:tcPr>
          <w:p w14:paraId="44D6D257" w14:textId="77777777" w:rsidR="00050305" w:rsidRPr="00050305" w:rsidRDefault="00050305" w:rsidP="00050305">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0050328B" w14:textId="77777777" w:rsidR="00050305" w:rsidRPr="00050305" w:rsidRDefault="00050305" w:rsidP="00050305">
            <w:pPr>
              <w:spacing w:after="0" w:line="240" w:lineRule="auto"/>
              <w:rPr>
                <w:rFonts w:ascii="Arial" w:eastAsia="Times New Roman" w:hAnsi="Arial" w:cs="Arial"/>
                <w:b/>
                <w:bCs/>
                <w:sz w:val="20"/>
                <w:szCs w:val="20"/>
                <w:lang w:eastAsia="es-ES"/>
              </w:rPr>
            </w:pPr>
          </w:p>
        </w:tc>
      </w:tr>
      <w:tr w:rsidR="00050305" w:rsidRPr="00050305" w14:paraId="00336309" w14:textId="77777777" w:rsidTr="00593390">
        <w:trPr>
          <w:trHeight w:val="675"/>
        </w:trPr>
        <w:tc>
          <w:tcPr>
            <w:tcW w:w="4496" w:type="dxa"/>
            <w:vMerge/>
            <w:tcBorders>
              <w:top w:val="nil"/>
              <w:left w:val="nil"/>
              <w:bottom w:val="nil"/>
              <w:right w:val="nil"/>
            </w:tcBorders>
            <w:vAlign w:val="center"/>
          </w:tcPr>
          <w:p w14:paraId="331785F3" w14:textId="77777777" w:rsidR="00050305" w:rsidRPr="00050305" w:rsidRDefault="00050305" w:rsidP="00050305">
            <w:pPr>
              <w:spacing w:after="0" w:line="240" w:lineRule="auto"/>
              <w:rPr>
                <w:rFonts w:ascii="Arial" w:eastAsia="Times New Roman" w:hAnsi="Arial" w:cs="Arial"/>
                <w:sz w:val="20"/>
                <w:szCs w:val="20"/>
                <w:lang w:eastAsia="es-ES"/>
              </w:rPr>
            </w:pPr>
          </w:p>
        </w:tc>
        <w:tc>
          <w:tcPr>
            <w:tcW w:w="4544" w:type="dxa"/>
            <w:gridSpan w:val="5"/>
            <w:tcBorders>
              <w:top w:val="nil"/>
              <w:left w:val="nil"/>
              <w:bottom w:val="nil"/>
              <w:right w:val="nil"/>
            </w:tcBorders>
            <w:vAlign w:val="center"/>
          </w:tcPr>
          <w:p w14:paraId="287A8B01" w14:textId="77777777" w:rsidR="00050305" w:rsidRPr="00050305" w:rsidRDefault="00050305" w:rsidP="00050305">
            <w:pPr>
              <w:spacing w:after="0" w:line="240" w:lineRule="auto"/>
              <w:rPr>
                <w:rFonts w:ascii="Arial" w:eastAsia="Times New Roman" w:hAnsi="Arial" w:cs="Arial"/>
                <w:b/>
                <w:bCs/>
                <w:sz w:val="20"/>
                <w:szCs w:val="20"/>
                <w:lang w:eastAsia="es-ES"/>
              </w:rPr>
            </w:pPr>
          </w:p>
        </w:tc>
      </w:tr>
      <w:tr w:rsidR="00050305" w:rsidRPr="00050305" w14:paraId="6D78ACBA" w14:textId="77777777" w:rsidTr="00593390">
        <w:trPr>
          <w:trHeight w:val="240"/>
        </w:trPr>
        <w:tc>
          <w:tcPr>
            <w:tcW w:w="4496" w:type="dxa"/>
            <w:vMerge/>
            <w:tcBorders>
              <w:top w:val="nil"/>
              <w:left w:val="nil"/>
              <w:bottom w:val="nil"/>
              <w:right w:val="nil"/>
            </w:tcBorders>
            <w:vAlign w:val="center"/>
            <w:hideMark/>
          </w:tcPr>
          <w:p w14:paraId="4E6AF030" w14:textId="77777777" w:rsidR="00050305" w:rsidRPr="00050305" w:rsidRDefault="00050305" w:rsidP="00050305">
            <w:pPr>
              <w:spacing w:after="0" w:line="240" w:lineRule="auto"/>
              <w:rPr>
                <w:rFonts w:ascii="Arial" w:eastAsia="Times New Roman" w:hAnsi="Arial" w:cs="Arial"/>
                <w:sz w:val="20"/>
                <w:szCs w:val="20"/>
                <w:lang w:eastAsia="es-ES"/>
              </w:rPr>
            </w:pPr>
          </w:p>
        </w:tc>
        <w:tc>
          <w:tcPr>
            <w:tcW w:w="997" w:type="dxa"/>
            <w:tcBorders>
              <w:top w:val="nil"/>
              <w:left w:val="nil"/>
              <w:bottom w:val="nil"/>
              <w:right w:val="nil"/>
            </w:tcBorders>
            <w:shd w:val="clear" w:color="auto" w:fill="auto"/>
            <w:vAlign w:val="center"/>
            <w:hideMark/>
          </w:tcPr>
          <w:p w14:paraId="778D49D0" w14:textId="77777777" w:rsidR="00050305" w:rsidRPr="00050305" w:rsidRDefault="00050305" w:rsidP="00050305">
            <w:pPr>
              <w:spacing w:after="0" w:line="240" w:lineRule="auto"/>
              <w:jc w:val="center"/>
              <w:rPr>
                <w:rFonts w:ascii="Arial" w:eastAsia="Times New Roman" w:hAnsi="Arial" w:cs="Arial"/>
                <w:b/>
                <w:bCs/>
                <w:sz w:val="20"/>
                <w:szCs w:val="20"/>
                <w:lang w:eastAsia="es-ES"/>
              </w:rPr>
            </w:pPr>
          </w:p>
        </w:tc>
        <w:tc>
          <w:tcPr>
            <w:tcW w:w="977" w:type="dxa"/>
            <w:tcBorders>
              <w:top w:val="nil"/>
              <w:left w:val="nil"/>
              <w:bottom w:val="nil"/>
              <w:right w:val="nil"/>
            </w:tcBorders>
            <w:shd w:val="clear" w:color="auto" w:fill="auto"/>
            <w:vAlign w:val="center"/>
            <w:hideMark/>
          </w:tcPr>
          <w:p w14:paraId="025599C4" w14:textId="77777777" w:rsidR="00050305" w:rsidRPr="00050305" w:rsidRDefault="00050305" w:rsidP="00050305">
            <w:pPr>
              <w:spacing w:after="0" w:line="240" w:lineRule="auto"/>
              <w:jc w:val="center"/>
              <w:rPr>
                <w:rFonts w:ascii="Arial" w:eastAsia="Times New Roman" w:hAnsi="Arial" w:cs="Arial"/>
                <w:b/>
                <w:bCs/>
                <w:sz w:val="20"/>
                <w:szCs w:val="20"/>
                <w:lang w:eastAsia="es-ES"/>
              </w:rPr>
            </w:pPr>
          </w:p>
        </w:tc>
        <w:tc>
          <w:tcPr>
            <w:tcW w:w="1076" w:type="dxa"/>
            <w:tcBorders>
              <w:top w:val="nil"/>
              <w:left w:val="nil"/>
              <w:bottom w:val="nil"/>
              <w:right w:val="nil"/>
            </w:tcBorders>
            <w:shd w:val="clear" w:color="auto" w:fill="auto"/>
            <w:vAlign w:val="center"/>
            <w:hideMark/>
          </w:tcPr>
          <w:p w14:paraId="28F8A894" w14:textId="77777777" w:rsidR="00050305" w:rsidRPr="00050305" w:rsidRDefault="00050305" w:rsidP="00050305">
            <w:pPr>
              <w:spacing w:after="0" w:line="240" w:lineRule="auto"/>
              <w:jc w:val="center"/>
              <w:rPr>
                <w:rFonts w:ascii="Arial" w:eastAsia="Times New Roman" w:hAnsi="Arial" w:cs="Arial"/>
                <w:b/>
                <w:bCs/>
                <w:sz w:val="20"/>
                <w:szCs w:val="20"/>
                <w:lang w:eastAsia="es-ES"/>
              </w:rPr>
            </w:pPr>
          </w:p>
        </w:tc>
        <w:tc>
          <w:tcPr>
            <w:tcW w:w="1135" w:type="dxa"/>
            <w:tcBorders>
              <w:top w:val="nil"/>
              <w:left w:val="nil"/>
              <w:bottom w:val="nil"/>
              <w:right w:val="nil"/>
            </w:tcBorders>
            <w:shd w:val="clear" w:color="auto" w:fill="auto"/>
            <w:vAlign w:val="center"/>
            <w:hideMark/>
          </w:tcPr>
          <w:p w14:paraId="66680E55" w14:textId="77777777" w:rsidR="00050305" w:rsidRPr="00050305" w:rsidRDefault="00050305" w:rsidP="00050305">
            <w:pPr>
              <w:spacing w:after="0" w:line="240" w:lineRule="auto"/>
              <w:jc w:val="center"/>
              <w:rPr>
                <w:rFonts w:ascii="Arial" w:eastAsia="Times New Roman" w:hAnsi="Arial" w:cs="Arial"/>
                <w:b/>
                <w:bCs/>
                <w:sz w:val="20"/>
                <w:szCs w:val="20"/>
                <w:lang w:eastAsia="es-ES"/>
              </w:rPr>
            </w:pPr>
          </w:p>
        </w:tc>
        <w:tc>
          <w:tcPr>
            <w:tcW w:w="359" w:type="dxa"/>
            <w:tcBorders>
              <w:top w:val="nil"/>
              <w:left w:val="nil"/>
              <w:bottom w:val="nil"/>
              <w:right w:val="nil"/>
            </w:tcBorders>
            <w:shd w:val="clear" w:color="auto" w:fill="auto"/>
            <w:vAlign w:val="center"/>
            <w:hideMark/>
          </w:tcPr>
          <w:p w14:paraId="40FAB82F" w14:textId="77777777" w:rsidR="00050305" w:rsidRPr="00050305" w:rsidRDefault="00050305" w:rsidP="00050305">
            <w:pPr>
              <w:spacing w:after="0" w:line="240" w:lineRule="auto"/>
              <w:jc w:val="center"/>
              <w:rPr>
                <w:rFonts w:ascii="Arial" w:eastAsia="Times New Roman" w:hAnsi="Arial" w:cs="Arial"/>
                <w:b/>
                <w:bCs/>
                <w:sz w:val="20"/>
                <w:szCs w:val="20"/>
                <w:lang w:eastAsia="es-ES"/>
              </w:rPr>
            </w:pPr>
          </w:p>
        </w:tc>
      </w:tr>
    </w:tbl>
    <w:p w14:paraId="49874A9D" w14:textId="77777777" w:rsidR="00050305" w:rsidRPr="00050305" w:rsidRDefault="00050305" w:rsidP="00050305">
      <w:pPr>
        <w:spacing w:after="0" w:line="240" w:lineRule="auto"/>
        <w:jc w:val="center"/>
        <w:rPr>
          <w:rFonts w:ascii="Arial" w:eastAsia="Times New Roman" w:hAnsi="Arial" w:cs="Arial"/>
          <w:b/>
          <w:sz w:val="20"/>
          <w:szCs w:val="20"/>
          <w:u w:val="single"/>
          <w:lang w:val="es-SV" w:eastAsia="es-ES"/>
        </w:rPr>
      </w:pPr>
      <w:r w:rsidRPr="00050305">
        <w:rPr>
          <w:rFonts w:ascii="Arial" w:eastAsia="Times New Roman" w:hAnsi="Arial" w:cs="Arial"/>
          <w:b/>
          <w:sz w:val="20"/>
          <w:szCs w:val="20"/>
          <w:u w:val="single"/>
          <w:lang w:val="es-SV" w:eastAsia="es-ES"/>
        </w:rPr>
        <w:t xml:space="preserve">CONDICIONES DEL SUMINISTRO </w:t>
      </w:r>
    </w:p>
    <w:p w14:paraId="66464A5D" w14:textId="77777777" w:rsidR="00050305" w:rsidRPr="00050305" w:rsidRDefault="00050305" w:rsidP="00050305">
      <w:pPr>
        <w:spacing w:after="0" w:line="240" w:lineRule="auto"/>
        <w:jc w:val="center"/>
        <w:rPr>
          <w:rFonts w:ascii="Arial" w:eastAsia="Times New Roman" w:hAnsi="Arial" w:cs="Arial"/>
          <w:b/>
          <w:sz w:val="20"/>
          <w:szCs w:val="20"/>
          <w:u w:val="single"/>
          <w:lang w:val="es-SV" w:eastAsia="es-ES"/>
        </w:rPr>
      </w:pPr>
    </w:p>
    <w:p w14:paraId="319FD01E" w14:textId="77777777" w:rsidR="00050305" w:rsidRPr="00050305" w:rsidRDefault="00050305" w:rsidP="00050305">
      <w:pPr>
        <w:spacing w:after="0" w:line="240" w:lineRule="auto"/>
        <w:jc w:val="center"/>
        <w:rPr>
          <w:rFonts w:ascii="Arial" w:eastAsia="Times New Roman" w:hAnsi="Arial" w:cs="Arial"/>
          <w:b/>
          <w:sz w:val="18"/>
          <w:szCs w:val="18"/>
          <w:u w:val="single"/>
          <w:lang w:val="es-SV" w:eastAsia="es-ES"/>
        </w:rPr>
      </w:pPr>
    </w:p>
    <w:p w14:paraId="5AFFCBD0" w14:textId="77777777" w:rsidR="00050305" w:rsidRPr="00050305" w:rsidRDefault="00050305" w:rsidP="00050305">
      <w:pPr>
        <w:spacing w:after="0" w:line="240" w:lineRule="auto"/>
        <w:rPr>
          <w:rFonts w:ascii="Arial" w:eastAsia="Times New Roman" w:hAnsi="Arial" w:cs="Arial"/>
          <w:b/>
          <w:sz w:val="18"/>
          <w:szCs w:val="18"/>
          <w:u w:val="single"/>
          <w:lang w:val="es-SV" w:eastAsia="es-ES"/>
        </w:rPr>
      </w:pPr>
    </w:p>
    <w:p w14:paraId="223ADE41" w14:textId="77777777" w:rsidR="00050305" w:rsidRPr="00050305" w:rsidRDefault="00050305" w:rsidP="00050305">
      <w:pPr>
        <w:numPr>
          <w:ilvl w:val="0"/>
          <w:numId w:val="1"/>
        </w:numPr>
        <w:spacing w:after="0" w:line="240" w:lineRule="auto"/>
        <w:jc w:val="both"/>
        <w:rPr>
          <w:rFonts w:ascii="Arial" w:eastAsia="Times New Roman" w:hAnsi="Arial" w:cs="Arial"/>
          <w:sz w:val="18"/>
          <w:szCs w:val="18"/>
          <w:lang w:val="es-SV" w:eastAsia="es-ES"/>
        </w:rPr>
      </w:pPr>
      <w:r w:rsidRPr="00050305">
        <w:rPr>
          <w:rFonts w:ascii="Arial" w:eastAsia="Times New Roman" w:hAnsi="Arial" w:cs="Arial"/>
          <w:sz w:val="18"/>
          <w:szCs w:val="18"/>
          <w:lang w:val="es-SV" w:eastAsia="es-ES"/>
        </w:rPr>
        <w:t>Esta orden de compra está sujeta a todo lo establecido en la ley de adquisiciones y contrataciones de la Administración Pública LACAP y su reglamento.</w:t>
      </w:r>
    </w:p>
    <w:p w14:paraId="476D2879" w14:textId="77777777" w:rsidR="00050305" w:rsidRPr="00050305" w:rsidRDefault="00050305" w:rsidP="00050305">
      <w:pPr>
        <w:spacing w:after="0" w:line="240" w:lineRule="auto"/>
        <w:ind w:left="360"/>
        <w:jc w:val="both"/>
        <w:rPr>
          <w:rFonts w:ascii="Arial" w:eastAsia="Times New Roman" w:hAnsi="Arial" w:cs="Arial"/>
          <w:sz w:val="18"/>
          <w:szCs w:val="18"/>
          <w:lang w:val="es-SV" w:eastAsia="es-ES"/>
        </w:rPr>
      </w:pPr>
    </w:p>
    <w:p w14:paraId="41B68106" w14:textId="77777777" w:rsidR="00050305" w:rsidRPr="00050305" w:rsidRDefault="00050305" w:rsidP="00050305">
      <w:pPr>
        <w:numPr>
          <w:ilvl w:val="0"/>
          <w:numId w:val="1"/>
        </w:numPr>
        <w:spacing w:after="0" w:line="240" w:lineRule="auto"/>
        <w:jc w:val="both"/>
        <w:rPr>
          <w:rFonts w:ascii="Arial" w:eastAsia="Times New Roman" w:hAnsi="Arial" w:cs="Arial"/>
          <w:sz w:val="18"/>
          <w:szCs w:val="18"/>
          <w:lang w:val="es-SV" w:eastAsia="es-ES"/>
        </w:rPr>
      </w:pPr>
      <w:r w:rsidRPr="00050305">
        <w:rPr>
          <w:rFonts w:ascii="Arial" w:eastAsia="Times New Roman" w:hAnsi="Arial" w:cs="Arial"/>
          <w:sz w:val="18"/>
          <w:szCs w:val="18"/>
          <w:lang w:val="es-SV" w:eastAsia="es-ES"/>
        </w:rPr>
        <w:t>Forma parte integral de esta orden de compra, la Solicitud de Cotización con sus especificaciones técnicas y la oferta presentada por la empresa participante.</w:t>
      </w:r>
    </w:p>
    <w:p w14:paraId="11809F92" w14:textId="77777777" w:rsidR="00050305" w:rsidRPr="00050305" w:rsidRDefault="00050305" w:rsidP="00050305">
      <w:pPr>
        <w:spacing w:after="0" w:line="240" w:lineRule="auto"/>
        <w:ind w:left="708"/>
        <w:rPr>
          <w:rFonts w:ascii="Arial" w:eastAsia="Times New Roman" w:hAnsi="Arial" w:cs="Arial"/>
          <w:sz w:val="18"/>
          <w:szCs w:val="18"/>
          <w:lang w:val="es-SV" w:eastAsia="es-ES"/>
        </w:rPr>
      </w:pPr>
    </w:p>
    <w:p w14:paraId="0E765618" w14:textId="77777777" w:rsidR="00050305" w:rsidRPr="00050305" w:rsidRDefault="00050305" w:rsidP="00050305">
      <w:pPr>
        <w:numPr>
          <w:ilvl w:val="0"/>
          <w:numId w:val="1"/>
        </w:numPr>
        <w:spacing w:after="0" w:line="240" w:lineRule="auto"/>
        <w:jc w:val="both"/>
        <w:rPr>
          <w:rFonts w:ascii="Arial" w:eastAsia="Times New Roman" w:hAnsi="Arial" w:cs="Arial"/>
          <w:sz w:val="18"/>
          <w:szCs w:val="18"/>
          <w:lang w:val="es-SV" w:eastAsia="es-ES"/>
        </w:rPr>
      </w:pPr>
      <w:r w:rsidRPr="00050305">
        <w:rPr>
          <w:rFonts w:ascii="Arial" w:eastAsia="Times New Roman" w:hAnsi="Arial" w:cs="Arial"/>
          <w:sz w:val="18"/>
          <w:szCs w:val="18"/>
          <w:lang w:val="es-SV" w:eastAsia="es-ES"/>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050305">
        <w:rPr>
          <w:rFonts w:ascii="Arial" w:eastAsia="Times New Roman" w:hAnsi="Arial" w:cs="Arial"/>
          <w:b/>
          <w:sz w:val="18"/>
          <w:szCs w:val="18"/>
          <w:lang w:val="es-SV" w:eastAsia="es-ES"/>
        </w:rPr>
        <w:t xml:space="preserve">(Art. 85 y Art. 158). </w:t>
      </w:r>
      <w:r w:rsidRPr="00050305">
        <w:rPr>
          <w:rFonts w:ascii="Arial" w:eastAsia="Times New Roman" w:hAnsi="Arial" w:cs="Arial"/>
          <w:sz w:val="18"/>
          <w:szCs w:val="18"/>
          <w:lang w:val="es-SV" w:eastAsia="es-ES"/>
        </w:rPr>
        <w:t>Además, se hará de carácter público el incumplimiento. Formando parte del registro de proveedores incumplidos.</w:t>
      </w:r>
    </w:p>
    <w:p w14:paraId="6CD19714" w14:textId="77777777" w:rsidR="00050305" w:rsidRPr="00050305" w:rsidRDefault="00050305" w:rsidP="00050305">
      <w:pPr>
        <w:spacing w:after="0" w:line="240" w:lineRule="auto"/>
        <w:ind w:left="708"/>
        <w:rPr>
          <w:rFonts w:ascii="Arial" w:eastAsia="Times New Roman" w:hAnsi="Arial" w:cs="Arial"/>
          <w:sz w:val="18"/>
          <w:szCs w:val="18"/>
          <w:lang w:val="es-SV" w:eastAsia="es-ES"/>
        </w:rPr>
      </w:pPr>
    </w:p>
    <w:p w14:paraId="25FE1D7A" w14:textId="77777777" w:rsidR="00050305" w:rsidRPr="00050305" w:rsidRDefault="00050305" w:rsidP="00050305">
      <w:pPr>
        <w:tabs>
          <w:tab w:val="left" w:pos="4155"/>
        </w:tabs>
        <w:spacing w:after="0" w:line="240" w:lineRule="auto"/>
        <w:ind w:left="708"/>
        <w:jc w:val="both"/>
        <w:rPr>
          <w:rFonts w:ascii="Arial" w:eastAsia="Times New Roman" w:hAnsi="Arial" w:cs="Arial"/>
          <w:sz w:val="18"/>
          <w:szCs w:val="18"/>
          <w:lang w:val="es-SV" w:eastAsia="es-ES"/>
        </w:rPr>
      </w:pPr>
      <w:r w:rsidRPr="00050305">
        <w:rPr>
          <w:rFonts w:ascii="Arial" w:eastAsia="Times New Roman" w:hAnsi="Arial" w:cs="Arial"/>
          <w:sz w:val="18"/>
          <w:szCs w:val="18"/>
          <w:lang w:val="es-SV" w:eastAsia="es-ES"/>
        </w:rPr>
        <w:tab/>
      </w:r>
    </w:p>
    <w:p w14:paraId="20BDA132" w14:textId="77777777" w:rsidR="00050305" w:rsidRPr="00050305" w:rsidRDefault="00050305" w:rsidP="00050305">
      <w:pPr>
        <w:numPr>
          <w:ilvl w:val="0"/>
          <w:numId w:val="1"/>
        </w:numPr>
        <w:spacing w:after="0" w:line="240" w:lineRule="auto"/>
        <w:jc w:val="both"/>
        <w:rPr>
          <w:rFonts w:ascii="Arial" w:eastAsia="Times New Roman" w:hAnsi="Arial" w:cs="Arial"/>
          <w:snapToGrid w:val="0"/>
          <w:sz w:val="18"/>
          <w:szCs w:val="18"/>
          <w:lang w:eastAsia="es-ES"/>
        </w:rPr>
      </w:pPr>
      <w:r w:rsidRPr="00050305">
        <w:rPr>
          <w:rFonts w:ascii="Arial" w:eastAsia="Times New Roman" w:hAnsi="Arial" w:cs="Arial"/>
          <w:snapToGrid w:val="0"/>
          <w:sz w:val="18"/>
          <w:szCs w:val="18"/>
          <w:lang w:eastAsia="es-ES"/>
        </w:rPr>
        <w:t xml:space="preserve">La Dirección General de Impuestos Internos en uso de sus facultades legales y de conformidad con lo establecido en el </w:t>
      </w:r>
      <w:r w:rsidRPr="00050305">
        <w:rPr>
          <w:rFonts w:ascii="Arial" w:eastAsia="Times New Roman" w:hAnsi="Arial" w:cs="Arial"/>
          <w:b/>
          <w:snapToGrid w:val="0"/>
          <w:sz w:val="18"/>
          <w:szCs w:val="18"/>
          <w:lang w:eastAsia="es-ES"/>
        </w:rPr>
        <w:t>Art. 162</w:t>
      </w:r>
      <w:r w:rsidRPr="00050305">
        <w:rPr>
          <w:rFonts w:ascii="Arial" w:eastAsia="Times New Roman" w:hAnsi="Arial" w:cs="Arial"/>
          <w:snapToGrid w:val="0"/>
          <w:sz w:val="18"/>
          <w:szCs w:val="18"/>
          <w:lang w:eastAsia="es-ES"/>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25DDC6C5" w14:textId="77777777" w:rsidR="00050305" w:rsidRPr="00050305" w:rsidRDefault="00050305" w:rsidP="00050305">
      <w:pPr>
        <w:spacing w:after="0" w:line="240" w:lineRule="auto"/>
        <w:ind w:left="708"/>
        <w:rPr>
          <w:rFonts w:ascii="Arial" w:eastAsia="Times New Roman" w:hAnsi="Arial" w:cs="Arial"/>
          <w:sz w:val="18"/>
          <w:szCs w:val="18"/>
          <w:lang w:eastAsia="es-ES"/>
        </w:rPr>
      </w:pPr>
    </w:p>
    <w:p w14:paraId="481F319B" w14:textId="77777777" w:rsidR="00050305" w:rsidRPr="00050305" w:rsidRDefault="00050305" w:rsidP="00050305">
      <w:pPr>
        <w:numPr>
          <w:ilvl w:val="0"/>
          <w:numId w:val="1"/>
        </w:numPr>
        <w:spacing w:after="0" w:line="240" w:lineRule="auto"/>
        <w:jc w:val="both"/>
        <w:rPr>
          <w:rFonts w:ascii="Arial" w:eastAsia="Times New Roman" w:hAnsi="Arial" w:cs="Arial"/>
          <w:snapToGrid w:val="0"/>
          <w:sz w:val="18"/>
          <w:szCs w:val="18"/>
          <w:lang w:eastAsia="es-ES"/>
        </w:rPr>
      </w:pPr>
      <w:r w:rsidRPr="00050305">
        <w:rPr>
          <w:rFonts w:ascii="Arial" w:eastAsia="Times New Roman" w:hAnsi="Arial" w:cs="Arial"/>
          <w:snapToGrid w:val="0"/>
          <w:sz w:val="18"/>
          <w:szCs w:val="18"/>
          <w:lang w:eastAsia="es-ES"/>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6FBEF06E" w14:textId="77777777" w:rsidR="00050305" w:rsidRPr="00050305" w:rsidRDefault="00050305" w:rsidP="00050305">
      <w:pPr>
        <w:spacing w:after="0" w:line="240" w:lineRule="auto"/>
        <w:ind w:left="708"/>
        <w:rPr>
          <w:rFonts w:ascii="Arial" w:eastAsia="Times New Roman" w:hAnsi="Arial" w:cs="Arial"/>
          <w:sz w:val="18"/>
          <w:szCs w:val="18"/>
          <w:lang w:eastAsia="es-ES"/>
        </w:rPr>
      </w:pPr>
    </w:p>
    <w:p w14:paraId="1862C38F" w14:textId="77777777" w:rsidR="00050305" w:rsidRPr="00050305" w:rsidRDefault="00050305" w:rsidP="00050305">
      <w:pPr>
        <w:spacing w:after="0" w:line="360" w:lineRule="auto"/>
        <w:ind w:left="360"/>
        <w:jc w:val="both"/>
        <w:rPr>
          <w:rFonts w:ascii="Arial" w:eastAsia="Times New Roman" w:hAnsi="Arial" w:cs="Arial"/>
          <w:snapToGrid w:val="0"/>
          <w:sz w:val="18"/>
          <w:szCs w:val="18"/>
          <w:lang w:eastAsia="es-ES"/>
        </w:rPr>
      </w:pPr>
    </w:p>
    <w:p w14:paraId="1FF4FA73" w14:textId="77777777" w:rsidR="00050305" w:rsidRPr="00050305" w:rsidRDefault="00050305" w:rsidP="00050305">
      <w:pPr>
        <w:numPr>
          <w:ilvl w:val="0"/>
          <w:numId w:val="1"/>
        </w:numPr>
        <w:autoSpaceDE w:val="0"/>
        <w:autoSpaceDN w:val="0"/>
        <w:adjustRightInd w:val="0"/>
        <w:spacing w:after="0" w:line="276" w:lineRule="auto"/>
        <w:jc w:val="both"/>
        <w:rPr>
          <w:rFonts w:ascii="Arial" w:eastAsia="Times New Roman" w:hAnsi="Arial" w:cs="Arial"/>
          <w:i/>
          <w:iCs/>
          <w:sz w:val="18"/>
          <w:szCs w:val="18"/>
          <w:lang w:eastAsia="es-ES"/>
        </w:rPr>
      </w:pPr>
      <w:r w:rsidRPr="00050305">
        <w:rPr>
          <w:rFonts w:ascii="Arial" w:eastAsia="Times New Roman" w:hAnsi="Arial" w:cs="Arial"/>
          <w:i/>
          <w:iCs/>
          <w:sz w:val="18"/>
          <w:szCs w:val="18"/>
          <w:lang w:eastAsia="es-ES"/>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050305">
        <w:rPr>
          <w:rFonts w:ascii="Arial" w:eastAsia="Times New Roman" w:hAnsi="Arial" w:cs="Arial"/>
          <w:b/>
          <w:i/>
          <w:iCs/>
          <w:sz w:val="18"/>
          <w:szCs w:val="18"/>
          <w:lang w:eastAsia="es-ES"/>
        </w:rPr>
        <w:t>art. 160 de la LACAP</w:t>
      </w:r>
      <w:r w:rsidRPr="00050305">
        <w:rPr>
          <w:rFonts w:ascii="Arial" w:eastAsia="Times New Roman" w:hAnsi="Arial" w:cs="Arial"/>
          <w:i/>
          <w:iCs/>
          <w:sz w:val="18"/>
          <w:szCs w:val="18"/>
          <w:lang w:eastAsia="es-ES"/>
        </w:rPr>
        <w:t xml:space="preserve"> para determinar el cometimiento o no durante la ejecución del contrato de la conducta tipificada como causal de inhabilitación en el </w:t>
      </w:r>
      <w:r w:rsidRPr="00050305">
        <w:rPr>
          <w:rFonts w:ascii="Arial" w:eastAsia="Times New Roman" w:hAnsi="Arial" w:cs="Arial"/>
          <w:b/>
          <w:i/>
          <w:iCs/>
          <w:sz w:val="18"/>
          <w:szCs w:val="18"/>
          <w:lang w:eastAsia="es-ES"/>
        </w:rPr>
        <w:t>art. 158 Romano V literal b) de la LACAP</w:t>
      </w:r>
      <w:r w:rsidRPr="00050305">
        <w:rPr>
          <w:rFonts w:ascii="Arial" w:eastAsia="Times New Roman" w:hAnsi="Arial" w:cs="Arial"/>
          <w:i/>
          <w:iCs/>
          <w:sz w:val="18"/>
          <w:szCs w:val="18"/>
          <w:lang w:eastAsia="es-ES"/>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1438DBC8" w14:textId="77777777" w:rsidR="00050305" w:rsidRPr="00050305" w:rsidRDefault="00050305" w:rsidP="00050305">
      <w:pPr>
        <w:spacing w:after="0" w:line="240" w:lineRule="auto"/>
        <w:ind w:left="708"/>
        <w:rPr>
          <w:rFonts w:ascii="Arial" w:eastAsia="Times New Roman" w:hAnsi="Arial" w:cs="Arial"/>
          <w:i/>
          <w:iCs/>
          <w:sz w:val="18"/>
          <w:szCs w:val="18"/>
          <w:lang w:eastAsia="es-ES"/>
        </w:rPr>
      </w:pPr>
    </w:p>
    <w:p w14:paraId="64543E80" w14:textId="77777777" w:rsidR="00050305" w:rsidRPr="00050305" w:rsidRDefault="00050305" w:rsidP="00050305">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050305">
        <w:rPr>
          <w:rFonts w:ascii="Arial" w:eastAsia="Times New Roman" w:hAnsi="Arial" w:cs="Arial"/>
          <w:iCs/>
          <w:sz w:val="18"/>
          <w:szCs w:val="18"/>
          <w:lang w:eastAsia="es-ES"/>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050305">
        <w:rPr>
          <w:rFonts w:ascii="Arial" w:eastAsia="Times New Roman" w:hAnsi="Arial" w:cs="Arial"/>
          <w:iCs/>
          <w:sz w:val="18"/>
          <w:szCs w:val="18"/>
          <w:lang w:eastAsia="es-ES"/>
        </w:rPr>
        <w:t>compostables</w:t>
      </w:r>
      <w:proofErr w:type="spellEnd"/>
      <w:r w:rsidRPr="00050305">
        <w:rPr>
          <w:rFonts w:ascii="Arial" w:eastAsia="Times New Roman" w:hAnsi="Arial" w:cs="Arial"/>
          <w:iCs/>
          <w:sz w:val="18"/>
          <w:szCs w:val="18"/>
          <w:lang w:eastAsia="es-ES"/>
        </w:rPr>
        <w:t>.”</w:t>
      </w:r>
    </w:p>
    <w:p w14:paraId="0EEEB335" w14:textId="77777777" w:rsidR="00050305" w:rsidRPr="00050305" w:rsidRDefault="00050305" w:rsidP="00050305">
      <w:pPr>
        <w:spacing w:after="0" w:line="240" w:lineRule="auto"/>
        <w:ind w:left="708"/>
        <w:rPr>
          <w:rFonts w:ascii="Arial" w:eastAsia="Times New Roman" w:hAnsi="Arial" w:cs="Arial"/>
          <w:iCs/>
          <w:sz w:val="18"/>
          <w:szCs w:val="18"/>
          <w:lang w:eastAsia="es-ES"/>
        </w:rPr>
      </w:pPr>
    </w:p>
    <w:p w14:paraId="765DB1A5" w14:textId="77777777" w:rsidR="00050305" w:rsidRPr="00050305" w:rsidRDefault="00050305" w:rsidP="00050305">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050305">
        <w:rPr>
          <w:rFonts w:ascii="Arial" w:eastAsia="Times New Roman" w:hAnsi="Arial" w:cs="Arial"/>
          <w:iCs/>
          <w:sz w:val="18"/>
          <w:szCs w:val="18"/>
          <w:lang w:eastAsia="es-ES"/>
        </w:rPr>
        <w:t>Cualquier observación o denuncia sobre dicho proceso de contratación podrá realizarse directamente al Observatorio de Compras Públicas al correo electrónico observatorio.unac@mh.gob.sv</w:t>
      </w:r>
    </w:p>
    <w:bookmarkEnd w:id="5"/>
    <w:p w14:paraId="03750C65" w14:textId="77777777" w:rsidR="00050305" w:rsidRPr="00050305" w:rsidRDefault="00050305" w:rsidP="00050305">
      <w:pPr>
        <w:autoSpaceDE w:val="0"/>
        <w:autoSpaceDN w:val="0"/>
        <w:adjustRightInd w:val="0"/>
        <w:spacing w:after="0" w:line="276" w:lineRule="auto"/>
        <w:jc w:val="both"/>
        <w:rPr>
          <w:rFonts w:ascii="Calibri" w:eastAsia="Times New Roman" w:hAnsi="Calibri" w:cs="Times New Roman"/>
          <w:i/>
          <w:iCs/>
          <w:sz w:val="20"/>
          <w:szCs w:val="20"/>
          <w:lang w:eastAsia="es-ES"/>
        </w:rPr>
      </w:pPr>
      <w:r w:rsidRPr="00050305">
        <w:rPr>
          <w:rFonts w:ascii="Arial" w:eastAsia="Times New Roman" w:hAnsi="Arial" w:cs="Arial"/>
          <w:i/>
          <w:iCs/>
          <w:sz w:val="18"/>
          <w:szCs w:val="18"/>
          <w:lang w:eastAsia="es-ES"/>
        </w:rPr>
        <w:t xml:space="preserve">                                                                                                                                                                     </w:t>
      </w:r>
      <w:r w:rsidRPr="00050305">
        <w:rPr>
          <w:rFonts w:ascii="Calibri" w:eastAsia="Times New Roman" w:hAnsi="Calibri" w:cs="Times New Roman"/>
          <w:i/>
          <w:iCs/>
          <w:sz w:val="18"/>
          <w:szCs w:val="18"/>
          <w:lang w:eastAsia="es-ES"/>
        </w:rPr>
        <w:t xml:space="preserve">                                                                                     </w:t>
      </w:r>
      <w:r w:rsidRPr="00050305">
        <w:rPr>
          <w:rFonts w:ascii="Calibri" w:eastAsia="Times New Roman" w:hAnsi="Calibri" w:cs="Times New Roman"/>
          <w:i/>
          <w:iCs/>
          <w:sz w:val="20"/>
          <w:szCs w:val="20"/>
          <w:lang w:eastAsia="es-ES"/>
        </w:rPr>
        <w:t xml:space="preserve">                                                                                                                                                                                                                                                                                                                                                                                                                                                                                                                                                                                                                                                                                                                                                                                                                                                                                                                                                                     </w:t>
      </w:r>
      <w:bookmarkEnd w:id="6"/>
    </w:p>
    <w:p w14:paraId="165815D7" w14:textId="4C4A85FD" w:rsidR="00050305" w:rsidRDefault="00050305"/>
    <w:p w14:paraId="3CBC872E" w14:textId="279AC55B" w:rsidR="00050305" w:rsidRDefault="00050305"/>
    <w:p w14:paraId="7791FF22" w14:textId="77777777" w:rsidR="00050305" w:rsidRDefault="00050305"/>
    <w:sectPr w:rsidR="00050305" w:rsidSect="000503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305"/>
    <w:rsid w:val="00047726"/>
    <w:rsid w:val="00050305"/>
    <w:rsid w:val="00651F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ABB5"/>
  <w15:chartTrackingRefBased/>
  <w15:docId w15:val="{DCF284BA-678D-43CA-9B43-878C3264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
    <w:name w:val="List"/>
    <w:basedOn w:val="Normal"/>
    <w:uiPriority w:val="99"/>
    <w:unhideWhenUsed/>
    <w:rsid w:val="00651F10"/>
    <w:pPr>
      <w:ind w:left="283" w:hanging="283"/>
      <w:contextualSpacing/>
    </w:pPr>
  </w:style>
  <w:style w:type="paragraph" w:styleId="Descripcin">
    <w:name w:val="caption"/>
    <w:basedOn w:val="Normal"/>
    <w:next w:val="Normal"/>
    <w:uiPriority w:val="35"/>
    <w:unhideWhenUsed/>
    <w:qFormat/>
    <w:rsid w:val="00651F10"/>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651F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51F1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651F10"/>
    <w:pPr>
      <w:spacing w:after="120"/>
    </w:pPr>
  </w:style>
  <w:style w:type="character" w:customStyle="1" w:styleId="TextoindependienteCar">
    <w:name w:val="Texto independiente Car"/>
    <w:basedOn w:val="Fuentedeprrafopredeter"/>
    <w:link w:val="Textoindependiente"/>
    <w:uiPriority w:val="99"/>
    <w:rsid w:val="00651F10"/>
  </w:style>
  <w:style w:type="character" w:styleId="Hipervnculo">
    <w:name w:val="Hyperlink"/>
    <w:basedOn w:val="Fuentedeprrafopredeter"/>
    <w:uiPriority w:val="99"/>
    <w:unhideWhenUsed/>
    <w:rsid w:val="00651F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045451">
      <w:bodyDiv w:val="1"/>
      <w:marLeft w:val="0"/>
      <w:marRight w:val="0"/>
      <w:marTop w:val="0"/>
      <w:marBottom w:val="0"/>
      <w:divBdr>
        <w:top w:val="none" w:sz="0" w:space="0" w:color="auto"/>
        <w:left w:val="none" w:sz="0" w:space="0" w:color="auto"/>
        <w:bottom w:val="none" w:sz="0" w:space="0" w:color="auto"/>
        <w:right w:val="none" w:sz="0" w:space="0" w:color="auto"/>
      </w:divBdr>
    </w:div>
    <w:div w:id="403840972">
      <w:bodyDiv w:val="1"/>
      <w:marLeft w:val="0"/>
      <w:marRight w:val="0"/>
      <w:marTop w:val="0"/>
      <w:marBottom w:val="0"/>
      <w:divBdr>
        <w:top w:val="none" w:sz="0" w:space="0" w:color="auto"/>
        <w:left w:val="none" w:sz="0" w:space="0" w:color="auto"/>
        <w:bottom w:val="none" w:sz="0" w:space="0" w:color="auto"/>
        <w:right w:val="none" w:sz="0" w:space="0" w:color="auto"/>
      </w:divBdr>
    </w:div>
    <w:div w:id="90105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1148</Words>
  <Characters>6317</Characters>
  <Application>Microsoft Office Word</Application>
  <DocSecurity>0</DocSecurity>
  <Lines>52</Lines>
  <Paragraphs>14</Paragraphs>
  <ScaleCrop>false</ScaleCrop>
  <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2021-11-30T22:40:00Z</cp:lastPrinted>
  <dcterms:created xsi:type="dcterms:W3CDTF">2021-11-30T22:37:00Z</dcterms:created>
  <dcterms:modified xsi:type="dcterms:W3CDTF">2022-01-06T22:42:00Z</dcterms:modified>
</cp:coreProperties>
</file>