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6601F" w14:textId="77777777" w:rsidR="00273E56" w:rsidRDefault="00273E56" w:rsidP="00273E5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826D91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7871A93" wp14:editId="75136D9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0128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13E33F30" w14:textId="77777777" w:rsidR="00273E56" w:rsidRDefault="00273E56" w:rsidP="00273E56">
      <w:pPr>
        <w:spacing w:after="0" w:line="240" w:lineRule="auto"/>
        <w:jc w:val="center"/>
        <w:rPr>
          <w:b/>
        </w:rPr>
      </w:pPr>
    </w:p>
    <w:p w14:paraId="0FFBDE3F" w14:textId="77777777" w:rsidR="00273E56" w:rsidRDefault="00273E56" w:rsidP="00273E56">
      <w:pPr>
        <w:spacing w:after="0" w:line="240" w:lineRule="auto"/>
        <w:jc w:val="center"/>
        <w:rPr>
          <w:b/>
        </w:rPr>
      </w:pPr>
    </w:p>
    <w:p w14:paraId="4C89C724" w14:textId="77777777" w:rsidR="00273E56" w:rsidRDefault="00273E56" w:rsidP="00273E56">
      <w:pPr>
        <w:spacing w:after="0" w:line="240" w:lineRule="auto"/>
        <w:jc w:val="center"/>
        <w:rPr>
          <w:b/>
        </w:rPr>
      </w:pPr>
    </w:p>
    <w:p w14:paraId="5CA98904" w14:textId="77777777" w:rsidR="00273E56" w:rsidRDefault="00273E56" w:rsidP="00273E56">
      <w:pPr>
        <w:spacing w:after="0" w:line="240" w:lineRule="auto"/>
        <w:jc w:val="center"/>
        <w:rPr>
          <w:b/>
        </w:rPr>
      </w:pPr>
    </w:p>
    <w:p w14:paraId="6EFA4F98" w14:textId="77777777" w:rsidR="00273E56" w:rsidRDefault="00273E56" w:rsidP="00273E56">
      <w:pPr>
        <w:spacing w:after="0" w:line="240" w:lineRule="auto"/>
        <w:jc w:val="center"/>
        <w:rPr>
          <w:b/>
        </w:rPr>
      </w:pPr>
    </w:p>
    <w:p w14:paraId="13CC5EB3" w14:textId="77777777" w:rsidR="00273E56" w:rsidRPr="00705F6F" w:rsidRDefault="00273E56" w:rsidP="00273E5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59C2D5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68943BFE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19CE7E94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21DABE8C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5FCCBEF9" w14:textId="77777777" w:rsidR="00273E56" w:rsidRDefault="00273E56" w:rsidP="00273E56">
      <w:pPr>
        <w:spacing w:after="0" w:line="240" w:lineRule="auto"/>
        <w:jc w:val="center"/>
        <w:rPr>
          <w:b/>
          <w:sz w:val="24"/>
          <w:szCs w:val="24"/>
        </w:rPr>
      </w:pPr>
    </w:p>
    <w:p w14:paraId="4CC7468D" w14:textId="77777777" w:rsidR="00273E56" w:rsidRDefault="00273E56" w:rsidP="00273E5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EA5EE0" w14:textId="77777777" w:rsidR="00273E56" w:rsidRDefault="00273E56" w:rsidP="00273E5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1466E13" w14:textId="77777777" w:rsidR="00273E56" w:rsidRPr="00705F6F" w:rsidRDefault="00273E56" w:rsidP="00273E56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F9994F" w14:textId="77777777" w:rsidR="00273E56" w:rsidRPr="00705F6F" w:rsidRDefault="00273E56" w:rsidP="00273E56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14:paraId="737B2D55" w14:textId="77777777" w:rsidR="00273E56" w:rsidRDefault="00273E56" w:rsidP="00273E56">
      <w:pPr>
        <w:spacing w:line="360" w:lineRule="auto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8E40373" w14:textId="056115AD" w:rsidR="00273E56" w:rsidRDefault="00273E56"/>
    <w:p w14:paraId="78894837" w14:textId="45A452ED" w:rsidR="00273E56" w:rsidRDefault="00273E56"/>
    <w:p w14:paraId="4C0E2C22" w14:textId="56BFEC9E" w:rsidR="00273E56" w:rsidRDefault="00273E56"/>
    <w:p w14:paraId="1BE54231" w14:textId="45290EA4" w:rsidR="00273E56" w:rsidRDefault="00273E56"/>
    <w:p w14:paraId="5323964C" w14:textId="1749D0F5" w:rsidR="00273E56" w:rsidRDefault="00273E56"/>
    <w:p w14:paraId="05E1F756" w14:textId="48DA57C9" w:rsidR="00273E56" w:rsidRDefault="00273E56"/>
    <w:p w14:paraId="7B66A709" w14:textId="2C230F7D" w:rsidR="00273E56" w:rsidRDefault="00273E56"/>
    <w:p w14:paraId="5815F4C4" w14:textId="5D5BF28C" w:rsidR="00273E56" w:rsidRDefault="00273E56"/>
    <w:p w14:paraId="2B74BB8E" w14:textId="77777777" w:rsidR="00273E56" w:rsidRDefault="00273E56"/>
    <w:p w14:paraId="5C5BE4D3" w14:textId="77777777" w:rsidR="00273E56" w:rsidRDefault="00273E5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D0206" w:rsidRPr="00AD0206" w14:paraId="3CB57446" w14:textId="77777777" w:rsidTr="00AD020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7BC02D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s-SV" w:bidi="ar-SA"/>
              </w:rPr>
              <w:lastRenderedPageBreak/>
              <mc:AlternateContent>
                <mc:Choice Requires="wps">
                  <w:drawing>
                    <wp:inline distT="0" distB="0" distL="0" distR="0" wp14:anchorId="6C63B9CB" wp14:editId="48DB9D20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C59A9AD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883712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Times New Roman" w:hAnsi="Times New Roman"/>
                <w:b/>
                <w:bCs/>
                <w:sz w:val="24"/>
                <w:szCs w:val="24"/>
                <w:lang w:val="es-ES" w:eastAsia="es-ES" w:bidi="ar-SA"/>
              </w:rPr>
              <w:t>GOBIERNO DE EL SALVADOR</w:t>
            </w:r>
          </w:p>
        </w:tc>
      </w:tr>
      <w:tr w:rsidR="00AD0206" w:rsidRPr="00AD0206" w14:paraId="546954CB" w14:textId="77777777" w:rsidTr="00273E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3A66E4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9FAEB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6BC4CA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PREVISION NO:202</w:t>
            </w:r>
          </w:p>
        </w:tc>
      </w:tr>
      <w:tr w:rsidR="00AD0206" w:rsidRPr="00AD0206" w14:paraId="519ED9FB" w14:textId="77777777" w:rsidTr="00AD02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E6E0A9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5A955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DF7F9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D0206" w:rsidRPr="00AD0206" w14:paraId="37F00D07" w14:textId="77777777" w:rsidTr="00AD02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1D59CF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0B3C0E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0BC778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</w:tbl>
    <w:p w14:paraId="0F30957F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0206" w:rsidRPr="00AD0206" w14:paraId="207C7141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E3D558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27"/>
                <w:szCs w:val="27"/>
                <w:lang w:val="es-ES" w:eastAsia="es-ES" w:bidi="ar-SA"/>
              </w:rPr>
              <w:t>ORDEN DE COMPRA DE BIENES Y SERVICIOS</w:t>
            </w:r>
          </w:p>
        </w:tc>
      </w:tr>
    </w:tbl>
    <w:p w14:paraId="61118DBF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D0206" w:rsidRPr="00AD0206" w14:paraId="490D1456" w14:textId="77777777" w:rsidTr="00AD02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7CEFF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CFB16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Times New Roman" w:hAnsi="Times New Roman"/>
                <w:b/>
                <w:bCs/>
                <w:sz w:val="24"/>
                <w:szCs w:val="24"/>
                <w:lang w:val="es-ES" w:eastAsia="es-ES" w:bidi="ar-SA"/>
              </w:rPr>
              <w:t>Sonsonate 11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92495" w14:textId="168C5ACA" w:rsidR="00AD0206" w:rsidRPr="00AD0206" w:rsidRDefault="008A747B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FF0000"/>
                <w:lang w:val="es-ES" w:eastAsia="es-ES" w:bidi="ar-SA"/>
              </w:rPr>
              <w:t>No. Orden</w:t>
            </w:r>
            <w:r w:rsidR="00AD0206" w:rsidRPr="00AD0206">
              <w:rPr>
                <w:rFonts w:ascii="Arial" w:hAnsi="Arial" w:cs="Arial"/>
                <w:color w:val="FF0000"/>
                <w:lang w:val="es-ES" w:eastAsia="es-ES" w:bidi="ar-SA"/>
              </w:rPr>
              <w:t>:286/2021</w:t>
            </w:r>
          </w:p>
        </w:tc>
      </w:tr>
    </w:tbl>
    <w:p w14:paraId="15D20787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D0206" w:rsidRPr="00AD0206" w14:paraId="2D32DB67" w14:textId="77777777" w:rsidTr="00AD02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7892E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lang w:val="es-ES" w:eastAsia="es-ES" w:bidi="ar-SA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D0206" w:rsidRPr="00AD0206" w14:paraId="50119A7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D679F6" w14:textId="77777777" w:rsidR="00AD0206" w:rsidRPr="00AD0206" w:rsidRDefault="00AD0206" w:rsidP="00AD0206">
                  <w:pPr>
                    <w:spacing w:after="0"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val="es-ES" w:eastAsia="es-ES" w:bidi="ar-SA"/>
                    </w:rPr>
                  </w:pPr>
                  <w:r w:rsidRPr="00AD0206">
                    <w:rPr>
                      <w:rFonts w:ascii="Arial" w:hAnsi="Arial" w:cs="Arial"/>
                      <w:b/>
                      <w:bCs/>
                      <w:color w:val="000000"/>
                      <w:lang w:val="es-ES" w:eastAsia="es-ES" w:bidi="ar-SA"/>
                    </w:rPr>
                    <w:t>NIT</w:t>
                  </w:r>
                </w:p>
              </w:tc>
            </w:tr>
          </w:tbl>
          <w:p w14:paraId="4E5EFD93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D0206" w:rsidRPr="00AD0206" w14:paraId="798491FA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7C095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6"/>
            </w:tblGrid>
            <w:tr w:rsidR="00AD0206" w:rsidRPr="00AD0206" w14:paraId="72895D3E" w14:textId="77777777" w:rsidTr="00080431">
              <w:trPr>
                <w:tblCellSpacing w:w="0" w:type="dxa"/>
                <w:jc w:val="center"/>
              </w:trPr>
              <w:tc>
                <w:tcPr>
                  <w:tcW w:w="1226" w:type="dxa"/>
                  <w:vAlign w:val="center"/>
                </w:tcPr>
                <w:p w14:paraId="1143D685" w14:textId="56C13BA7" w:rsidR="00AD0206" w:rsidRPr="00AD0206" w:rsidRDefault="00AD0206" w:rsidP="00AD0206">
                  <w:pPr>
                    <w:spacing w:after="0"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val="es-ES" w:eastAsia="es-ES" w:bidi="ar-SA"/>
                    </w:rPr>
                  </w:pPr>
                </w:p>
              </w:tc>
            </w:tr>
          </w:tbl>
          <w:p w14:paraId="1ACB04D1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</w:tbl>
    <w:p w14:paraId="6DE10BAB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98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1"/>
        <w:gridCol w:w="1182"/>
        <w:gridCol w:w="1182"/>
      </w:tblGrid>
      <w:tr w:rsidR="008A747B" w:rsidRPr="00AD0206" w14:paraId="2C942805" w14:textId="77777777" w:rsidTr="008A747B">
        <w:trPr>
          <w:trHeight w:val="1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99608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D94EF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7818D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1A0D8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42ECD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VALOR</w:t>
            </w:r>
          </w:p>
        </w:tc>
      </w:tr>
      <w:tr w:rsidR="00AD0206" w:rsidRPr="00AD0206" w14:paraId="1AAF957D" w14:textId="77777777" w:rsidTr="008A747B">
        <w:trPr>
          <w:trHeight w:val="12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00E79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81CD0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61DC5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0EFF9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30265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TOTAL</w:t>
            </w:r>
          </w:p>
        </w:tc>
      </w:tr>
      <w:tr w:rsidR="008A747B" w:rsidRPr="00AD0206" w14:paraId="39335769" w14:textId="77777777" w:rsidTr="008A747B">
        <w:trPr>
          <w:trHeight w:val="1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6AA1C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8DBDF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D7E2D6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es-ES" w:eastAsia="es-ES" w:bidi="ar-SA"/>
              </w:rPr>
              <w:t>LINEA:0202 Atención Hospitalaria--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LAVANDERIA,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60A01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A8F2B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</w:tr>
      <w:tr w:rsidR="00AD0206" w:rsidRPr="00AD0206" w14:paraId="3850F1A3" w14:textId="77777777" w:rsidTr="008A747B">
        <w:trPr>
          <w:trHeight w:val="3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D3B7A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2800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F731C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FF76E" w14:textId="2C1F80C5" w:rsidR="00AD0206" w:rsidRPr="00AD0206" w:rsidRDefault="008A747B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SOLICITA:</w:t>
            </w:r>
            <w:r w:rsidR="00AD0206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R/1. COD. 80601086 Hipoclorito de 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sodio (</w:t>
            </w:r>
            <w:r w:rsidR="00AD0206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lejía liquida) del 12% al 15% de concentración bidones de 15 a 17 galones OFRECE: R/1. COD. 80601086 HIPOCLORITO DE SODIO LEJIA LIQUIDA DEL 12 % DE CONCENTRACION BIDONES DE 15 A 17 GALONES MARCA MEGA LEJIA ORIGEN EL SALVADOR VENCIMIENTO 2 AÑOS DESDE SU FABRICACION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403EA" w14:textId="77777777" w:rsidR="00AD0206" w:rsidRPr="00AD0206" w:rsidRDefault="00AD0206" w:rsidP="00AD020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$1.94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6F064" w14:textId="77777777" w:rsidR="00AD0206" w:rsidRPr="00AD0206" w:rsidRDefault="00AD0206" w:rsidP="00AD020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$5,432.00</w:t>
            </w:r>
          </w:p>
        </w:tc>
      </w:tr>
      <w:tr w:rsidR="00AD0206" w:rsidRPr="00AD0206" w14:paraId="3CE0E820" w14:textId="77777777" w:rsidTr="008A747B">
        <w:trPr>
          <w:trHeight w:val="3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2D4BB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480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7CD98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71AE2" w14:textId="25229158" w:rsidR="00AD0206" w:rsidRPr="00AD0206" w:rsidRDefault="008A747B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SOLICITA:</w:t>
            </w:r>
            <w:r w:rsidR="00AD0206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R/2 COD. 80601033 detergente 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líquido</w:t>
            </w:r>
            <w:r w:rsidR="00AD0206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para uso en lavadoras alta concentración bidones de 15 a 17 galones OFRECE: R/2 COD. 80601033 DETERGENTE LIQUIDO PARA USO EN LAVADORAS ALTA CONCENTRACION BIDONES DE 15 A 17 GALONES MARCA MEGA DETERGENTE ORIGEN EL SALVADOR VENCIMIENTO 2 AÑOS DESDE SU FABRICACION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F21B2" w14:textId="77777777" w:rsidR="00AD0206" w:rsidRPr="00AD0206" w:rsidRDefault="00AD0206" w:rsidP="00AD020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$1.64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CA273" w14:textId="77777777" w:rsidR="00AD0206" w:rsidRPr="00AD0206" w:rsidRDefault="00AD0206" w:rsidP="00AD020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$787.20</w:t>
            </w:r>
          </w:p>
        </w:tc>
      </w:tr>
      <w:tr w:rsidR="008A747B" w:rsidRPr="00AD0206" w14:paraId="3175BF3B" w14:textId="77777777" w:rsidTr="008A747B">
        <w:trPr>
          <w:trHeight w:val="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5DF01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8F8DC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00568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lang w:val="es-ES" w:eastAsia="es-ES" w:bidi="ar-SA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C5FCA" w14:textId="77777777" w:rsidR="00AD0206" w:rsidRPr="00AD0206" w:rsidRDefault="00AD0206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3AFA3" w14:textId="77777777" w:rsidR="00AD0206" w:rsidRPr="00AD0206" w:rsidRDefault="00AD0206" w:rsidP="00AD020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$6,219.20</w:t>
            </w:r>
          </w:p>
        </w:tc>
      </w:tr>
    </w:tbl>
    <w:p w14:paraId="0D360B0F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0206" w:rsidRPr="00AD0206" w14:paraId="24A74549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30302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SON: </w:t>
            </w:r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 xml:space="preserve">seis mil doscientos diecinueve 20/100 </w:t>
            </w:r>
            <w:proofErr w:type="spellStart"/>
            <w:r w:rsidRPr="00AD0206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es-ES" w:eastAsia="es-ES" w:bidi="ar-SA"/>
              </w:rPr>
              <w:t>dolares</w:t>
            </w:r>
            <w:proofErr w:type="spellEnd"/>
          </w:p>
        </w:tc>
      </w:tr>
      <w:tr w:rsidR="00AD0206" w:rsidRPr="00AD0206" w14:paraId="1A92307E" w14:textId="77777777" w:rsidTr="00080431">
        <w:trPr>
          <w:trHeight w:val="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206" w:rsidRPr="00AD0206" w14:paraId="38214B3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19C82D" w14:textId="05B51644" w:rsidR="00AD0206" w:rsidRPr="00AD0206" w:rsidRDefault="00AD0206" w:rsidP="00AD0206">
                  <w:pPr>
                    <w:spacing w:after="0"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val="es-ES" w:eastAsia="es-ES" w:bidi="ar-SA"/>
                    </w:rPr>
                  </w:pPr>
                </w:p>
              </w:tc>
            </w:tr>
          </w:tbl>
          <w:p w14:paraId="704ED019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D0206" w:rsidRPr="00AD0206" w14:paraId="40A8B121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B0A57" w14:textId="137B13C0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LUGAR DE </w:t>
            </w:r>
            <w:r w:rsidR="008A747B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ENTREGA: ALMACEN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, HOSPITAL NACIONAL "DR. JORGE MAZZINI VILLACORTA" SONSONATE, TIEMPO DE ENTREGA, Para el renglón 1 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(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Hipoclorito de sodio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)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Primer entrega del 27 al 30 de </w:t>
            </w:r>
            <w:proofErr w:type="gramStart"/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Octubre</w:t>
            </w:r>
            <w:proofErr w:type="gramEnd"/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2021 933 galones, Segunda entrega del 22 al 26 de Noviembre 2021 933 galones, Tercera entrega del 7 al 10 de Diciembre 2021 934 galones. Para el Renglón 2 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(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Detergente </w:t>
            </w:r>
            <w:r w:rsidR="008A747B"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líquido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para uso de Lavadora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)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Primer entrega del 27 al 30 de Octubre 2021 160 Galones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,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Segunda entrega del 22 al 26 de Noviembre 2021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160 galones</w:t>
            </w:r>
            <w:r w:rsidRPr="00AD0206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>, Tercera entrega del</w:t>
            </w:r>
            <w:r w:rsidR="008A747B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7 al 10 de Diciembre 2021 160 galones</w:t>
            </w:r>
            <w:r w:rsidR="00080431">
              <w:rPr>
                <w:rFonts w:ascii="Arial" w:hAnsi="Arial" w:cs="Arial"/>
                <w:color w:val="000000"/>
                <w:sz w:val="15"/>
                <w:szCs w:val="15"/>
                <w:lang w:val="es-ES" w:eastAsia="es-ES" w:bidi="ar-SA"/>
              </w:rPr>
              <w:t xml:space="preserve"> </w:t>
            </w:r>
            <w:r w:rsidR="00080431" w:rsidRPr="00080431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(ACTA DE RECEPCION Y QUEDAN)</w:t>
            </w:r>
          </w:p>
        </w:tc>
      </w:tr>
      <w:tr w:rsidR="00AD0206" w:rsidRPr="00AD0206" w14:paraId="71196360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00CD7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  <w:tr w:rsidR="00AD0206" w:rsidRPr="00AD0206" w14:paraId="60461A13" w14:textId="77777777" w:rsidTr="00080431">
        <w:trPr>
          <w:trHeight w:val="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206" w:rsidRPr="00AD0206" w14:paraId="6DBD37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0660D1" w14:textId="51B41C78" w:rsidR="00AD0206" w:rsidRPr="00AD0206" w:rsidRDefault="00AD0206" w:rsidP="00AD0206">
                  <w:pPr>
                    <w:spacing w:after="0" w:line="240" w:lineRule="auto"/>
                    <w:jc w:val="left"/>
                    <w:rPr>
                      <w:rFonts w:ascii="Times New Roman" w:hAnsi="Times New Roman"/>
                      <w:sz w:val="24"/>
                      <w:szCs w:val="24"/>
                      <w:lang w:val="es-ES" w:eastAsia="es-ES" w:bidi="ar-SA"/>
                    </w:rPr>
                  </w:pPr>
                </w:p>
              </w:tc>
            </w:tr>
          </w:tbl>
          <w:p w14:paraId="0F0224B0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</w:tr>
    </w:tbl>
    <w:p w14:paraId="7C633632" w14:textId="77777777" w:rsidR="00AD0206" w:rsidRPr="00AD0206" w:rsidRDefault="00AD0206" w:rsidP="00AD0206">
      <w:pPr>
        <w:spacing w:after="0" w:line="240" w:lineRule="auto"/>
        <w:jc w:val="left"/>
        <w:rPr>
          <w:rFonts w:ascii="Times New Roman" w:hAnsi="Times New Roman"/>
          <w:vanish/>
          <w:sz w:val="24"/>
          <w:szCs w:val="24"/>
          <w:lang w:val="es-ES" w:eastAsia="es-ES" w:bidi="ar-SA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AD0206" w:rsidRPr="00AD0206" w14:paraId="69E3426D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32091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50CA7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</w:tr>
      <w:tr w:rsidR="00AD0206" w:rsidRPr="00AD0206" w14:paraId="6A95BA28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82EAE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3B64E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</w:tr>
      <w:tr w:rsidR="00AD0206" w:rsidRPr="00AD0206" w14:paraId="15654709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790F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17F6D6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</w:tr>
      <w:tr w:rsidR="00AD0206" w:rsidRPr="00AD0206" w14:paraId="14506C9F" w14:textId="77777777" w:rsidTr="00AD0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2EF32" w14:textId="327D0BB0" w:rsidR="00AD0206" w:rsidRPr="00AD0206" w:rsidRDefault="00F631B8" w:rsidP="00AD0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</w:pPr>
            <w:r w:rsidRPr="0098752F">
              <w:rPr>
                <w:noProof/>
                <w:lang w:eastAsia="es-SV" w:bidi="ar-SA"/>
              </w:rPr>
              <w:drawing>
                <wp:anchor distT="0" distB="0" distL="114300" distR="114300" simplePos="0" relativeHeight="251661312" behindDoc="0" locked="0" layoutInCell="1" allowOverlap="1" wp14:anchorId="5E555511" wp14:editId="5D75112C">
                  <wp:simplePos x="0" y="0"/>
                  <wp:positionH relativeFrom="margin">
                    <wp:posOffset>1978025</wp:posOffset>
                  </wp:positionH>
                  <wp:positionV relativeFrom="margin">
                    <wp:posOffset>128905</wp:posOffset>
                  </wp:positionV>
                  <wp:extent cx="2275205" cy="802005"/>
                  <wp:effectExtent l="19050" t="0" r="10795" b="26479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5205" cy="8020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206" w:rsidRPr="00AD0206"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  <w:br/>
            </w:r>
            <w:r w:rsidR="00AD0206" w:rsidRPr="00AD0206"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  <w:br/>
            </w:r>
            <w:r w:rsidR="00AD0206" w:rsidRPr="00AD0206">
              <w:rPr>
                <w:rFonts w:ascii="Times New Roman" w:hAnsi="Times New Roman"/>
                <w:sz w:val="24"/>
                <w:szCs w:val="24"/>
                <w:lang w:val="es-ES" w:eastAsia="es-ES" w:bidi="ar-SA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7F4395" w14:textId="77777777" w:rsidR="00AD0206" w:rsidRPr="00AD0206" w:rsidRDefault="00AD0206" w:rsidP="00AD0206">
            <w:pPr>
              <w:spacing w:after="0" w:line="240" w:lineRule="auto"/>
              <w:jc w:val="left"/>
              <w:rPr>
                <w:rFonts w:ascii="Times New Roman" w:hAnsi="Times New Roman"/>
                <w:lang w:val="es-ES" w:eastAsia="es-ES" w:bidi="ar-SA"/>
              </w:rPr>
            </w:pPr>
          </w:p>
        </w:tc>
      </w:tr>
    </w:tbl>
    <w:p w14:paraId="3D6DBE0C" w14:textId="7FC225F9" w:rsidR="00BC5CFA" w:rsidRDefault="00BC5CFA"/>
    <w:p w14:paraId="5637B106" w14:textId="318F1EDA" w:rsidR="008A747B" w:rsidRDefault="008A747B"/>
    <w:p w14:paraId="5A9F6BB5" w14:textId="30F3E8C7" w:rsidR="008A747B" w:rsidRDefault="008A747B"/>
    <w:p w14:paraId="1835F4F5" w14:textId="69032C99" w:rsidR="008A747B" w:rsidRDefault="008A747B"/>
    <w:p w14:paraId="39D2E25E" w14:textId="6A43027E" w:rsidR="008A747B" w:rsidRDefault="008A747B"/>
    <w:p w14:paraId="27C38D84" w14:textId="1418D074" w:rsidR="008A747B" w:rsidRDefault="008A747B"/>
    <w:p w14:paraId="1701C145" w14:textId="4E1A47DD" w:rsidR="008A747B" w:rsidRDefault="008A747B"/>
    <w:p w14:paraId="6143CD17" w14:textId="77777777" w:rsidR="00080431" w:rsidRDefault="00080431"/>
    <w:p w14:paraId="37C5DD96" w14:textId="3CD28282" w:rsidR="008A747B" w:rsidRDefault="008A747B"/>
    <w:p w14:paraId="72E585D9" w14:textId="6A4CC0C1" w:rsidR="008A747B" w:rsidRDefault="008A747B"/>
    <w:p w14:paraId="1D8B8DBF" w14:textId="0DC9A5DE" w:rsidR="008A747B" w:rsidRDefault="008A747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A747B" w:rsidRPr="008A747B" w14:paraId="4B6202B3" w14:textId="77777777" w:rsidTr="00455F01">
        <w:trPr>
          <w:trHeight w:val="423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9A63" w14:textId="22931665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lang w:val="es-ES" w:eastAsia="es-ES" w:bidi="ar-SA"/>
              </w:rPr>
            </w:pPr>
            <w:r w:rsidRPr="008A747B">
              <w:rPr>
                <w:rFonts w:ascii="Arial" w:hAnsi="Arial" w:cs="Arial"/>
                <w:noProof/>
                <w:lang w:eastAsia="es-SV" w:bidi="ar-SA"/>
              </w:rPr>
              <w:drawing>
                <wp:anchor distT="0" distB="0" distL="114300" distR="114300" simplePos="0" relativeHeight="251659264" behindDoc="0" locked="0" layoutInCell="1" allowOverlap="1" wp14:anchorId="7CE2149C" wp14:editId="48027D7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747B">
              <w:rPr>
                <w:rFonts w:ascii="Arial" w:hAnsi="Arial" w:cs="Arial"/>
                <w:lang w:val="es-ES" w:eastAsia="es-E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747B" w:rsidRPr="008A747B" w14:paraId="659557ED" w14:textId="77777777" w:rsidTr="00455F01">
              <w:trPr>
                <w:trHeight w:val="423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58893A" w14:textId="77777777" w:rsidR="008A747B" w:rsidRPr="008A747B" w:rsidRDefault="008A747B" w:rsidP="008A747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val="es-ES" w:eastAsia="es-ES" w:bidi="ar-SA"/>
                    </w:rPr>
                  </w:pPr>
                </w:p>
              </w:tc>
            </w:tr>
            <w:tr w:rsidR="008A747B" w:rsidRPr="008A747B" w14:paraId="1754921E" w14:textId="77777777" w:rsidTr="00455F01">
              <w:trPr>
                <w:trHeight w:val="423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5B017B" w14:textId="77777777" w:rsidR="008A747B" w:rsidRPr="008A747B" w:rsidRDefault="008A747B" w:rsidP="008A747B">
                  <w:pPr>
                    <w:spacing w:after="0" w:line="240" w:lineRule="auto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lang w:val="es-ES" w:eastAsia="es-ES" w:bidi="ar-SA"/>
                    </w:rPr>
                  </w:pPr>
                </w:p>
              </w:tc>
            </w:tr>
          </w:tbl>
          <w:p w14:paraId="227658D9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lang w:val="es-ES" w:eastAsia="es-ES" w:bidi="ar-SA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4F67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  <w:r w:rsidRPr="008A747B">
              <w:rPr>
                <w:rFonts w:ascii="Arial" w:hAnsi="Arial" w:cs="Arial"/>
                <w:b/>
                <w:bCs/>
                <w:lang w:val="es-ES" w:eastAsia="es-ES" w:bidi="ar-SA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747B" w:rsidRPr="008A747B" w14:paraId="7A33AA53" w14:textId="77777777" w:rsidTr="00455F0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E7688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lang w:val="es-ES" w:eastAsia="es-ES" w:bidi="ar-SA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E5E94A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</w:tr>
      <w:tr w:rsidR="008A747B" w:rsidRPr="008A747B" w14:paraId="249FB7D9" w14:textId="77777777" w:rsidTr="00455F0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A2851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lang w:val="es-ES" w:eastAsia="es-ES" w:bidi="ar-SA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97023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</w:tr>
      <w:tr w:rsidR="008A747B" w:rsidRPr="008A747B" w14:paraId="4C47D134" w14:textId="77777777" w:rsidTr="00455F0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CBE1A" w14:textId="77777777" w:rsidR="008A747B" w:rsidRPr="008A747B" w:rsidRDefault="008A747B" w:rsidP="008A747B">
            <w:pPr>
              <w:spacing w:after="0" w:line="240" w:lineRule="auto"/>
              <w:jc w:val="left"/>
              <w:rPr>
                <w:rFonts w:ascii="Arial" w:hAnsi="Arial" w:cs="Arial"/>
                <w:lang w:val="es-ES" w:eastAsia="es-ES" w:bidi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59CBF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B3927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C9158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0A054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39BAB" w14:textId="77777777" w:rsidR="008A747B" w:rsidRPr="008A747B" w:rsidRDefault="008A747B" w:rsidP="008A74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ES" w:eastAsia="es-ES" w:bidi="ar-SA"/>
              </w:rPr>
            </w:pPr>
          </w:p>
        </w:tc>
      </w:tr>
    </w:tbl>
    <w:p w14:paraId="7A3188CF" w14:textId="77777777" w:rsidR="008A747B" w:rsidRPr="008A747B" w:rsidRDefault="008A747B" w:rsidP="008A747B">
      <w:pPr>
        <w:spacing w:after="0" w:line="240" w:lineRule="auto"/>
        <w:jc w:val="center"/>
        <w:rPr>
          <w:rFonts w:ascii="Arial" w:hAnsi="Arial" w:cs="Arial"/>
          <w:b/>
          <w:u w:val="single"/>
          <w:lang w:eastAsia="es-ES" w:bidi="ar-SA"/>
        </w:rPr>
      </w:pPr>
      <w:r w:rsidRPr="008A747B">
        <w:rPr>
          <w:rFonts w:ascii="Arial" w:hAnsi="Arial" w:cs="Arial"/>
          <w:b/>
          <w:u w:val="single"/>
          <w:lang w:eastAsia="es-ES" w:bidi="ar-SA"/>
        </w:rPr>
        <w:t>CONDICIONES DEL SUMINISTRO</w:t>
      </w:r>
    </w:p>
    <w:p w14:paraId="595A73FE" w14:textId="77777777" w:rsidR="008A747B" w:rsidRPr="008A747B" w:rsidRDefault="008A747B" w:rsidP="008A747B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u w:val="single"/>
          <w:lang w:eastAsia="es-ES" w:bidi="ar-SA"/>
        </w:rPr>
      </w:pPr>
    </w:p>
    <w:p w14:paraId="7E20CEC8" w14:textId="77777777" w:rsidR="008A747B" w:rsidRPr="008A747B" w:rsidRDefault="008A747B" w:rsidP="008A747B">
      <w:pPr>
        <w:spacing w:after="0" w:line="240" w:lineRule="auto"/>
        <w:jc w:val="left"/>
        <w:rPr>
          <w:rFonts w:ascii="Arial" w:hAnsi="Arial" w:cs="Arial"/>
          <w:b/>
          <w:sz w:val="18"/>
          <w:szCs w:val="18"/>
          <w:u w:val="single"/>
          <w:lang w:eastAsia="es-ES" w:bidi="ar-SA"/>
        </w:rPr>
      </w:pPr>
    </w:p>
    <w:p w14:paraId="4BA9C3FE" w14:textId="77777777" w:rsidR="008A747B" w:rsidRPr="008A747B" w:rsidRDefault="008A747B" w:rsidP="008A747B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  <w:sz w:val="18"/>
          <w:szCs w:val="18"/>
          <w:lang w:eastAsia="es-ES" w:bidi="ar-SA"/>
        </w:rPr>
      </w:pPr>
      <w:r w:rsidRPr="008A747B">
        <w:rPr>
          <w:rFonts w:ascii="Arial" w:hAnsi="Arial" w:cs="Arial"/>
          <w:sz w:val="18"/>
          <w:szCs w:val="18"/>
          <w:lang w:eastAsia="es-ES" w:bidi="ar-SA"/>
        </w:rPr>
        <w:t>Esta orden de compra está sujeta a todo lo establecido en la ley de adquisiciones y contrataciones de la Administración Pública LACAP y su reglamento.</w:t>
      </w:r>
    </w:p>
    <w:p w14:paraId="4AD0D27F" w14:textId="77777777" w:rsidR="008A747B" w:rsidRPr="008A747B" w:rsidRDefault="008A747B" w:rsidP="008A747B">
      <w:pPr>
        <w:spacing w:after="0" w:line="240" w:lineRule="auto"/>
        <w:ind w:left="360"/>
        <w:rPr>
          <w:rFonts w:ascii="Arial" w:hAnsi="Arial" w:cs="Arial"/>
          <w:sz w:val="18"/>
          <w:szCs w:val="18"/>
          <w:lang w:eastAsia="es-ES" w:bidi="ar-SA"/>
        </w:rPr>
      </w:pPr>
    </w:p>
    <w:p w14:paraId="48282934" w14:textId="77777777" w:rsidR="008A747B" w:rsidRPr="008A747B" w:rsidRDefault="008A747B" w:rsidP="008A747B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  <w:sz w:val="18"/>
          <w:szCs w:val="18"/>
          <w:lang w:eastAsia="es-ES" w:bidi="ar-SA"/>
        </w:rPr>
      </w:pPr>
      <w:r w:rsidRPr="008A747B">
        <w:rPr>
          <w:rFonts w:ascii="Arial" w:hAnsi="Arial" w:cs="Arial"/>
          <w:sz w:val="18"/>
          <w:szCs w:val="18"/>
          <w:lang w:eastAsia="es-ES" w:bidi="ar-SA"/>
        </w:rPr>
        <w:t>Forma parte integral de esta orden de compra, la Solicitud de Cotización con sus especificaciones técnicas y la oferta presentada por la empresa participante.</w:t>
      </w:r>
    </w:p>
    <w:p w14:paraId="47C18C47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sz w:val="18"/>
          <w:szCs w:val="18"/>
          <w:lang w:eastAsia="es-ES" w:bidi="ar-SA"/>
        </w:rPr>
      </w:pPr>
    </w:p>
    <w:p w14:paraId="672F5835" w14:textId="77777777" w:rsidR="008A747B" w:rsidRPr="008A747B" w:rsidRDefault="008A747B" w:rsidP="008A747B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  <w:sz w:val="18"/>
          <w:szCs w:val="18"/>
          <w:lang w:eastAsia="es-ES" w:bidi="ar-SA"/>
        </w:rPr>
      </w:pPr>
      <w:r w:rsidRPr="008A747B">
        <w:rPr>
          <w:rFonts w:ascii="Arial" w:hAnsi="Arial" w:cs="Arial"/>
          <w:sz w:val="18"/>
          <w:szCs w:val="18"/>
          <w:lang w:eastAsia="es-ES" w:bidi="ar-SA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A747B">
        <w:rPr>
          <w:rFonts w:ascii="Arial" w:hAnsi="Arial" w:cs="Arial"/>
          <w:b/>
          <w:sz w:val="18"/>
          <w:szCs w:val="18"/>
          <w:lang w:eastAsia="es-ES" w:bidi="ar-SA"/>
        </w:rPr>
        <w:t xml:space="preserve">(Art. 85 y Art. 158). </w:t>
      </w:r>
      <w:r w:rsidRPr="008A747B">
        <w:rPr>
          <w:rFonts w:ascii="Arial" w:hAnsi="Arial" w:cs="Arial"/>
          <w:sz w:val="18"/>
          <w:szCs w:val="18"/>
          <w:lang w:eastAsia="es-ES" w:bidi="ar-SA"/>
        </w:rPr>
        <w:t>Además, se hará de carácter público el incumplimiento. Formando parte del registro de proveedores incumplidos.</w:t>
      </w:r>
    </w:p>
    <w:p w14:paraId="1E57CFFC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sz w:val="18"/>
          <w:szCs w:val="18"/>
          <w:lang w:eastAsia="es-ES" w:bidi="ar-SA"/>
        </w:rPr>
      </w:pPr>
    </w:p>
    <w:p w14:paraId="11FC97EA" w14:textId="77777777" w:rsidR="008A747B" w:rsidRPr="008A747B" w:rsidRDefault="008A747B" w:rsidP="008A747B">
      <w:pPr>
        <w:tabs>
          <w:tab w:val="left" w:pos="4155"/>
        </w:tabs>
        <w:spacing w:after="0" w:line="240" w:lineRule="auto"/>
        <w:ind w:left="708"/>
        <w:rPr>
          <w:rFonts w:ascii="Arial" w:hAnsi="Arial" w:cs="Arial"/>
          <w:sz w:val="18"/>
          <w:szCs w:val="18"/>
          <w:lang w:eastAsia="es-ES" w:bidi="ar-SA"/>
        </w:rPr>
      </w:pPr>
      <w:r w:rsidRPr="008A747B">
        <w:rPr>
          <w:rFonts w:ascii="Arial" w:hAnsi="Arial" w:cs="Arial"/>
          <w:sz w:val="18"/>
          <w:szCs w:val="18"/>
          <w:lang w:eastAsia="es-ES" w:bidi="ar-SA"/>
        </w:rPr>
        <w:tab/>
      </w:r>
    </w:p>
    <w:p w14:paraId="225CADF2" w14:textId="77777777" w:rsidR="008A747B" w:rsidRPr="008A747B" w:rsidRDefault="008A747B" w:rsidP="008A747B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  <w:snapToGrid w:val="0"/>
          <w:sz w:val="18"/>
          <w:szCs w:val="18"/>
          <w:lang w:val="es-ES" w:eastAsia="es-ES" w:bidi="ar-SA"/>
        </w:rPr>
      </w:pPr>
      <w:r w:rsidRPr="008A747B">
        <w:rPr>
          <w:rFonts w:ascii="Arial" w:hAnsi="Arial" w:cs="Arial"/>
          <w:snapToGrid w:val="0"/>
          <w:sz w:val="18"/>
          <w:szCs w:val="18"/>
          <w:lang w:val="es-ES" w:eastAsia="es-ES" w:bidi="ar-SA"/>
        </w:rPr>
        <w:t xml:space="preserve">La Dirección General de Impuestos Internos en uso de sus facultades legales y de conformidad con lo establecido en el </w:t>
      </w:r>
      <w:r w:rsidRPr="008A747B">
        <w:rPr>
          <w:rFonts w:ascii="Arial" w:hAnsi="Arial" w:cs="Arial"/>
          <w:b/>
          <w:snapToGrid w:val="0"/>
          <w:sz w:val="18"/>
          <w:szCs w:val="18"/>
          <w:lang w:val="es-ES" w:eastAsia="es-ES" w:bidi="ar-SA"/>
        </w:rPr>
        <w:t>Art. 162</w:t>
      </w:r>
      <w:r w:rsidRPr="008A747B">
        <w:rPr>
          <w:rFonts w:ascii="Arial" w:hAnsi="Arial" w:cs="Arial"/>
          <w:snapToGrid w:val="0"/>
          <w:sz w:val="18"/>
          <w:szCs w:val="18"/>
          <w:lang w:val="es-ES" w:eastAsia="es-ES" w:bidi="ar-SA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889F0C2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sz w:val="18"/>
          <w:szCs w:val="18"/>
          <w:lang w:val="es-ES" w:eastAsia="es-ES" w:bidi="ar-SA"/>
        </w:rPr>
      </w:pPr>
    </w:p>
    <w:p w14:paraId="3EE62622" w14:textId="77777777" w:rsidR="008A747B" w:rsidRPr="008A747B" w:rsidRDefault="008A747B" w:rsidP="008A747B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  <w:snapToGrid w:val="0"/>
          <w:sz w:val="18"/>
          <w:szCs w:val="18"/>
          <w:lang w:val="es-ES" w:eastAsia="es-ES" w:bidi="ar-SA"/>
        </w:rPr>
      </w:pPr>
      <w:r w:rsidRPr="008A747B">
        <w:rPr>
          <w:rFonts w:ascii="Arial" w:hAnsi="Arial" w:cs="Arial"/>
          <w:snapToGrid w:val="0"/>
          <w:sz w:val="18"/>
          <w:szCs w:val="18"/>
          <w:lang w:val="es-ES" w:eastAsia="es-ES" w:bidi="ar-SA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51B029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sz w:val="18"/>
          <w:szCs w:val="18"/>
          <w:lang w:val="es-ES" w:eastAsia="es-ES" w:bidi="ar-SA"/>
        </w:rPr>
      </w:pPr>
    </w:p>
    <w:p w14:paraId="299B1BBF" w14:textId="77777777" w:rsidR="008A747B" w:rsidRPr="008A747B" w:rsidRDefault="008A747B" w:rsidP="008A747B">
      <w:pPr>
        <w:spacing w:after="0" w:line="360" w:lineRule="auto"/>
        <w:ind w:left="360"/>
        <w:rPr>
          <w:rFonts w:ascii="Arial" w:hAnsi="Arial" w:cs="Arial"/>
          <w:snapToGrid w:val="0"/>
          <w:sz w:val="18"/>
          <w:szCs w:val="18"/>
          <w:lang w:val="es-ES" w:eastAsia="es-ES" w:bidi="ar-SA"/>
        </w:rPr>
      </w:pPr>
    </w:p>
    <w:p w14:paraId="3E84392A" w14:textId="77777777" w:rsidR="008A747B" w:rsidRPr="008A747B" w:rsidRDefault="008A747B" w:rsidP="008A74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i/>
          <w:iCs/>
          <w:sz w:val="18"/>
          <w:szCs w:val="18"/>
          <w:lang w:val="es-ES" w:eastAsia="es-ES" w:bidi="ar-SA"/>
        </w:rPr>
      </w:pPr>
      <w:r w:rsidRPr="008A747B">
        <w:rPr>
          <w:rFonts w:ascii="Arial" w:hAnsi="Arial" w:cs="Arial"/>
          <w:i/>
          <w:iCs/>
          <w:sz w:val="18"/>
          <w:szCs w:val="18"/>
          <w:lang w:val="es-ES" w:eastAsia="es-ES" w:bidi="ar-SA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A747B">
        <w:rPr>
          <w:rFonts w:ascii="Arial" w:hAnsi="Arial" w:cs="Arial"/>
          <w:b/>
          <w:i/>
          <w:iCs/>
          <w:sz w:val="18"/>
          <w:szCs w:val="18"/>
          <w:lang w:val="es-ES" w:eastAsia="es-ES" w:bidi="ar-SA"/>
        </w:rPr>
        <w:t>art. 160 de la LACAP</w:t>
      </w:r>
      <w:r w:rsidRPr="008A747B">
        <w:rPr>
          <w:rFonts w:ascii="Arial" w:hAnsi="Arial" w:cs="Arial"/>
          <w:i/>
          <w:iCs/>
          <w:sz w:val="18"/>
          <w:szCs w:val="18"/>
          <w:lang w:val="es-ES" w:eastAsia="es-ES" w:bidi="ar-SA"/>
        </w:rPr>
        <w:t xml:space="preserve"> para determinar el cometimiento o no durante la ejecución del contrato de la conducta tipificada como causal de inhabilitación en el </w:t>
      </w:r>
      <w:r w:rsidRPr="008A747B">
        <w:rPr>
          <w:rFonts w:ascii="Arial" w:hAnsi="Arial" w:cs="Arial"/>
          <w:b/>
          <w:i/>
          <w:iCs/>
          <w:sz w:val="18"/>
          <w:szCs w:val="18"/>
          <w:lang w:val="es-ES" w:eastAsia="es-ES" w:bidi="ar-SA"/>
        </w:rPr>
        <w:t>art. 158 Romano V literal b) de la LACAP</w:t>
      </w:r>
      <w:r w:rsidRPr="008A747B">
        <w:rPr>
          <w:rFonts w:ascii="Arial" w:hAnsi="Arial" w:cs="Arial"/>
          <w:i/>
          <w:iCs/>
          <w:sz w:val="18"/>
          <w:szCs w:val="18"/>
          <w:lang w:val="es-ES" w:eastAsia="es-ES" w:bidi="ar-SA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91E4BC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i/>
          <w:iCs/>
          <w:sz w:val="18"/>
          <w:szCs w:val="18"/>
          <w:lang w:val="es-ES" w:eastAsia="es-ES" w:bidi="ar-SA"/>
        </w:rPr>
      </w:pPr>
    </w:p>
    <w:p w14:paraId="0500F065" w14:textId="77777777" w:rsidR="008A747B" w:rsidRPr="008A747B" w:rsidRDefault="008A747B" w:rsidP="008A74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iCs/>
          <w:sz w:val="18"/>
          <w:szCs w:val="18"/>
          <w:lang w:val="es-ES" w:eastAsia="es-ES" w:bidi="ar-SA"/>
        </w:rPr>
      </w:pPr>
      <w:r w:rsidRPr="008A747B">
        <w:rPr>
          <w:rFonts w:ascii="Arial" w:hAnsi="Arial" w:cs="Arial"/>
          <w:iCs/>
          <w:sz w:val="18"/>
          <w:szCs w:val="18"/>
          <w:lang w:val="es-ES" w:eastAsia="es-ES" w:bidi="ar-SA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A747B">
        <w:rPr>
          <w:rFonts w:ascii="Arial" w:hAnsi="Arial" w:cs="Arial"/>
          <w:iCs/>
          <w:sz w:val="18"/>
          <w:szCs w:val="18"/>
          <w:lang w:val="es-ES" w:eastAsia="es-ES" w:bidi="ar-SA"/>
        </w:rPr>
        <w:t>compostables</w:t>
      </w:r>
      <w:proofErr w:type="spellEnd"/>
      <w:r w:rsidRPr="008A747B">
        <w:rPr>
          <w:rFonts w:ascii="Arial" w:hAnsi="Arial" w:cs="Arial"/>
          <w:iCs/>
          <w:sz w:val="18"/>
          <w:szCs w:val="18"/>
          <w:lang w:val="es-ES" w:eastAsia="es-ES" w:bidi="ar-SA"/>
        </w:rPr>
        <w:t>.”</w:t>
      </w:r>
    </w:p>
    <w:p w14:paraId="1012FBFB" w14:textId="77777777" w:rsidR="008A747B" w:rsidRPr="008A747B" w:rsidRDefault="008A747B" w:rsidP="008A747B">
      <w:pPr>
        <w:spacing w:after="0" w:line="240" w:lineRule="auto"/>
        <w:ind w:left="708"/>
        <w:jc w:val="left"/>
        <w:rPr>
          <w:rFonts w:ascii="Arial" w:hAnsi="Arial" w:cs="Arial"/>
          <w:iCs/>
          <w:sz w:val="18"/>
          <w:szCs w:val="18"/>
          <w:lang w:val="es-ES" w:eastAsia="es-ES" w:bidi="ar-SA"/>
        </w:rPr>
      </w:pPr>
    </w:p>
    <w:p w14:paraId="435982E2" w14:textId="77777777" w:rsidR="008A747B" w:rsidRPr="008A747B" w:rsidRDefault="008A747B" w:rsidP="008A74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iCs/>
          <w:sz w:val="18"/>
          <w:szCs w:val="18"/>
          <w:lang w:val="es-ES" w:eastAsia="es-ES" w:bidi="ar-SA"/>
        </w:rPr>
      </w:pPr>
      <w:r w:rsidRPr="008A747B">
        <w:rPr>
          <w:rFonts w:ascii="Arial" w:hAnsi="Arial" w:cs="Arial"/>
          <w:iCs/>
          <w:sz w:val="18"/>
          <w:szCs w:val="18"/>
          <w:lang w:val="es-ES" w:eastAsia="es-ES" w:bidi="ar-SA"/>
        </w:rPr>
        <w:t>Cualquier observación o denuncia sobre dicho proceso de contratación podrá realizarse directamente al Observatorio de Compras Públicas al correo electrónico observatorio.unac@mh.gob.sv</w:t>
      </w:r>
    </w:p>
    <w:p w14:paraId="5BFEE281" w14:textId="77777777" w:rsidR="008A747B" w:rsidRPr="008A747B" w:rsidRDefault="008A747B" w:rsidP="008A747B">
      <w:pPr>
        <w:autoSpaceDE w:val="0"/>
        <w:autoSpaceDN w:val="0"/>
        <w:adjustRightInd w:val="0"/>
        <w:spacing w:after="0"/>
        <w:rPr>
          <w:i/>
          <w:iCs/>
          <w:lang w:val="es-ES" w:eastAsia="es-ES" w:bidi="ar-SA"/>
        </w:rPr>
      </w:pPr>
      <w:r w:rsidRPr="008A747B">
        <w:rPr>
          <w:rFonts w:ascii="Arial" w:hAnsi="Arial" w:cs="Arial"/>
          <w:i/>
          <w:iCs/>
          <w:sz w:val="18"/>
          <w:szCs w:val="18"/>
          <w:lang w:val="es-ES" w:eastAsia="es-ES" w:bidi="ar-SA"/>
        </w:rPr>
        <w:t xml:space="preserve">                                                                                                                                                                     </w:t>
      </w:r>
      <w:r w:rsidRPr="008A747B">
        <w:rPr>
          <w:i/>
          <w:iCs/>
          <w:sz w:val="18"/>
          <w:szCs w:val="18"/>
          <w:lang w:val="es-ES" w:eastAsia="es-ES" w:bidi="ar-SA"/>
        </w:rPr>
        <w:t xml:space="preserve">                                                                                     </w:t>
      </w:r>
      <w:r w:rsidRPr="008A747B">
        <w:rPr>
          <w:i/>
          <w:iCs/>
          <w:lang w:val="es-ES" w:eastAsia="es-ES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ECE216" w14:textId="19AA0E75" w:rsidR="008A747B" w:rsidRDefault="008A747B"/>
    <w:p w14:paraId="2BF95547" w14:textId="1749562B" w:rsidR="008A747B" w:rsidRDefault="008A747B"/>
    <w:p w14:paraId="737B6D22" w14:textId="6116B66C" w:rsidR="008A747B" w:rsidRDefault="008A747B"/>
    <w:p w14:paraId="3F613DDA" w14:textId="108EAE43" w:rsidR="008A747B" w:rsidRDefault="008A747B"/>
    <w:p w14:paraId="4CC0008E" w14:textId="77777777" w:rsidR="008A747B" w:rsidRDefault="008A747B">
      <w:bookmarkStart w:id="4" w:name="_GoBack"/>
      <w:bookmarkEnd w:id="4"/>
    </w:p>
    <w:sectPr w:rsidR="008A747B" w:rsidSect="008A74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206"/>
    <w:rsid w:val="00080431"/>
    <w:rsid w:val="00273E56"/>
    <w:rsid w:val="008A747B"/>
    <w:rsid w:val="00AD0206"/>
    <w:rsid w:val="00BC5CFA"/>
    <w:rsid w:val="00F6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CEA579"/>
  <w15:chartTrackingRefBased/>
  <w15:docId w15:val="{F9D59A2A-399D-4A0B-9C84-A3AE52CFC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206"/>
    <w:pPr>
      <w:spacing w:after="200" w:line="276" w:lineRule="auto"/>
      <w:jc w:val="both"/>
    </w:pPr>
    <w:rPr>
      <w:rFonts w:ascii="Calibri" w:eastAsia="Times New Roman" w:hAnsi="Calibri" w:cs="Times New Roman"/>
      <w:sz w:val="20"/>
      <w:szCs w:val="20"/>
      <w:lang w:val="es-SV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8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2021-10-11T15:58:00Z</cp:lastPrinted>
  <dcterms:created xsi:type="dcterms:W3CDTF">2021-10-11T15:26:00Z</dcterms:created>
  <dcterms:modified xsi:type="dcterms:W3CDTF">2022-01-06T17:41:00Z</dcterms:modified>
</cp:coreProperties>
</file>