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875F" w14:textId="77777777" w:rsidR="002645B9" w:rsidRDefault="002645B9" w:rsidP="002645B9">
      <w:pPr>
        <w:spacing w:after="0" w:line="240" w:lineRule="auto"/>
        <w:jc w:val="center"/>
        <w:rPr>
          <w:b/>
          <w:sz w:val="24"/>
          <w:szCs w:val="24"/>
        </w:rPr>
      </w:pPr>
    </w:p>
    <w:p w14:paraId="7C1929D0" w14:textId="08F474B0" w:rsidR="002645B9" w:rsidRDefault="002645B9" w:rsidP="002645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1156A66" wp14:editId="33F63FA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61CC0" w14:textId="77777777" w:rsidR="002645B9" w:rsidRDefault="002645B9" w:rsidP="002645B9">
      <w:pPr>
        <w:spacing w:after="0" w:line="240" w:lineRule="auto"/>
        <w:jc w:val="center"/>
        <w:rPr>
          <w:b/>
          <w:sz w:val="24"/>
          <w:szCs w:val="24"/>
        </w:rPr>
      </w:pPr>
    </w:p>
    <w:p w14:paraId="2469EC43" w14:textId="77777777" w:rsidR="002645B9" w:rsidRDefault="002645B9" w:rsidP="002645B9">
      <w:pPr>
        <w:spacing w:after="0" w:line="240" w:lineRule="auto"/>
        <w:jc w:val="center"/>
        <w:rPr>
          <w:b/>
          <w:sz w:val="20"/>
          <w:szCs w:val="20"/>
        </w:rPr>
      </w:pPr>
    </w:p>
    <w:p w14:paraId="0E997938" w14:textId="77777777" w:rsidR="002645B9" w:rsidRDefault="002645B9" w:rsidP="002645B9">
      <w:pPr>
        <w:spacing w:after="0" w:line="240" w:lineRule="auto"/>
        <w:jc w:val="center"/>
        <w:rPr>
          <w:b/>
          <w:sz w:val="20"/>
          <w:szCs w:val="20"/>
        </w:rPr>
      </w:pPr>
    </w:p>
    <w:p w14:paraId="30CC19A2" w14:textId="77777777" w:rsidR="002645B9" w:rsidRDefault="002645B9" w:rsidP="002645B9">
      <w:pPr>
        <w:spacing w:after="0" w:line="240" w:lineRule="auto"/>
        <w:jc w:val="center"/>
        <w:rPr>
          <w:b/>
          <w:sz w:val="20"/>
          <w:szCs w:val="20"/>
        </w:rPr>
      </w:pPr>
    </w:p>
    <w:p w14:paraId="21002FD9" w14:textId="77777777" w:rsidR="002645B9" w:rsidRDefault="002645B9" w:rsidP="002645B9">
      <w:pPr>
        <w:spacing w:after="0" w:line="240" w:lineRule="auto"/>
        <w:jc w:val="center"/>
        <w:rPr>
          <w:b/>
          <w:sz w:val="20"/>
          <w:szCs w:val="20"/>
        </w:rPr>
      </w:pPr>
    </w:p>
    <w:p w14:paraId="1F386310" w14:textId="77777777" w:rsidR="002645B9" w:rsidRDefault="002645B9" w:rsidP="002645B9">
      <w:pPr>
        <w:spacing w:after="0" w:line="240" w:lineRule="auto"/>
        <w:jc w:val="center"/>
        <w:rPr>
          <w:b/>
          <w:sz w:val="20"/>
          <w:szCs w:val="20"/>
        </w:rPr>
      </w:pPr>
    </w:p>
    <w:p w14:paraId="513D1E60" w14:textId="77777777" w:rsidR="002645B9" w:rsidRPr="00705F6F" w:rsidRDefault="002645B9" w:rsidP="002645B9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0C3203E" w14:textId="77777777" w:rsidR="002645B9" w:rsidRDefault="002645B9" w:rsidP="002645B9">
      <w:pPr>
        <w:spacing w:after="0" w:line="240" w:lineRule="auto"/>
        <w:jc w:val="center"/>
        <w:rPr>
          <w:b/>
          <w:sz w:val="24"/>
          <w:szCs w:val="24"/>
        </w:rPr>
      </w:pPr>
    </w:p>
    <w:p w14:paraId="48B8BC6B" w14:textId="77777777" w:rsidR="002645B9" w:rsidRDefault="002645B9" w:rsidP="002645B9">
      <w:pPr>
        <w:spacing w:after="0" w:line="240" w:lineRule="auto"/>
        <w:jc w:val="center"/>
        <w:rPr>
          <w:b/>
          <w:sz w:val="24"/>
          <w:szCs w:val="24"/>
        </w:rPr>
      </w:pPr>
    </w:p>
    <w:p w14:paraId="7221432A" w14:textId="77777777" w:rsidR="002645B9" w:rsidRDefault="002645B9" w:rsidP="002645B9">
      <w:pPr>
        <w:spacing w:after="0" w:line="240" w:lineRule="auto"/>
        <w:jc w:val="center"/>
        <w:rPr>
          <w:b/>
          <w:sz w:val="24"/>
          <w:szCs w:val="24"/>
        </w:rPr>
      </w:pPr>
    </w:p>
    <w:p w14:paraId="011A8A7D" w14:textId="77777777" w:rsidR="002645B9" w:rsidRDefault="002645B9" w:rsidP="002645B9">
      <w:pPr>
        <w:spacing w:after="0" w:line="240" w:lineRule="auto"/>
        <w:jc w:val="center"/>
        <w:rPr>
          <w:b/>
          <w:sz w:val="24"/>
          <w:szCs w:val="24"/>
        </w:rPr>
      </w:pPr>
    </w:p>
    <w:p w14:paraId="723F83FF" w14:textId="77777777" w:rsidR="002645B9" w:rsidRDefault="002645B9" w:rsidP="002645B9">
      <w:pPr>
        <w:spacing w:after="0" w:line="240" w:lineRule="auto"/>
        <w:jc w:val="center"/>
        <w:rPr>
          <w:b/>
          <w:sz w:val="24"/>
          <w:szCs w:val="24"/>
        </w:rPr>
      </w:pPr>
    </w:p>
    <w:p w14:paraId="09B7BC63" w14:textId="77777777" w:rsidR="002645B9" w:rsidRDefault="002645B9" w:rsidP="002645B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68C2CC72" w14:textId="77777777" w:rsidR="002645B9" w:rsidRDefault="002645B9" w:rsidP="002645B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142A313F" w14:textId="77777777" w:rsidR="002645B9" w:rsidRPr="00705F6F" w:rsidRDefault="002645B9" w:rsidP="002645B9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31AFECB8" w14:textId="77777777" w:rsidR="002645B9" w:rsidRPr="00705F6F" w:rsidRDefault="002645B9" w:rsidP="002645B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4519167A" w14:textId="77777777" w:rsidR="002645B9" w:rsidRPr="00705F6F" w:rsidRDefault="002645B9" w:rsidP="002645B9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175DC3AD" w14:textId="252D2BF4" w:rsidR="002645B9" w:rsidRDefault="002645B9"/>
    <w:p w14:paraId="50FBE2F7" w14:textId="6A3F07D4" w:rsidR="002645B9" w:rsidRDefault="002645B9"/>
    <w:p w14:paraId="0F1C31A7" w14:textId="47A97AC8" w:rsidR="002645B9" w:rsidRDefault="002645B9"/>
    <w:p w14:paraId="4BD81D74" w14:textId="3CEEB9F7" w:rsidR="002645B9" w:rsidRDefault="002645B9"/>
    <w:p w14:paraId="2D6115DE" w14:textId="77777777" w:rsidR="002645B9" w:rsidRDefault="002645B9">
      <w:bookmarkStart w:id="3" w:name="_GoBack"/>
      <w:bookmarkEnd w:id="3"/>
    </w:p>
    <w:p w14:paraId="44AFA338" w14:textId="77777777" w:rsidR="002645B9" w:rsidRDefault="002645B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3B09D3" w:rsidRPr="003B09D3" w14:paraId="462464D6" w14:textId="77777777" w:rsidTr="003B09D3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C41DC2C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CF1811A" wp14:editId="47F29AC9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A85728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09D3" w:rsidRPr="003B09D3" w14:paraId="0C01628C" w14:textId="77777777" w:rsidTr="002645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3D2E45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2506AD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7DED32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3B09D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3B09D3" w:rsidRPr="003B09D3" w14:paraId="3B56994C" w14:textId="77777777" w:rsidTr="003B09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2E3DFF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0D2EC4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C7C17C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09D3" w:rsidRPr="003B09D3" w14:paraId="3C9B6F13" w14:textId="77777777" w:rsidTr="003B09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43DDFE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A80389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9C6354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200F269" w14:textId="77777777" w:rsidR="003B09D3" w:rsidRPr="003B09D3" w:rsidRDefault="003B09D3" w:rsidP="003B09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B09D3" w:rsidRPr="003B09D3" w14:paraId="35AA9D43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9607D0F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D5FF3FF" w14:textId="77777777" w:rsidR="003B09D3" w:rsidRPr="003B09D3" w:rsidRDefault="003B09D3" w:rsidP="003B09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3B09D3" w:rsidRPr="003B09D3" w14:paraId="5A456BB8" w14:textId="77777777" w:rsidTr="003B09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20639E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A601F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13 de </w:t>
            </w:r>
            <w:proofErr w:type="gramStart"/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662FD2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3B09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3B09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:18/2020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4426948" w14:textId="77777777" w:rsidR="003B09D3" w:rsidRPr="003B09D3" w:rsidRDefault="003B09D3" w:rsidP="003B09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3B09D3" w:rsidRPr="003B09D3" w14:paraId="040BC610" w14:textId="77777777" w:rsidTr="003B09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DB729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B09D3" w:rsidRPr="003B09D3" w14:paraId="52962E1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8F88F16" w14:textId="77777777" w:rsidR="003B09D3" w:rsidRPr="003B09D3" w:rsidRDefault="003B09D3" w:rsidP="003B0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B09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B09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673D052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09D3" w:rsidRPr="003B09D3" w14:paraId="3ECDC80A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A1958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B09D3" w:rsidRPr="003B09D3" w14:paraId="53C597A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6B3463" w14:textId="77777777" w:rsidR="003B09D3" w:rsidRPr="003B09D3" w:rsidRDefault="003B09D3" w:rsidP="003B0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B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06140504840048 </w:t>
                  </w:r>
                </w:p>
              </w:tc>
            </w:tr>
          </w:tbl>
          <w:p w14:paraId="5E56B0E9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78008F6" w14:textId="77777777" w:rsidR="003B09D3" w:rsidRPr="003B09D3" w:rsidRDefault="003B09D3" w:rsidP="003B09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3B09D3" w:rsidRPr="003B09D3" w14:paraId="29BF3B3F" w14:textId="77777777" w:rsidTr="003B09D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4C3B3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46718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63DEFB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3B0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6E2629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BAF114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B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09D3" w:rsidRPr="003B09D3" w14:paraId="50239888" w14:textId="77777777" w:rsidTr="003B09D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0B575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E0D9D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6D1E25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A50AD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5D185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09D3" w:rsidRPr="003B09D3" w14:paraId="73178411" w14:textId="77777777" w:rsidTr="003B09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F829C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624F0D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7F57EE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INFORMATICA </w:t>
            </w:r>
            <w:proofErr w:type="gramStart"/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5CF8E7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C559ED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09D3" w:rsidRPr="003B09D3" w14:paraId="311D5909" w14:textId="77777777" w:rsidTr="003B09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28221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B70BF8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31D16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R-1. COD. 60201300. SCANER (Resolución 4800 x 4800). OFERTA: SCANER CANON LIDE 400. 4800 </w:t>
            </w:r>
            <w:proofErr w:type="gramStart"/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X</w:t>
            </w:r>
            <w:proofErr w:type="gramEnd"/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4800 DPI / PP USB. GARANTIA 1 AÑO POR DESPERFECTOS DE FABRICA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F8F5C" w14:textId="77777777" w:rsidR="003B09D3" w:rsidRPr="003B09D3" w:rsidRDefault="003B09D3" w:rsidP="003B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BA95E" w14:textId="77777777" w:rsidR="003B09D3" w:rsidRPr="003B09D3" w:rsidRDefault="003B09D3" w:rsidP="003B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09D3" w:rsidRPr="003B09D3" w14:paraId="068F6D4C" w14:textId="77777777" w:rsidTr="003B09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D7899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38669E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5777D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85EA2D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58C2D" w14:textId="77777777" w:rsidR="003B09D3" w:rsidRPr="003B09D3" w:rsidRDefault="003B09D3" w:rsidP="003B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760B302" w14:textId="77777777" w:rsidR="003B09D3" w:rsidRPr="003B09D3" w:rsidRDefault="003B09D3" w:rsidP="003B09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B09D3" w:rsidRPr="003B09D3" w14:paraId="5DE32DE2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0289E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B0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noventa y nueve 00/100 </w:t>
            </w:r>
            <w:proofErr w:type="spellStart"/>
            <w:r w:rsidRPr="003B09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09D3" w:rsidRPr="003B09D3" w14:paraId="76F3203B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B09D3" w:rsidRPr="003B09D3" w14:paraId="6D5DBA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6413EF" w14:textId="77777777" w:rsidR="003B09D3" w:rsidRPr="003B09D3" w:rsidRDefault="003B09D3" w:rsidP="003B0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B09D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SUMINISTRO, FORMA DE PAGO CRÉDITO A 60 DÍAS, E-54115, SOLICITUD DE COMPRA No.37, CÓDIGO DEL PROCESO EN COMPRASAL 23, CUALQUIER CONSULTA REALIZARLA CON EL ADMINISTRADOR DE LA ORDEN DE COMPRA EL ING. MARIELLA GERALDINA MONROY Y EN SU AUSENCIA EL ING. NICOLAS RODOLFO DÍAZ CEA TEL. 2891-6506 y 2891-6507, CORREO ELECTRÓNICO: mmonroy@salud.gob.sv</w:t>
                  </w:r>
                  <w:r w:rsidRPr="003B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3FB752E0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09D3" w:rsidRPr="003B09D3" w14:paraId="73181ED2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874DD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8 DIAS HABILES DESPÙES DE RECIBIR LA ORDEN DE COMPRA.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09D3" w:rsidRPr="003B09D3" w14:paraId="1E4D2637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344A3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09D3" w:rsidRPr="003B09D3" w14:paraId="7C20CBDE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B09D3" w:rsidRPr="003B09D3" w14:paraId="298221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BFCF58" w14:textId="77777777" w:rsidR="003B09D3" w:rsidRPr="003B09D3" w:rsidRDefault="003B09D3" w:rsidP="003B0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B09D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3B09D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3B09D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2429-8721 ASOCIACION AGAPE DE EL SALVADOR CORREO ELECTRONICO: ventas@agape.com.sv</w:t>
                  </w:r>
                  <w:r w:rsidRPr="003B09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055F190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13A0A73" w14:textId="77777777" w:rsidR="003B09D3" w:rsidRPr="003B09D3" w:rsidRDefault="003B09D3" w:rsidP="003B09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3B09D3" w:rsidRPr="003B09D3" w14:paraId="295105C0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AF96F2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3EB275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09D3" w:rsidRPr="003B09D3" w14:paraId="20B3A77A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66906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7CF97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09D3" w:rsidRPr="003B09D3" w14:paraId="495AAF3F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2CC212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E02B4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09D3" w:rsidRPr="003B09D3" w14:paraId="55E13745" w14:textId="77777777" w:rsidTr="003B09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01E778" w14:textId="77777777" w:rsidR="003B09D3" w:rsidRDefault="007A1186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128F0C7" wp14:editId="5AA9E160">
                  <wp:simplePos x="0" y="0"/>
                  <wp:positionH relativeFrom="column">
                    <wp:posOffset>1405890</wp:posOffset>
                  </wp:positionH>
                  <wp:positionV relativeFrom="paragraph">
                    <wp:posOffset>297815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09D3"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3B09D3"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F19A96E" w14:textId="77777777" w:rsid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685BBB2" w14:textId="77777777" w:rsid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37E9A99" w14:textId="77777777" w:rsid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AFD87AC" w14:textId="77777777" w:rsidR="003B09D3" w:rsidRPr="003B09D3" w:rsidRDefault="003B09D3" w:rsidP="003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3B09D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B09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A8BC7" w14:textId="77777777" w:rsidR="003B09D3" w:rsidRPr="003B09D3" w:rsidRDefault="003B09D3" w:rsidP="003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C123413" w14:textId="77777777" w:rsidR="00927CAD" w:rsidRDefault="00927CAD"/>
    <w:p w14:paraId="216486DC" w14:textId="77777777" w:rsidR="003B09D3" w:rsidRDefault="003B09D3"/>
    <w:p w14:paraId="2896641D" w14:textId="77777777" w:rsidR="003B09D3" w:rsidRDefault="003B09D3"/>
    <w:p w14:paraId="2C8B7D3C" w14:textId="77777777" w:rsidR="003B09D3" w:rsidRDefault="003B09D3"/>
    <w:p w14:paraId="7E503252" w14:textId="77777777" w:rsidR="003B09D3" w:rsidRDefault="003B09D3"/>
    <w:p w14:paraId="65A77796" w14:textId="77777777" w:rsidR="007A1186" w:rsidRDefault="007A1186"/>
    <w:p w14:paraId="64A3A2D0" w14:textId="77777777" w:rsidR="003B09D3" w:rsidRDefault="003B09D3"/>
    <w:p w14:paraId="74A9DFEC" w14:textId="77777777" w:rsidR="003B09D3" w:rsidRPr="002165F9" w:rsidRDefault="003B09D3" w:rsidP="003B09D3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2165F9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34006330" w14:textId="77777777" w:rsidR="003B09D3" w:rsidRPr="002165F9" w:rsidRDefault="003B09D3" w:rsidP="003B09D3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0DE9E50F" w14:textId="77777777" w:rsidR="003B09D3" w:rsidRPr="002165F9" w:rsidRDefault="003B09D3" w:rsidP="003B09D3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610521E6" w14:textId="77777777" w:rsidR="003B09D3" w:rsidRPr="002165F9" w:rsidRDefault="003B09D3" w:rsidP="003B09D3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1CF27044" w14:textId="77777777" w:rsidR="003B09D3" w:rsidRPr="002165F9" w:rsidRDefault="003B09D3" w:rsidP="003B09D3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BC98FE9" w14:textId="77777777" w:rsidR="003B09D3" w:rsidRPr="002165F9" w:rsidRDefault="003B09D3" w:rsidP="003B09D3">
      <w:pPr>
        <w:rPr>
          <w:rFonts w:ascii="Bembo" w:hAnsi="Bembo"/>
          <w:sz w:val="20"/>
          <w:szCs w:val="20"/>
          <w:lang w:val="es-SV"/>
        </w:rPr>
      </w:pPr>
    </w:p>
    <w:p w14:paraId="1EA2A1C2" w14:textId="77777777" w:rsidR="003B09D3" w:rsidRPr="002165F9" w:rsidRDefault="003B09D3" w:rsidP="003B09D3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165F9">
        <w:rPr>
          <w:rFonts w:ascii="Bembo" w:hAnsi="Bembo"/>
          <w:b/>
          <w:sz w:val="20"/>
          <w:lang w:val="es-SV"/>
        </w:rPr>
        <w:t xml:space="preserve"> (Art. 85 y Art. 158). </w:t>
      </w:r>
      <w:r w:rsidRPr="002165F9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60244739" w14:textId="77777777" w:rsidR="003B09D3" w:rsidRPr="002165F9" w:rsidRDefault="003B09D3" w:rsidP="003B09D3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6ACD34F0" w14:textId="77777777" w:rsidR="003B09D3" w:rsidRPr="002165F9" w:rsidRDefault="003B09D3" w:rsidP="003B09D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2165F9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5D74D638" w14:textId="77777777" w:rsidR="003B09D3" w:rsidRPr="002165F9" w:rsidRDefault="003B09D3" w:rsidP="003B09D3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664B0612" w14:textId="77777777" w:rsidR="003B09D3" w:rsidRPr="002165F9" w:rsidRDefault="003B09D3" w:rsidP="003B09D3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2165F9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2165F9">
        <w:rPr>
          <w:rFonts w:ascii="Bembo" w:hAnsi="Bembo"/>
          <w:b/>
          <w:sz w:val="20"/>
        </w:rPr>
        <w:t>Art. 162</w:t>
      </w:r>
      <w:r w:rsidRPr="002165F9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2165F9">
        <w:rPr>
          <w:rFonts w:ascii="Bembo" w:hAnsi="Bembo"/>
          <w:sz w:val="20"/>
        </w:rPr>
        <w:t>“ Sonsonate</w:t>
      </w:r>
      <w:proofErr w:type="gramEnd"/>
      <w:r w:rsidRPr="002165F9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6734D7AC" w14:textId="77777777" w:rsidR="003B09D3" w:rsidRPr="002165F9" w:rsidRDefault="003B09D3" w:rsidP="003B09D3">
      <w:pPr>
        <w:pStyle w:val="Textodenotaalfinal"/>
        <w:widowControl/>
        <w:ind w:left="360"/>
        <w:jc w:val="both"/>
        <w:rPr>
          <w:rFonts w:ascii="Bembo" w:hAnsi="Bembo"/>
          <w:sz w:val="20"/>
        </w:rPr>
      </w:pPr>
    </w:p>
    <w:p w14:paraId="7142DA57" w14:textId="77777777" w:rsidR="003B09D3" w:rsidRPr="002165F9" w:rsidRDefault="003B09D3" w:rsidP="003B09D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b/>
          <w:sz w:val="20"/>
        </w:rPr>
        <w:t xml:space="preserve">El Administrador de esta Orden de Compra es: Ing. Mariella Geraldina Monroy y en su ausencia el Ing. Nicolás Rodolfo Díaz Cea </w:t>
      </w:r>
      <w:r w:rsidRPr="002165F9">
        <w:rPr>
          <w:rFonts w:ascii="Bembo" w:hAnsi="Bembo"/>
          <w:sz w:val="20"/>
        </w:rPr>
        <w:t xml:space="preserve">TEL. 2891-6506 y 2891-6507, Correo electrónico: </w:t>
      </w:r>
      <w:hyperlink r:id="rId8" w:history="1">
        <w:r w:rsidRPr="002165F9">
          <w:rPr>
            <w:rStyle w:val="Hipervnculo"/>
            <w:rFonts w:ascii="Bembo" w:hAnsi="Bembo"/>
            <w:sz w:val="20"/>
          </w:rPr>
          <w:t>mmonroy@salud.gob.sv</w:t>
        </w:r>
      </w:hyperlink>
      <w:r w:rsidRPr="002165F9">
        <w:rPr>
          <w:rFonts w:ascii="Bembo" w:hAnsi="Bembo"/>
          <w:sz w:val="20"/>
        </w:rPr>
        <w:t xml:space="preserve"> con el</w:t>
      </w:r>
      <w:r w:rsidRPr="002165F9">
        <w:rPr>
          <w:rFonts w:ascii="Bembo" w:hAnsi="Bembo"/>
          <w:b/>
          <w:sz w:val="20"/>
        </w:rPr>
        <w:t xml:space="preserve"> o</w:t>
      </w:r>
      <w:r w:rsidRPr="002165F9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2165F9">
        <w:rPr>
          <w:rFonts w:ascii="Bembo" w:hAnsi="Bembo"/>
          <w:b/>
          <w:sz w:val="20"/>
        </w:rPr>
        <w:t>Art. 82 bis de la LACAP y el Instructivo de UNAC.</w:t>
      </w:r>
    </w:p>
    <w:p w14:paraId="2CBF3B49" w14:textId="77777777" w:rsidR="003B09D3" w:rsidRPr="002165F9" w:rsidRDefault="003B09D3" w:rsidP="003B09D3">
      <w:pPr>
        <w:pStyle w:val="Prrafodelista"/>
        <w:rPr>
          <w:rFonts w:ascii="Bembo" w:hAnsi="Bembo"/>
          <w:b/>
          <w:sz w:val="20"/>
          <w:szCs w:val="20"/>
        </w:rPr>
      </w:pPr>
    </w:p>
    <w:p w14:paraId="3F5226C7" w14:textId="77777777" w:rsidR="003B09D3" w:rsidRPr="002165F9" w:rsidRDefault="003B09D3" w:rsidP="003B09D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4DA6702B" w14:textId="77777777" w:rsidR="003B09D3" w:rsidRPr="002165F9" w:rsidRDefault="003B09D3" w:rsidP="003B09D3">
      <w:pPr>
        <w:pStyle w:val="Prrafodelista"/>
        <w:rPr>
          <w:rFonts w:ascii="Bembo" w:hAnsi="Bembo"/>
          <w:b/>
          <w:sz w:val="20"/>
          <w:szCs w:val="20"/>
        </w:rPr>
      </w:pPr>
    </w:p>
    <w:p w14:paraId="0529ED3A" w14:textId="77777777" w:rsidR="003B09D3" w:rsidRPr="002165F9" w:rsidRDefault="003B09D3" w:rsidP="003B09D3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20"/>
        </w:rPr>
      </w:pPr>
    </w:p>
    <w:p w14:paraId="347E881D" w14:textId="77777777" w:rsidR="003B09D3" w:rsidRPr="002165F9" w:rsidRDefault="003B09D3" w:rsidP="003B09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165F9">
        <w:rPr>
          <w:rFonts w:ascii="Bembo" w:hAnsi="Bembo"/>
          <w:b/>
          <w:iCs/>
          <w:sz w:val="20"/>
          <w:szCs w:val="20"/>
        </w:rPr>
        <w:t>art. 160 de la LACAP</w:t>
      </w:r>
      <w:r w:rsidRPr="002165F9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2165F9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2165F9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165F9">
        <w:rPr>
          <w:rFonts w:ascii="Bembo" w:hAnsi="Bembo"/>
          <w:iCs/>
          <w:sz w:val="20"/>
          <w:szCs w:val="20"/>
        </w:rPr>
        <w:t>éste</w:t>
      </w:r>
      <w:proofErr w:type="gramEnd"/>
      <w:r w:rsidRPr="002165F9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7538834B" w14:textId="77777777" w:rsidR="003B09D3" w:rsidRPr="002165F9" w:rsidRDefault="003B09D3" w:rsidP="003B09D3">
      <w:pPr>
        <w:pStyle w:val="Prrafodelista"/>
        <w:rPr>
          <w:rFonts w:ascii="Bembo" w:hAnsi="Bembo"/>
          <w:sz w:val="20"/>
          <w:szCs w:val="20"/>
        </w:rPr>
      </w:pPr>
    </w:p>
    <w:p w14:paraId="1411CE62" w14:textId="77777777" w:rsidR="003B09D3" w:rsidRPr="002165F9" w:rsidRDefault="003B09D3" w:rsidP="003B09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A273C14" w14:textId="77777777" w:rsidR="003B09D3" w:rsidRPr="002165F9" w:rsidRDefault="003B09D3" w:rsidP="003B09D3">
      <w:pPr>
        <w:pStyle w:val="Prrafodelista"/>
        <w:rPr>
          <w:rFonts w:ascii="Bembo" w:hAnsi="Bembo"/>
          <w:iCs/>
          <w:sz w:val="20"/>
          <w:szCs w:val="20"/>
        </w:rPr>
      </w:pPr>
    </w:p>
    <w:p w14:paraId="1E3880C4" w14:textId="77777777" w:rsidR="003B09D3" w:rsidRPr="002165F9" w:rsidRDefault="003B09D3" w:rsidP="003B09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165F9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2165F9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p w14:paraId="78B0AD33" w14:textId="77777777" w:rsidR="003B09D3" w:rsidRDefault="003B09D3"/>
    <w:sectPr w:rsidR="003B0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82"/>
    <w:rsid w:val="002645B9"/>
    <w:rsid w:val="003A3C82"/>
    <w:rsid w:val="003B09D3"/>
    <w:rsid w:val="007A1186"/>
    <w:rsid w:val="0092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671EA"/>
  <w15:chartTrackingRefBased/>
  <w15:docId w15:val="{6B8A707A-056F-4142-9731-BA313A77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09D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09D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B09D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nroy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5</cp:revision>
  <cp:lastPrinted>2020-02-13T20:09:00Z</cp:lastPrinted>
  <dcterms:created xsi:type="dcterms:W3CDTF">2020-02-13T19:48:00Z</dcterms:created>
  <dcterms:modified xsi:type="dcterms:W3CDTF">2020-04-27T20:42:00Z</dcterms:modified>
</cp:coreProperties>
</file>