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F6F" w:rsidRDefault="00435F6F" w:rsidP="00435F6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MINISTERIO DE SALUD HOSPITAL NACIONAL DOCTOR JORGR MAZZINI VILLACORTA DE SONSONATE</w:t>
      </w:r>
    </w:p>
    <w:p w:rsidR="00435F6F" w:rsidRDefault="00435F6F" w:rsidP="00435F6F">
      <w:pPr>
        <w:autoSpaceDE w:val="0"/>
        <w:autoSpaceDN w:val="0"/>
        <w:adjustRightInd w:val="0"/>
        <w:spacing w:after="0" w:line="240" w:lineRule="auto"/>
        <w:jc w:val="both"/>
        <w:rPr>
          <w:rFonts w:ascii="Calibri" w:hAnsi="Calibri" w:cs="Calibri"/>
        </w:rPr>
      </w:pPr>
    </w:p>
    <w:p w:rsidR="00435F6F" w:rsidRDefault="00435F6F" w:rsidP="00435F6F">
      <w:pPr>
        <w:tabs>
          <w:tab w:val="left" w:pos="8662"/>
        </w:tabs>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CONTRATO No 039/2017 </w:t>
      </w:r>
    </w:p>
    <w:p w:rsidR="00435F6F" w:rsidRDefault="00435F6F" w:rsidP="00435F6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Resolución de Adjudicación N° 02/2017</w:t>
      </w:r>
    </w:p>
    <w:p w:rsidR="00435F6F" w:rsidRDefault="00435F6F" w:rsidP="00435F6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Contratación Directa N° 03/2017</w:t>
      </w:r>
    </w:p>
    <w:p w:rsidR="00435F6F" w:rsidRDefault="00435F6F" w:rsidP="00435F6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Denominada “ADQUISICIÓN DE MEDICAMENTOS POR CALIFICADO DE URGENCIA” PARA EL HOSPITAL DE SONSONATE AÑO 2017</w:t>
      </w:r>
    </w:p>
    <w:p w:rsidR="00435F6F" w:rsidRDefault="00435F6F" w:rsidP="00435F6F">
      <w:pPr>
        <w:autoSpaceDE w:val="0"/>
        <w:autoSpaceDN w:val="0"/>
        <w:adjustRightInd w:val="0"/>
        <w:spacing w:after="0" w:line="360" w:lineRule="auto"/>
        <w:jc w:val="both"/>
        <w:rPr>
          <w:rFonts w:ascii="Calibri" w:hAnsi="Calibri" w:cs="Calibri"/>
        </w:rPr>
      </w:pPr>
    </w:p>
    <w:p w:rsidR="00435F6F" w:rsidRDefault="00435F6F" w:rsidP="00435F6F">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Nosotros, Walter Ernesto Flores Alemán, Doctor en Medicina, de cuarenta y seis años de edad, del domicilio de Santa Ana, departamento de Santa Ana, </w:t>
      </w:r>
      <w:r w:rsidRPr="00B248CB">
        <w:rPr>
          <w:rFonts w:ascii="Times New Roman" w:hAnsi="Times New Roman" w:cs="Times New Roman"/>
          <w:color w:val="FFFFFF" w:themeColor="background1"/>
          <w:sz w:val="28"/>
          <w:szCs w:val="28"/>
          <w:shd w:val="clear" w:color="auto" w:fill="FFFFFF" w:themeFill="background1"/>
        </w:rPr>
        <w:t xml:space="preserve">con mi Documento Único de Identidad número cero uno siete cero tres siete cinco </w:t>
      </w:r>
      <w:proofErr w:type="spellStart"/>
      <w:r w:rsidRPr="00B248CB">
        <w:rPr>
          <w:rFonts w:ascii="Times New Roman" w:hAnsi="Times New Roman" w:cs="Times New Roman"/>
          <w:color w:val="FFFFFF" w:themeColor="background1"/>
          <w:sz w:val="28"/>
          <w:szCs w:val="28"/>
          <w:shd w:val="clear" w:color="auto" w:fill="FFFFFF" w:themeFill="background1"/>
        </w:rPr>
        <w:t>cinco</w:t>
      </w:r>
      <w:proofErr w:type="spellEnd"/>
      <w:r w:rsidRPr="00B248CB">
        <w:rPr>
          <w:rFonts w:ascii="Times New Roman" w:hAnsi="Times New Roman" w:cs="Times New Roman"/>
          <w:color w:val="FFFFFF" w:themeColor="background1"/>
          <w:sz w:val="28"/>
          <w:szCs w:val="28"/>
          <w:shd w:val="clear" w:color="auto" w:fill="FFFFFF" w:themeFill="background1"/>
        </w:rPr>
        <w:t>- cinco</w:t>
      </w:r>
      <w:r w:rsidRPr="001F34E9">
        <w:rPr>
          <w:rFonts w:ascii="Times New Roman" w:hAnsi="Times New Roman" w:cs="Times New Roman"/>
          <w:sz w:val="28"/>
          <w:szCs w:val="28"/>
        </w:rPr>
        <w:t>, con fecha de vencimiento el diez de enero del dos mil diecinueve, con Número de Identificación Tributaria cero doscientos trece- veintiocho doce setenta- ciento uno- uno</w:t>
      </w:r>
      <w:r>
        <w:rPr>
          <w:rFonts w:ascii="Times New Roman" w:hAnsi="Times New Roman" w:cs="Times New Roman"/>
          <w:sz w:val="28"/>
          <w:szCs w:val="28"/>
        </w:rPr>
        <w:t xml:space="preserve">, actuando en nombre y representación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en calidad de Director Médico Hospitalario Regional y Departamental,  mediante </w:t>
      </w:r>
      <w:r>
        <w:rPr>
          <w:rFonts w:ascii="Times New Roman" w:hAnsi="Times New Roman" w:cs="Times New Roman"/>
          <w:b/>
          <w:bCs/>
          <w:sz w:val="28"/>
          <w:szCs w:val="28"/>
        </w:rPr>
        <w:t xml:space="preserve">Acuerdo Numero </w:t>
      </w:r>
      <w:r>
        <w:rPr>
          <w:rFonts w:ascii="Times New Roman" w:hAnsi="Times New Roman" w:cs="Times New Roman"/>
          <w:sz w:val="28"/>
          <w:szCs w:val="28"/>
        </w:rPr>
        <w:t xml:space="preserve">DOSCIENTOS CUARENTA Y DOS emitido por la Doctora Elvia Violeta </w:t>
      </w:r>
      <w:proofErr w:type="spellStart"/>
      <w:r>
        <w:rPr>
          <w:rFonts w:ascii="Times New Roman" w:hAnsi="Times New Roman" w:cs="Times New Roman"/>
          <w:sz w:val="28"/>
          <w:szCs w:val="28"/>
        </w:rPr>
        <w:t>Menjivar</w:t>
      </w:r>
      <w:proofErr w:type="spellEnd"/>
      <w:r>
        <w:rPr>
          <w:rFonts w:ascii="Times New Roman" w:hAnsi="Times New Roman" w:cs="Times New Roman"/>
          <w:sz w:val="28"/>
          <w:szCs w:val="28"/>
        </w:rPr>
        <w:t xml:space="preserve"> Escalante en su carácter de Ministra de Salud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el día Dos de febrero del Año Dos Mil Dieciséis; y de conformidad al Diario Oficial numero doscientos diecisiete, Tomo trescientos setenta y tres, de fecha veintiuno de noviembre del año dos mil seis, que contiene el Decreto Ejecutivo numero ciento dieciocho del ramo de Salud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y Asistencia Social, por medio del cual se decretaron reformas al Reglamento General de Hospitales, el cual en su </w:t>
      </w:r>
      <w:proofErr w:type="spellStart"/>
      <w:r>
        <w:rPr>
          <w:rFonts w:ascii="Times New Roman" w:hAnsi="Times New Roman" w:cs="Times New Roman"/>
          <w:sz w:val="28"/>
          <w:szCs w:val="28"/>
        </w:rPr>
        <w:t>articulo</w:t>
      </w:r>
      <w:proofErr w:type="spellEnd"/>
      <w:r>
        <w:rPr>
          <w:rFonts w:ascii="Times New Roman" w:hAnsi="Times New Roman" w:cs="Times New Roman"/>
          <w:sz w:val="28"/>
          <w:szCs w:val="28"/>
        </w:rPr>
        <w:t xml:space="preserve"> siete prescribe: que cada hospital estará a cargo de un Director nombrado por el Órgano </w:t>
      </w:r>
      <w:r>
        <w:rPr>
          <w:rFonts w:ascii="Times New Roman" w:hAnsi="Times New Roman" w:cs="Times New Roman"/>
          <w:sz w:val="28"/>
          <w:szCs w:val="28"/>
        </w:rPr>
        <w:lastRenderedPageBreak/>
        <w:t xml:space="preserve">Ejecutivo en el ramo mencionado, y cada Hospital tiene carácter de Persona Jurídica, y que su representante legal es el director y titular de la Institución y quien </w:t>
      </w:r>
      <w:proofErr w:type="spellStart"/>
      <w:r>
        <w:rPr>
          <w:rFonts w:ascii="Times New Roman" w:hAnsi="Times New Roman" w:cs="Times New Roman"/>
          <w:sz w:val="28"/>
          <w:szCs w:val="28"/>
        </w:rPr>
        <w:t>esta</w:t>
      </w:r>
      <w:proofErr w:type="spellEnd"/>
      <w:r>
        <w:rPr>
          <w:rFonts w:ascii="Times New Roman" w:hAnsi="Times New Roman" w:cs="Times New Roman"/>
          <w:sz w:val="28"/>
          <w:szCs w:val="28"/>
        </w:rPr>
        <w:t xml:space="preserve"> facultado para representar Extrajudicial y Judicialmente a dicho hospital, y para celebrar actos como el presente, y que en el transcurso de este instrumento se denominara el </w:t>
      </w:r>
      <w:r>
        <w:rPr>
          <w:rFonts w:ascii="Times New Roman" w:hAnsi="Times New Roman" w:cs="Times New Roman"/>
          <w:b/>
          <w:bCs/>
          <w:sz w:val="28"/>
          <w:szCs w:val="28"/>
        </w:rPr>
        <w:t>“Hospital”</w:t>
      </w:r>
      <w:r>
        <w:rPr>
          <w:rFonts w:ascii="Times New Roman" w:hAnsi="Times New Roman" w:cs="Times New Roman"/>
          <w:sz w:val="28"/>
          <w:szCs w:val="28"/>
        </w:rPr>
        <w:t xml:space="preserve"> o el </w:t>
      </w:r>
      <w:r>
        <w:rPr>
          <w:rFonts w:ascii="Times New Roman" w:hAnsi="Times New Roman" w:cs="Times New Roman"/>
          <w:b/>
          <w:bCs/>
          <w:sz w:val="28"/>
          <w:szCs w:val="28"/>
        </w:rPr>
        <w:t>CONTRATANTE</w:t>
      </w:r>
      <w:r>
        <w:rPr>
          <w:rFonts w:ascii="Times New Roman" w:hAnsi="Times New Roman" w:cs="Times New Roman"/>
          <w:sz w:val="28"/>
          <w:szCs w:val="28"/>
        </w:rPr>
        <w:t xml:space="preserve"> por una parte, y por la otra, </w:t>
      </w:r>
      <w:proofErr w:type="spellStart"/>
      <w:r>
        <w:rPr>
          <w:rFonts w:ascii="Times New Roman" w:hAnsi="Times New Roman" w:cs="Times New Roman"/>
          <w:sz w:val="28"/>
          <w:szCs w:val="28"/>
        </w:rPr>
        <w:t>Deysi</w:t>
      </w:r>
      <w:proofErr w:type="spellEnd"/>
      <w:r>
        <w:rPr>
          <w:rFonts w:ascii="Times New Roman" w:hAnsi="Times New Roman" w:cs="Times New Roman"/>
          <w:sz w:val="28"/>
          <w:szCs w:val="28"/>
        </w:rPr>
        <w:t xml:space="preserve"> Valles de Manzanares, Licenciada en Mercadeo, de cuarenta y nueve años de edad, del domicilio de </w:t>
      </w:r>
      <w:proofErr w:type="spellStart"/>
      <w:r>
        <w:rPr>
          <w:rFonts w:ascii="Times New Roman" w:hAnsi="Times New Roman" w:cs="Times New Roman"/>
          <w:sz w:val="28"/>
          <w:szCs w:val="28"/>
        </w:rPr>
        <w:t>Panchimalco</w:t>
      </w:r>
      <w:proofErr w:type="spellEnd"/>
      <w:r>
        <w:rPr>
          <w:rFonts w:ascii="Times New Roman" w:hAnsi="Times New Roman" w:cs="Times New Roman"/>
          <w:sz w:val="28"/>
          <w:szCs w:val="28"/>
        </w:rPr>
        <w:t>, departamento de San Salvador</w:t>
      </w:r>
      <w:r w:rsidRPr="001F34E9">
        <w:rPr>
          <w:rFonts w:ascii="Times New Roman" w:hAnsi="Times New Roman" w:cs="Times New Roman"/>
          <w:sz w:val="28"/>
          <w:szCs w:val="28"/>
        </w:rPr>
        <w:t xml:space="preserve">, </w:t>
      </w:r>
      <w:r w:rsidRPr="00B248CB">
        <w:rPr>
          <w:rFonts w:ascii="Times New Roman" w:hAnsi="Times New Roman" w:cs="Times New Roman"/>
          <w:color w:val="FFFFFF" w:themeColor="background1"/>
          <w:sz w:val="28"/>
          <w:szCs w:val="28"/>
        </w:rPr>
        <w:t xml:space="preserve">con mi Documento Único de Identidad número cero uno cinco dos </w:t>
      </w:r>
      <w:proofErr w:type="spellStart"/>
      <w:r w:rsidRPr="00B248CB">
        <w:rPr>
          <w:rFonts w:ascii="Times New Roman" w:hAnsi="Times New Roman" w:cs="Times New Roman"/>
          <w:color w:val="FFFFFF" w:themeColor="background1"/>
          <w:sz w:val="28"/>
          <w:szCs w:val="28"/>
        </w:rPr>
        <w:t>dos</w:t>
      </w:r>
      <w:proofErr w:type="spellEnd"/>
      <w:r w:rsidRPr="00B248CB">
        <w:rPr>
          <w:rFonts w:ascii="Times New Roman" w:hAnsi="Times New Roman" w:cs="Times New Roman"/>
          <w:color w:val="FFFFFF" w:themeColor="background1"/>
          <w:sz w:val="28"/>
          <w:szCs w:val="28"/>
        </w:rPr>
        <w:t xml:space="preserve"> cinco tres cinco- seis</w:t>
      </w:r>
      <w:r w:rsidRPr="00000C26">
        <w:rPr>
          <w:rFonts w:ascii="Times New Roman" w:hAnsi="Times New Roman" w:cs="Times New Roman"/>
          <w:color w:val="FFFFFF" w:themeColor="background1"/>
          <w:sz w:val="28"/>
          <w:szCs w:val="28"/>
        </w:rPr>
        <w:t>, con fecha de vencimiento el trece  del mes de julio del año dos mil dieciocho, y con N</w:t>
      </w:r>
      <w:r w:rsidRPr="00B248CB">
        <w:rPr>
          <w:rFonts w:ascii="Times New Roman" w:hAnsi="Times New Roman" w:cs="Times New Roman"/>
          <w:color w:val="FFFFFF" w:themeColor="background1"/>
          <w:sz w:val="28"/>
          <w:szCs w:val="28"/>
        </w:rPr>
        <w:t xml:space="preserve">úmero de Identificación Tributaria cero trescientos quince – veintisiete cero siete sesenta y siete- cero </w:t>
      </w:r>
      <w:proofErr w:type="spellStart"/>
      <w:r w:rsidRPr="00B248CB">
        <w:rPr>
          <w:rFonts w:ascii="Times New Roman" w:hAnsi="Times New Roman" w:cs="Times New Roman"/>
          <w:color w:val="FFFFFF" w:themeColor="background1"/>
          <w:sz w:val="28"/>
          <w:szCs w:val="28"/>
        </w:rPr>
        <w:t>cero</w:t>
      </w:r>
      <w:proofErr w:type="spellEnd"/>
      <w:r w:rsidRPr="00B248CB">
        <w:rPr>
          <w:rFonts w:ascii="Times New Roman" w:hAnsi="Times New Roman" w:cs="Times New Roman"/>
          <w:color w:val="FFFFFF" w:themeColor="background1"/>
          <w:sz w:val="28"/>
          <w:szCs w:val="28"/>
        </w:rPr>
        <w:t xml:space="preserve"> uno-tres,</w:t>
      </w:r>
      <w:r>
        <w:rPr>
          <w:rFonts w:ascii="Times New Roman" w:hAnsi="Times New Roman" w:cs="Times New Roman"/>
          <w:sz w:val="28"/>
          <w:szCs w:val="28"/>
        </w:rPr>
        <w:t xml:space="preserve"> actuando en calidad de Apoderado Especial según Poder Especial otorgado por la sociedad Droguería PISA de El Salvador Sociedad Anónima de Capital Variable, que puede abreviarse Droguería PISA de El Salvador S. A. de C. V</w:t>
      </w:r>
      <w:r w:rsidRPr="001F34E9">
        <w:rPr>
          <w:rFonts w:ascii="Times New Roman" w:hAnsi="Times New Roman" w:cs="Times New Roman"/>
          <w:sz w:val="28"/>
          <w:szCs w:val="28"/>
        </w:rPr>
        <w:t xml:space="preserve">., </w:t>
      </w:r>
      <w:r w:rsidRPr="00B248CB">
        <w:rPr>
          <w:rFonts w:ascii="Times New Roman" w:hAnsi="Times New Roman" w:cs="Times New Roman"/>
          <w:color w:val="FFFFFF" w:themeColor="background1"/>
          <w:sz w:val="28"/>
          <w:szCs w:val="28"/>
        </w:rPr>
        <w:t xml:space="preserve">con Número de Identificación Tributaria cero seiscientos catorce- doscientos setenta mil trescientos  noventa y ocho- ciento cinco- cinco, </w:t>
      </w:r>
      <w:r w:rsidRPr="001F34E9">
        <w:rPr>
          <w:rFonts w:ascii="Times New Roman" w:hAnsi="Times New Roman" w:cs="Times New Roman"/>
          <w:sz w:val="28"/>
          <w:szCs w:val="28"/>
        </w:rPr>
        <w:t>de nacionalidad Salvadoreña, del</w:t>
      </w:r>
      <w:r w:rsidRPr="00891D81">
        <w:rPr>
          <w:rFonts w:ascii="Times New Roman" w:hAnsi="Times New Roman" w:cs="Times New Roman"/>
          <w:sz w:val="28"/>
          <w:szCs w:val="28"/>
        </w:rPr>
        <w:t xml:space="preserve"> domicilio de Antiguo </w:t>
      </w:r>
      <w:proofErr w:type="spellStart"/>
      <w:r w:rsidRPr="00891D81">
        <w:rPr>
          <w:rFonts w:ascii="Times New Roman" w:hAnsi="Times New Roman" w:cs="Times New Roman"/>
          <w:sz w:val="28"/>
          <w:szCs w:val="28"/>
        </w:rPr>
        <w:t>Cuscatlan</w:t>
      </w:r>
      <w:proofErr w:type="spellEnd"/>
      <w:r w:rsidRPr="00891D81">
        <w:rPr>
          <w:rFonts w:ascii="Times New Roman" w:hAnsi="Times New Roman" w:cs="Times New Roman"/>
          <w:sz w:val="28"/>
          <w:szCs w:val="28"/>
        </w:rPr>
        <w:t>, departamento de La Libertad, calidad que compruebo mediante</w:t>
      </w:r>
      <w:r>
        <w:rPr>
          <w:rFonts w:ascii="Times New Roman" w:hAnsi="Times New Roman" w:cs="Times New Roman"/>
          <w:sz w:val="28"/>
          <w:szCs w:val="28"/>
        </w:rPr>
        <w:t>: a) Escritura Pública de modificación y ultimo pacto social de la sociedad otorgada en a</w:t>
      </w:r>
      <w:r w:rsidR="00A06D4C">
        <w:rPr>
          <w:rFonts w:ascii="Times New Roman" w:hAnsi="Times New Roman" w:cs="Times New Roman"/>
          <w:sz w:val="28"/>
          <w:szCs w:val="28"/>
        </w:rPr>
        <w:t xml:space="preserve"> </w:t>
      </w:r>
      <w:r>
        <w:rPr>
          <w:rFonts w:ascii="Times New Roman" w:hAnsi="Times New Roman" w:cs="Times New Roman"/>
          <w:sz w:val="28"/>
          <w:szCs w:val="28"/>
        </w:rPr>
        <w:t xml:space="preserve">la ciudad de San Salvador, a las dieciséis horas con treinta minutos del día veintisiete de junio de dos mil once, ante los oficios notariales </w:t>
      </w:r>
      <w:r w:rsidRPr="00891D81">
        <w:rPr>
          <w:rFonts w:ascii="Times New Roman" w:hAnsi="Times New Roman" w:cs="Times New Roman"/>
          <w:sz w:val="28"/>
          <w:szCs w:val="28"/>
        </w:rPr>
        <w:t xml:space="preserve">de CARLOS BENJAMIN GONZALEZ CONTRERAS, inscrita en el Registro de Comercio al </w:t>
      </w:r>
      <w:proofErr w:type="spellStart"/>
      <w:r w:rsidRPr="00891D81">
        <w:rPr>
          <w:rFonts w:ascii="Times New Roman" w:hAnsi="Times New Roman" w:cs="Times New Roman"/>
          <w:sz w:val="28"/>
          <w:szCs w:val="28"/>
        </w:rPr>
        <w:t>numero</w:t>
      </w:r>
      <w:proofErr w:type="spellEnd"/>
      <w:r w:rsidRPr="00891D81">
        <w:rPr>
          <w:rFonts w:ascii="Times New Roman" w:hAnsi="Times New Roman" w:cs="Times New Roman"/>
          <w:sz w:val="28"/>
          <w:szCs w:val="28"/>
        </w:rPr>
        <w:t xml:space="preserve"> OCHENTA Y DOS del Libro DOS MIL SETECIENTOS SETENTA Y DOS del Registro</w:t>
      </w:r>
      <w:r>
        <w:rPr>
          <w:rFonts w:ascii="Times New Roman" w:hAnsi="Times New Roman" w:cs="Times New Roman"/>
          <w:sz w:val="28"/>
          <w:szCs w:val="28"/>
        </w:rPr>
        <w:t xml:space="preserve"> de las Sociedades,  de </w:t>
      </w:r>
      <w:r>
        <w:rPr>
          <w:rFonts w:ascii="Times New Roman" w:hAnsi="Times New Roman" w:cs="Times New Roman"/>
          <w:sz w:val="28"/>
          <w:szCs w:val="28"/>
        </w:rPr>
        <w:lastRenderedPageBreak/>
        <w:t xml:space="preserve">la cual consta que su naturaleza, denominación, nacionalidad y domicilio son los expresados, que su plazo es por tiempo indeterminado, que entre sus finalidades se encuentra otorgar actos como el presente; b) Certificación de Junta General Ordinaria  de Accionistas extendida en Antiguo </w:t>
      </w:r>
      <w:proofErr w:type="spellStart"/>
      <w:r>
        <w:rPr>
          <w:rFonts w:ascii="Times New Roman" w:hAnsi="Times New Roman" w:cs="Times New Roman"/>
          <w:sz w:val="28"/>
          <w:szCs w:val="28"/>
        </w:rPr>
        <w:t>Cuscatlan</w:t>
      </w:r>
      <w:proofErr w:type="spellEnd"/>
      <w:r>
        <w:rPr>
          <w:rFonts w:ascii="Times New Roman" w:hAnsi="Times New Roman" w:cs="Times New Roman"/>
          <w:sz w:val="28"/>
          <w:szCs w:val="28"/>
        </w:rPr>
        <w:t xml:space="preserve">, departamento de La Libertad, en fecha veintitrés de enero de dos mil diecisiete, por la señorita NELLY CAROLINA SERRANO SALAZAR, en su calidad de secretaria de la Junta General Ordinaria de Accionistas, de la cual consta que de conformidad con el Acta TREINTA, PUNTO CUATRO Y CINCO de la Sección de la Junta General Ordinaria de Accionistas celebrada en la ciudad de Antiguo </w:t>
      </w:r>
      <w:proofErr w:type="spellStart"/>
      <w:r>
        <w:rPr>
          <w:rFonts w:ascii="Times New Roman" w:hAnsi="Times New Roman" w:cs="Times New Roman"/>
          <w:sz w:val="28"/>
          <w:szCs w:val="28"/>
        </w:rPr>
        <w:t>Cuscatlan</w:t>
      </w:r>
      <w:proofErr w:type="spellEnd"/>
      <w:r>
        <w:rPr>
          <w:rFonts w:ascii="Times New Roman" w:hAnsi="Times New Roman" w:cs="Times New Roman"/>
          <w:sz w:val="28"/>
          <w:szCs w:val="28"/>
        </w:rPr>
        <w:t xml:space="preserve">, departamento de La Libertad, a las nueve horas del día veintitrés de enero de dos mil diecisiete, se acordó por unanimidad  nombrar al compareciente para otorgar el presente acto, documento el cual no agregare al legajo de anexos de mi protocolo, por no agotarse con este acto; c) Testimonio de Escritura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de Poder Especial otorgado a mi favor por el licenciado LUIS GIANCARLO DE LA GASCA COLTRINARI, en la ciudad de San Salvador a las quince horas del día veinticuatro de enero de dos mil diecisiete, ante los oficios del notario Carlos Benjamín </w:t>
      </w:r>
      <w:proofErr w:type="spellStart"/>
      <w:r>
        <w:rPr>
          <w:rFonts w:ascii="Times New Roman" w:hAnsi="Times New Roman" w:cs="Times New Roman"/>
          <w:sz w:val="28"/>
          <w:szCs w:val="28"/>
        </w:rPr>
        <w:t>Gonzalez</w:t>
      </w:r>
      <w:proofErr w:type="spellEnd"/>
      <w:r>
        <w:rPr>
          <w:rFonts w:ascii="Times New Roman" w:hAnsi="Times New Roman" w:cs="Times New Roman"/>
          <w:sz w:val="28"/>
          <w:szCs w:val="28"/>
        </w:rPr>
        <w:t xml:space="preserve"> Contreras, inscrita en el REGISTRO DE COMERCIO AL NUMERO treinta y siete del libro mil setecientos noventa y ocho del Registro de Otros Contratos Mercantiles del folio doscientos cincuenta y ocho al folio doscientos sesenta y uno, el día veintiséis de enero de dos mil diecisiete, en la cual el notario autorizante dio fe de la existencia legal de la Sociedad y de la personería en que actúo y que en lo sucesivo del presente instrumento me denominare </w:t>
      </w:r>
      <w:r>
        <w:rPr>
          <w:rFonts w:ascii="Times New Roman" w:hAnsi="Times New Roman" w:cs="Times New Roman"/>
          <w:b/>
          <w:bCs/>
          <w:sz w:val="28"/>
          <w:szCs w:val="28"/>
        </w:rPr>
        <w:t xml:space="preserve">“LA CONTRATISTA”, </w:t>
      </w:r>
      <w:r>
        <w:rPr>
          <w:rFonts w:ascii="Times New Roman" w:hAnsi="Times New Roman" w:cs="Times New Roman"/>
          <w:sz w:val="28"/>
          <w:szCs w:val="28"/>
        </w:rPr>
        <w:t xml:space="preserve">y en los caracteres dichos, </w:t>
      </w:r>
      <w:r>
        <w:rPr>
          <w:rFonts w:ascii="Times New Roman" w:hAnsi="Times New Roman" w:cs="Times New Roman"/>
          <w:b/>
          <w:bCs/>
          <w:sz w:val="28"/>
          <w:szCs w:val="28"/>
        </w:rPr>
        <w:lastRenderedPageBreak/>
        <w:t>MANIFESTAMOS</w:t>
      </w:r>
      <w:r>
        <w:rPr>
          <w:rFonts w:ascii="Times New Roman" w:hAnsi="Times New Roman" w:cs="Times New Roman"/>
          <w:sz w:val="28"/>
          <w:szCs w:val="28"/>
        </w:rPr>
        <w:t xml:space="preserve">: que hemos acordado otorgar el presente </w:t>
      </w:r>
      <w:r>
        <w:rPr>
          <w:rFonts w:ascii="Times New Roman" w:hAnsi="Times New Roman" w:cs="Times New Roman"/>
          <w:b/>
          <w:bCs/>
          <w:sz w:val="28"/>
          <w:szCs w:val="28"/>
        </w:rPr>
        <w:t xml:space="preserve">CONTRATO, </w:t>
      </w:r>
      <w:r>
        <w:rPr>
          <w:rFonts w:ascii="Times New Roman" w:hAnsi="Times New Roman" w:cs="Times New Roman"/>
          <w:sz w:val="28"/>
          <w:szCs w:val="28"/>
        </w:rPr>
        <w:t xml:space="preserve">derivado de la CONTRATACION DIRECTA N° 03/2017, denominada: ADQUISICION DE MEDICAMENTOS POR CALIFICADO DE URGENCIA AÑO 2017, el cual se regulara conforme a las disposiciones de la Ley de Adquisiciones y Contrataciones de la Administración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en adelante denominada LACAP, Reglamento del mismo cuerpo legal. En adelante RELACAP, Bases de Licitación y en especial a las obligaciones y pactos establecidos en las clausulas siguientes:</w:t>
      </w:r>
    </w:p>
    <w:p w:rsidR="00435F6F" w:rsidRDefault="00435F6F" w:rsidP="00A06D4C">
      <w:pPr>
        <w:pStyle w:val="Prrafodelista"/>
        <w:numPr>
          <w:ilvl w:val="0"/>
          <w:numId w:val="1"/>
        </w:numPr>
        <w:autoSpaceDE w:val="0"/>
        <w:autoSpaceDN w:val="0"/>
        <w:adjustRightInd w:val="0"/>
        <w:spacing w:after="0" w:line="480" w:lineRule="auto"/>
        <w:jc w:val="both"/>
        <w:rPr>
          <w:rFonts w:ascii="Times New Roman" w:hAnsi="Times New Roman" w:cs="Times New Roman"/>
          <w:sz w:val="28"/>
          <w:szCs w:val="28"/>
        </w:rPr>
      </w:pPr>
      <w:r w:rsidRPr="00A06D4C">
        <w:rPr>
          <w:rFonts w:ascii="Times New Roman" w:hAnsi="Times New Roman" w:cs="Times New Roman"/>
          <w:b/>
          <w:bCs/>
          <w:sz w:val="28"/>
          <w:szCs w:val="28"/>
        </w:rPr>
        <w:t>OBJETO DEL CONTRATO</w:t>
      </w:r>
      <w:r w:rsidRPr="00A06D4C">
        <w:rPr>
          <w:rFonts w:ascii="Times New Roman" w:hAnsi="Times New Roman" w:cs="Times New Roman"/>
          <w:sz w:val="28"/>
          <w:szCs w:val="28"/>
        </w:rPr>
        <w:t xml:space="preserve">: La contratista se obliga a suministrar los Bienes de conformidad a la Resolución N° 02/2017 de fecha seis de abril del dos mil diecisiete, habiéndose convenido que los precios serán firmes y de acuerdo a las formas, especificaciones y cantidades siguientes: </w:t>
      </w:r>
    </w:p>
    <w:tbl>
      <w:tblPr>
        <w:tblW w:w="5297" w:type="pct"/>
        <w:tblInd w:w="-251" w:type="dxa"/>
        <w:tblLayout w:type="fixed"/>
        <w:tblCellMar>
          <w:left w:w="70" w:type="dxa"/>
          <w:right w:w="70" w:type="dxa"/>
        </w:tblCellMar>
        <w:tblLook w:val="04A0"/>
      </w:tblPr>
      <w:tblGrid>
        <w:gridCol w:w="903"/>
        <w:gridCol w:w="769"/>
        <w:gridCol w:w="1206"/>
        <w:gridCol w:w="835"/>
        <w:gridCol w:w="3159"/>
        <w:gridCol w:w="822"/>
        <w:gridCol w:w="995"/>
        <w:gridCol w:w="992"/>
        <w:gridCol w:w="1129"/>
      </w:tblGrid>
      <w:tr w:rsidR="003D0D26" w:rsidRPr="003D0D26" w:rsidTr="003D0D26">
        <w:trPr>
          <w:trHeight w:val="480"/>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RENGLON No.</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OFERTA No.</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NOMBRE EMPRESA</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CODIGO</w:t>
            </w:r>
          </w:p>
        </w:tc>
        <w:tc>
          <w:tcPr>
            <w:tcW w:w="1461" w:type="pct"/>
            <w:tcBorders>
              <w:top w:val="single" w:sz="4" w:space="0" w:color="auto"/>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DESCRIPCION DEL PRODUCTO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UNIDAD DE MEDIDA</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CANTIDAD</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PRECIO UNITARIO</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b/>
                <w:bCs/>
                <w:sz w:val="18"/>
                <w:szCs w:val="18"/>
                <w:lang w:eastAsia="es-ES"/>
              </w:rPr>
            </w:pPr>
            <w:r w:rsidRPr="003D0D26">
              <w:rPr>
                <w:rFonts w:ascii="Calibri" w:eastAsia="Times New Roman" w:hAnsi="Calibri" w:cs="Times New Roman"/>
                <w:b/>
                <w:bCs/>
                <w:sz w:val="18"/>
                <w:szCs w:val="18"/>
                <w:lang w:eastAsia="es-ES"/>
              </w:rPr>
              <w:t>TOTAL</w:t>
            </w:r>
          </w:p>
        </w:tc>
      </w:tr>
      <w:tr w:rsidR="003D0D26" w:rsidRPr="003D0D26" w:rsidTr="003D0D26">
        <w:trPr>
          <w:trHeight w:val="1635"/>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sz w:val="20"/>
                <w:szCs w:val="20"/>
                <w:lang w:eastAsia="es-ES"/>
              </w:rPr>
            </w:pPr>
            <w:r w:rsidRPr="003D0D26">
              <w:rPr>
                <w:rFonts w:ascii="Calibri" w:eastAsia="Times New Roman" w:hAnsi="Calibri" w:cs="Times New Roman"/>
                <w:sz w:val="20"/>
                <w:szCs w:val="20"/>
                <w:lang w:eastAsia="es-ES"/>
              </w:rPr>
              <w:t>1</w:t>
            </w:r>
          </w:p>
        </w:tc>
        <w:tc>
          <w:tcPr>
            <w:tcW w:w="356" w:type="pct"/>
            <w:tcBorders>
              <w:top w:val="nil"/>
              <w:left w:val="nil"/>
              <w:bottom w:val="single" w:sz="4" w:space="0" w:color="auto"/>
              <w:right w:val="single" w:sz="4" w:space="0" w:color="auto"/>
            </w:tcBorders>
            <w:shd w:val="clear" w:color="auto" w:fill="auto"/>
            <w:noWrap/>
            <w:vAlign w:val="center"/>
            <w:hideMark/>
          </w:tcPr>
          <w:p w:rsidR="003D0D26" w:rsidRPr="003D0D26" w:rsidRDefault="00CD4844" w:rsidP="003D0D26">
            <w:pPr>
              <w:spacing w:after="0" w:line="240" w:lineRule="auto"/>
              <w:jc w:val="center"/>
              <w:rPr>
                <w:rFonts w:ascii="Calibri" w:eastAsia="Times New Roman" w:hAnsi="Calibri" w:cs="Times New Roman"/>
                <w:lang w:eastAsia="es-ES"/>
              </w:rPr>
            </w:pPr>
            <w:r>
              <w:rPr>
                <w:rFonts w:ascii="Calibri" w:eastAsia="Times New Roman" w:hAnsi="Calibri" w:cs="Times New Roman"/>
                <w:lang w:eastAsia="es-ES"/>
              </w:rPr>
              <w:t>2</w:t>
            </w:r>
          </w:p>
        </w:tc>
        <w:tc>
          <w:tcPr>
            <w:tcW w:w="558"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DROGUERIA PISA DE EL SALVADOR S.A. DE C.V.</w:t>
            </w:r>
          </w:p>
        </w:tc>
        <w:tc>
          <w:tcPr>
            <w:tcW w:w="386" w:type="pct"/>
            <w:tcBorders>
              <w:top w:val="single" w:sz="4" w:space="0" w:color="333333"/>
              <w:left w:val="nil"/>
              <w:bottom w:val="single" w:sz="4" w:space="0" w:color="333333"/>
              <w:right w:val="single" w:sz="4" w:space="0" w:color="333333"/>
            </w:tcBorders>
            <w:shd w:val="clear" w:color="000000" w:fill="FFFFFF"/>
            <w:vAlign w:val="center"/>
            <w:hideMark/>
          </w:tcPr>
          <w:p w:rsidR="003D0D26" w:rsidRPr="003D0D26" w:rsidRDefault="003D0D26" w:rsidP="003D0D26">
            <w:pPr>
              <w:spacing w:after="0" w:line="240" w:lineRule="auto"/>
              <w:jc w:val="center"/>
              <w:rPr>
                <w:rFonts w:ascii="Calibri" w:eastAsia="Times New Roman" w:hAnsi="Calibri" w:cs="Times New Roman"/>
                <w:sz w:val="18"/>
                <w:szCs w:val="18"/>
                <w:lang w:eastAsia="es-ES"/>
              </w:rPr>
            </w:pPr>
            <w:r w:rsidRPr="003D0D26">
              <w:rPr>
                <w:rFonts w:ascii="Calibri" w:eastAsia="Times New Roman" w:hAnsi="Calibri" w:cs="Times New Roman"/>
                <w:sz w:val="18"/>
                <w:szCs w:val="18"/>
                <w:lang w:eastAsia="es-ES"/>
              </w:rPr>
              <w:t>001-02015</w:t>
            </w:r>
          </w:p>
        </w:tc>
        <w:tc>
          <w:tcPr>
            <w:tcW w:w="1461" w:type="pct"/>
            <w:tcBorders>
              <w:top w:val="nil"/>
              <w:left w:val="single" w:sz="4" w:space="0" w:color="auto"/>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both"/>
              <w:rPr>
                <w:rFonts w:ascii="Calibri" w:eastAsia="Times New Roman" w:hAnsi="Calibri" w:cs="Times New Roman"/>
                <w:color w:val="000000"/>
                <w:sz w:val="18"/>
                <w:szCs w:val="18"/>
                <w:lang w:eastAsia="es-ES"/>
              </w:rPr>
            </w:pPr>
            <w:r w:rsidRPr="003D0D26">
              <w:rPr>
                <w:rFonts w:ascii="Calibri" w:eastAsia="Times New Roman" w:hAnsi="Calibri" w:cs="Times New Roman"/>
                <w:color w:val="000000"/>
                <w:sz w:val="18"/>
                <w:szCs w:val="18"/>
                <w:lang w:eastAsia="es-ES"/>
              </w:rPr>
              <w:t xml:space="preserve">METRONIDAZOL 5mg/ml SOLUCION INYECTABLE I.V. ENVASE DE 100ml. OFRECE: </w:t>
            </w:r>
            <w:proofErr w:type="spellStart"/>
            <w:r w:rsidRPr="003D0D26">
              <w:rPr>
                <w:rFonts w:ascii="Calibri" w:eastAsia="Times New Roman" w:hAnsi="Calibri" w:cs="Times New Roman"/>
                <w:color w:val="000000"/>
                <w:sz w:val="18"/>
                <w:szCs w:val="18"/>
                <w:lang w:eastAsia="es-ES"/>
              </w:rPr>
              <w:t>Otrozol</w:t>
            </w:r>
            <w:proofErr w:type="spellEnd"/>
            <w:r w:rsidRPr="003D0D26">
              <w:rPr>
                <w:rFonts w:ascii="Calibri" w:eastAsia="Times New Roman" w:hAnsi="Calibri" w:cs="Times New Roman"/>
                <w:color w:val="000000"/>
                <w:sz w:val="18"/>
                <w:szCs w:val="18"/>
                <w:lang w:eastAsia="es-ES"/>
              </w:rPr>
              <w:t xml:space="preserve"> 5mg/ml </w:t>
            </w:r>
            <w:proofErr w:type="spellStart"/>
            <w:r w:rsidRPr="003D0D26">
              <w:rPr>
                <w:rFonts w:ascii="Calibri" w:eastAsia="Times New Roman" w:hAnsi="Calibri" w:cs="Times New Roman"/>
                <w:color w:val="000000"/>
                <w:sz w:val="18"/>
                <w:szCs w:val="18"/>
                <w:lang w:eastAsia="es-ES"/>
              </w:rPr>
              <w:t>sol.Iny</w:t>
            </w:r>
            <w:proofErr w:type="spellEnd"/>
            <w:r w:rsidRPr="003D0D26">
              <w:rPr>
                <w:rFonts w:ascii="Calibri" w:eastAsia="Times New Roman" w:hAnsi="Calibri" w:cs="Times New Roman"/>
                <w:color w:val="000000"/>
                <w:sz w:val="18"/>
                <w:szCs w:val="18"/>
                <w:lang w:eastAsia="es-ES"/>
              </w:rPr>
              <w:t xml:space="preserve">. </w:t>
            </w:r>
            <w:proofErr w:type="spellStart"/>
            <w:r w:rsidRPr="003D0D26">
              <w:rPr>
                <w:rFonts w:ascii="Calibri" w:eastAsia="Times New Roman" w:hAnsi="Calibri" w:cs="Times New Roman"/>
                <w:color w:val="000000"/>
                <w:sz w:val="18"/>
                <w:szCs w:val="18"/>
                <w:lang w:eastAsia="es-ES"/>
              </w:rPr>
              <w:t>Fco</w:t>
            </w:r>
            <w:proofErr w:type="spellEnd"/>
            <w:r w:rsidRPr="003D0D26">
              <w:rPr>
                <w:rFonts w:ascii="Calibri" w:eastAsia="Times New Roman" w:hAnsi="Calibri" w:cs="Times New Roman"/>
                <w:color w:val="000000"/>
                <w:sz w:val="18"/>
                <w:szCs w:val="18"/>
                <w:lang w:eastAsia="es-ES"/>
              </w:rPr>
              <w:t xml:space="preserve"> plástico Flexible 100ml. Marca: PISA. Origen: México. Vencimiento del Producto : No menor de 18 meses</w:t>
            </w:r>
          </w:p>
        </w:tc>
        <w:tc>
          <w:tcPr>
            <w:tcW w:w="380"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color w:val="000000"/>
                <w:sz w:val="16"/>
                <w:szCs w:val="16"/>
                <w:lang w:eastAsia="es-ES"/>
              </w:rPr>
            </w:pPr>
            <w:r w:rsidRPr="003D0D26">
              <w:rPr>
                <w:rFonts w:ascii="Calibri" w:eastAsia="Times New Roman" w:hAnsi="Calibri" w:cs="Times New Roman"/>
                <w:color w:val="000000"/>
                <w:sz w:val="16"/>
                <w:szCs w:val="16"/>
                <w:lang w:eastAsia="es-ES"/>
              </w:rPr>
              <w:t>C/U</w:t>
            </w:r>
          </w:p>
        </w:tc>
        <w:tc>
          <w:tcPr>
            <w:tcW w:w="460"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color w:val="000000"/>
                <w:sz w:val="18"/>
                <w:szCs w:val="18"/>
                <w:lang w:eastAsia="es-ES"/>
              </w:rPr>
            </w:pPr>
            <w:r w:rsidRPr="003D0D26">
              <w:rPr>
                <w:rFonts w:ascii="Calibri" w:eastAsia="Times New Roman" w:hAnsi="Calibri" w:cs="Times New Roman"/>
                <w:color w:val="000000"/>
                <w:sz w:val="18"/>
                <w:szCs w:val="18"/>
                <w:lang w:eastAsia="es-ES"/>
              </w:rPr>
              <w:t>1000</w:t>
            </w:r>
          </w:p>
        </w:tc>
        <w:tc>
          <w:tcPr>
            <w:tcW w:w="459"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20"/>
                <w:szCs w:val="20"/>
                <w:lang w:eastAsia="es-ES"/>
              </w:rPr>
            </w:pPr>
            <w:r w:rsidRPr="003D0D26">
              <w:rPr>
                <w:rFonts w:ascii="Calibri" w:eastAsia="Times New Roman" w:hAnsi="Calibri" w:cs="Times New Roman"/>
                <w:sz w:val="20"/>
                <w:szCs w:val="20"/>
                <w:lang w:eastAsia="es-ES"/>
              </w:rPr>
              <w:t>$0,95</w:t>
            </w:r>
          </w:p>
        </w:tc>
        <w:tc>
          <w:tcPr>
            <w:tcW w:w="524"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18"/>
                <w:szCs w:val="18"/>
                <w:lang w:eastAsia="es-ES"/>
              </w:rPr>
            </w:pPr>
            <w:r w:rsidRPr="003D0D26">
              <w:rPr>
                <w:rFonts w:ascii="Calibri" w:eastAsia="Times New Roman" w:hAnsi="Calibri" w:cs="Times New Roman"/>
                <w:sz w:val="18"/>
                <w:szCs w:val="18"/>
                <w:lang w:eastAsia="es-ES"/>
              </w:rPr>
              <w:t>$950,00</w:t>
            </w:r>
          </w:p>
        </w:tc>
      </w:tr>
      <w:tr w:rsidR="003D0D26" w:rsidRPr="003D0D26" w:rsidTr="003D0D26">
        <w:trPr>
          <w:trHeight w:val="129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21</w:t>
            </w:r>
          </w:p>
        </w:tc>
        <w:tc>
          <w:tcPr>
            <w:tcW w:w="356" w:type="pct"/>
            <w:tcBorders>
              <w:top w:val="nil"/>
              <w:left w:val="nil"/>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2</w:t>
            </w:r>
          </w:p>
        </w:tc>
        <w:tc>
          <w:tcPr>
            <w:tcW w:w="558"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DROGUERIA PISA DE EL SALVADOR S.A. DE C.V.</w:t>
            </w:r>
          </w:p>
        </w:tc>
        <w:tc>
          <w:tcPr>
            <w:tcW w:w="386" w:type="pct"/>
            <w:tcBorders>
              <w:top w:val="nil"/>
              <w:left w:val="nil"/>
              <w:bottom w:val="single" w:sz="4" w:space="0" w:color="333333"/>
              <w:right w:val="single" w:sz="4" w:space="0" w:color="333333"/>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18"/>
                <w:szCs w:val="18"/>
                <w:lang w:eastAsia="es-ES"/>
              </w:rPr>
            </w:pPr>
            <w:r w:rsidRPr="003D0D26">
              <w:rPr>
                <w:rFonts w:ascii="Calibri" w:eastAsia="Times New Roman" w:hAnsi="Calibri" w:cs="Times New Roman"/>
                <w:sz w:val="18"/>
                <w:szCs w:val="18"/>
                <w:lang w:eastAsia="es-ES"/>
              </w:rPr>
              <w:t>028-00115</w:t>
            </w:r>
          </w:p>
        </w:tc>
        <w:tc>
          <w:tcPr>
            <w:tcW w:w="1461" w:type="pct"/>
            <w:tcBorders>
              <w:top w:val="nil"/>
              <w:left w:val="single" w:sz="4" w:space="0" w:color="auto"/>
              <w:bottom w:val="single" w:sz="4" w:space="0" w:color="auto"/>
              <w:right w:val="single" w:sz="4" w:space="0" w:color="auto"/>
            </w:tcBorders>
            <w:shd w:val="clear" w:color="auto" w:fill="auto"/>
            <w:vAlign w:val="bottom"/>
            <w:hideMark/>
          </w:tcPr>
          <w:p w:rsidR="003D0D26" w:rsidRPr="003D0D26" w:rsidRDefault="003D0D26" w:rsidP="003D0D26">
            <w:pPr>
              <w:spacing w:after="0" w:line="240" w:lineRule="auto"/>
              <w:rPr>
                <w:rFonts w:ascii="Calibri" w:eastAsia="Times New Roman" w:hAnsi="Calibri" w:cs="Times New Roman"/>
                <w:sz w:val="20"/>
                <w:szCs w:val="20"/>
                <w:lang w:eastAsia="es-ES"/>
              </w:rPr>
            </w:pPr>
            <w:r w:rsidRPr="003D0D26">
              <w:rPr>
                <w:rFonts w:ascii="Calibri" w:eastAsia="Times New Roman" w:hAnsi="Calibri" w:cs="Times New Roman"/>
                <w:sz w:val="20"/>
                <w:szCs w:val="20"/>
                <w:lang w:eastAsia="es-ES"/>
              </w:rPr>
              <w:t xml:space="preserve">  Sodio Cloruro 0.9% Sol. </w:t>
            </w:r>
            <w:proofErr w:type="spellStart"/>
            <w:r w:rsidRPr="003D0D26">
              <w:rPr>
                <w:rFonts w:ascii="Calibri" w:eastAsia="Times New Roman" w:hAnsi="Calibri" w:cs="Times New Roman"/>
                <w:sz w:val="20"/>
                <w:szCs w:val="20"/>
                <w:lang w:eastAsia="es-ES"/>
              </w:rPr>
              <w:t>Iny</w:t>
            </w:r>
            <w:proofErr w:type="spellEnd"/>
            <w:r w:rsidRPr="003D0D26">
              <w:rPr>
                <w:rFonts w:ascii="Calibri" w:eastAsia="Times New Roman" w:hAnsi="Calibri" w:cs="Times New Roman"/>
                <w:sz w:val="20"/>
                <w:szCs w:val="20"/>
                <w:lang w:eastAsia="es-ES"/>
              </w:rPr>
              <w:t xml:space="preserve">. Bolsa 1,000mL Sol CS  0.9% Inyectable </w:t>
            </w:r>
            <w:proofErr w:type="spellStart"/>
            <w:r w:rsidRPr="003D0D26">
              <w:rPr>
                <w:rFonts w:ascii="Calibri" w:eastAsia="Times New Roman" w:hAnsi="Calibri" w:cs="Times New Roman"/>
                <w:sz w:val="20"/>
                <w:szCs w:val="20"/>
                <w:lang w:eastAsia="es-ES"/>
              </w:rPr>
              <w:t>I.V.Frasco</w:t>
            </w:r>
            <w:proofErr w:type="spellEnd"/>
            <w:r w:rsidRPr="003D0D26">
              <w:rPr>
                <w:rFonts w:ascii="Calibri" w:eastAsia="Times New Roman" w:hAnsi="Calibri" w:cs="Times New Roman"/>
                <w:sz w:val="20"/>
                <w:szCs w:val="20"/>
                <w:lang w:eastAsia="es-ES"/>
              </w:rPr>
              <w:t xml:space="preserve"> Plástico Flexible 1,000 Ml, Origen: México. Marca: PISA. Vencimiento del Producto : Mayo 2018</w:t>
            </w:r>
          </w:p>
        </w:tc>
        <w:tc>
          <w:tcPr>
            <w:tcW w:w="380"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color w:val="000000"/>
                <w:sz w:val="16"/>
                <w:szCs w:val="16"/>
                <w:lang w:eastAsia="es-ES"/>
              </w:rPr>
            </w:pPr>
            <w:r w:rsidRPr="003D0D26">
              <w:rPr>
                <w:rFonts w:ascii="Calibri" w:eastAsia="Times New Roman" w:hAnsi="Calibri" w:cs="Times New Roman"/>
                <w:color w:val="000000"/>
                <w:sz w:val="16"/>
                <w:szCs w:val="16"/>
                <w:lang w:eastAsia="es-ES"/>
              </w:rPr>
              <w:t>C/U</w:t>
            </w:r>
          </w:p>
        </w:tc>
        <w:tc>
          <w:tcPr>
            <w:tcW w:w="460"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color w:val="000000"/>
                <w:sz w:val="18"/>
                <w:szCs w:val="18"/>
                <w:lang w:eastAsia="es-ES"/>
              </w:rPr>
            </w:pPr>
            <w:r w:rsidRPr="003D0D26">
              <w:rPr>
                <w:rFonts w:ascii="Calibri" w:eastAsia="Times New Roman" w:hAnsi="Calibri" w:cs="Times New Roman"/>
                <w:color w:val="000000"/>
                <w:sz w:val="18"/>
                <w:szCs w:val="18"/>
                <w:lang w:eastAsia="es-ES"/>
              </w:rPr>
              <w:t>3000</w:t>
            </w:r>
          </w:p>
        </w:tc>
        <w:tc>
          <w:tcPr>
            <w:tcW w:w="459"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20"/>
                <w:szCs w:val="20"/>
                <w:lang w:eastAsia="es-ES"/>
              </w:rPr>
            </w:pPr>
            <w:r w:rsidRPr="003D0D26">
              <w:rPr>
                <w:rFonts w:ascii="Calibri" w:eastAsia="Times New Roman" w:hAnsi="Calibri" w:cs="Times New Roman"/>
                <w:sz w:val="20"/>
                <w:szCs w:val="20"/>
                <w:lang w:eastAsia="es-ES"/>
              </w:rPr>
              <w:t>$0,90</w:t>
            </w:r>
          </w:p>
        </w:tc>
        <w:tc>
          <w:tcPr>
            <w:tcW w:w="524"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18"/>
                <w:szCs w:val="18"/>
                <w:lang w:eastAsia="es-ES"/>
              </w:rPr>
            </w:pPr>
            <w:r w:rsidRPr="003D0D26">
              <w:rPr>
                <w:rFonts w:ascii="Calibri" w:eastAsia="Times New Roman" w:hAnsi="Calibri" w:cs="Times New Roman"/>
                <w:sz w:val="18"/>
                <w:szCs w:val="18"/>
                <w:lang w:eastAsia="es-ES"/>
              </w:rPr>
              <w:t>$2.700,00</w:t>
            </w:r>
          </w:p>
        </w:tc>
      </w:tr>
      <w:tr w:rsidR="003D0D26" w:rsidRPr="003D0D26" w:rsidTr="003D0D26">
        <w:trPr>
          <w:trHeight w:val="180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22</w:t>
            </w:r>
          </w:p>
        </w:tc>
        <w:tc>
          <w:tcPr>
            <w:tcW w:w="356" w:type="pct"/>
            <w:tcBorders>
              <w:top w:val="nil"/>
              <w:left w:val="nil"/>
              <w:bottom w:val="single" w:sz="4" w:space="0" w:color="auto"/>
              <w:right w:val="single" w:sz="4" w:space="0" w:color="auto"/>
            </w:tcBorders>
            <w:shd w:val="clear" w:color="auto" w:fill="auto"/>
            <w:noWrap/>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2</w:t>
            </w:r>
          </w:p>
        </w:tc>
        <w:tc>
          <w:tcPr>
            <w:tcW w:w="558"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lang w:eastAsia="es-ES"/>
              </w:rPr>
            </w:pPr>
            <w:r w:rsidRPr="003D0D26">
              <w:rPr>
                <w:rFonts w:ascii="Calibri" w:eastAsia="Times New Roman" w:hAnsi="Calibri" w:cs="Times New Roman"/>
                <w:lang w:eastAsia="es-ES"/>
              </w:rPr>
              <w:t>DROGUERIA PISA DE EL SALVADOR S.A. DE C.V.</w:t>
            </w:r>
          </w:p>
        </w:tc>
        <w:tc>
          <w:tcPr>
            <w:tcW w:w="386" w:type="pct"/>
            <w:tcBorders>
              <w:top w:val="nil"/>
              <w:left w:val="nil"/>
              <w:bottom w:val="single" w:sz="4" w:space="0" w:color="auto"/>
              <w:right w:val="single" w:sz="4" w:space="0" w:color="333333"/>
            </w:tcBorders>
            <w:shd w:val="clear" w:color="000000" w:fill="FFFFFF"/>
            <w:vAlign w:val="center"/>
            <w:hideMark/>
          </w:tcPr>
          <w:p w:rsidR="003D0D26" w:rsidRPr="003D0D26" w:rsidRDefault="003D0D26" w:rsidP="003D0D26">
            <w:pPr>
              <w:spacing w:after="0" w:line="240" w:lineRule="auto"/>
              <w:jc w:val="center"/>
              <w:rPr>
                <w:rFonts w:ascii="Calibri" w:eastAsia="Times New Roman" w:hAnsi="Calibri" w:cs="Times New Roman"/>
                <w:sz w:val="18"/>
                <w:szCs w:val="18"/>
                <w:lang w:eastAsia="es-ES"/>
              </w:rPr>
            </w:pPr>
            <w:r w:rsidRPr="003D0D26">
              <w:rPr>
                <w:rFonts w:ascii="Calibri" w:eastAsia="Times New Roman" w:hAnsi="Calibri" w:cs="Times New Roman"/>
                <w:sz w:val="18"/>
                <w:szCs w:val="18"/>
                <w:lang w:eastAsia="es-ES"/>
              </w:rPr>
              <w:t>028-00135</w:t>
            </w:r>
          </w:p>
        </w:tc>
        <w:tc>
          <w:tcPr>
            <w:tcW w:w="1461" w:type="pct"/>
            <w:tcBorders>
              <w:top w:val="nil"/>
              <w:left w:val="single" w:sz="4" w:space="0" w:color="auto"/>
              <w:bottom w:val="single" w:sz="4" w:space="0" w:color="auto"/>
              <w:right w:val="single" w:sz="4" w:space="0" w:color="auto"/>
            </w:tcBorders>
            <w:shd w:val="clear" w:color="auto" w:fill="auto"/>
            <w:vAlign w:val="bottom"/>
            <w:hideMark/>
          </w:tcPr>
          <w:p w:rsidR="003D0D26" w:rsidRPr="003D0D26" w:rsidRDefault="003D0D26" w:rsidP="003D0D26">
            <w:pPr>
              <w:spacing w:after="0" w:line="240" w:lineRule="auto"/>
              <w:rPr>
                <w:rFonts w:ascii="Calibri" w:eastAsia="Times New Roman" w:hAnsi="Calibri" w:cs="Times New Roman"/>
                <w:sz w:val="20"/>
                <w:szCs w:val="20"/>
                <w:lang w:eastAsia="es-ES"/>
              </w:rPr>
            </w:pPr>
            <w:r w:rsidRPr="003D0D26">
              <w:rPr>
                <w:rFonts w:ascii="Calibri" w:eastAsia="Times New Roman" w:hAnsi="Calibri" w:cs="Times New Roman"/>
                <w:sz w:val="20"/>
                <w:szCs w:val="20"/>
                <w:lang w:eastAsia="es-ES"/>
              </w:rPr>
              <w:t xml:space="preserve">Solución </w:t>
            </w:r>
            <w:proofErr w:type="spellStart"/>
            <w:r w:rsidRPr="003D0D26">
              <w:rPr>
                <w:rFonts w:ascii="Calibri" w:eastAsia="Times New Roman" w:hAnsi="Calibri" w:cs="Times New Roman"/>
                <w:sz w:val="20"/>
                <w:szCs w:val="20"/>
                <w:lang w:eastAsia="es-ES"/>
              </w:rPr>
              <w:t>Electrolitica</w:t>
            </w:r>
            <w:proofErr w:type="spellEnd"/>
            <w:r w:rsidRPr="003D0D26">
              <w:rPr>
                <w:rFonts w:ascii="Calibri" w:eastAsia="Times New Roman" w:hAnsi="Calibri" w:cs="Times New Roman"/>
                <w:sz w:val="20"/>
                <w:szCs w:val="20"/>
                <w:lang w:eastAsia="es-ES"/>
              </w:rPr>
              <w:t xml:space="preserve"> en agua destilada con NA</w:t>
            </w:r>
            <w:proofErr w:type="gramStart"/>
            <w:r w:rsidRPr="003D0D26">
              <w:rPr>
                <w:rFonts w:ascii="Calibri" w:eastAsia="Times New Roman" w:hAnsi="Calibri" w:cs="Times New Roman"/>
                <w:sz w:val="20"/>
                <w:szCs w:val="20"/>
                <w:lang w:eastAsia="es-ES"/>
              </w:rPr>
              <w:t>,K,CA</w:t>
            </w:r>
            <w:proofErr w:type="gramEnd"/>
            <w:r w:rsidRPr="003D0D26">
              <w:rPr>
                <w:rFonts w:ascii="Calibri" w:eastAsia="Times New Roman" w:hAnsi="Calibri" w:cs="Times New Roman"/>
                <w:sz w:val="20"/>
                <w:szCs w:val="20"/>
                <w:lang w:eastAsia="es-ES"/>
              </w:rPr>
              <w:t>, y Lactato, (</w:t>
            </w:r>
            <w:proofErr w:type="spellStart"/>
            <w:r w:rsidRPr="003D0D26">
              <w:rPr>
                <w:rFonts w:ascii="Calibri" w:eastAsia="Times New Roman" w:hAnsi="Calibri" w:cs="Times New Roman"/>
                <w:sz w:val="20"/>
                <w:szCs w:val="20"/>
                <w:lang w:eastAsia="es-ES"/>
              </w:rPr>
              <w:t>Hartman</w:t>
            </w:r>
            <w:proofErr w:type="spellEnd"/>
            <w:r w:rsidRPr="003D0D26">
              <w:rPr>
                <w:rFonts w:ascii="Calibri" w:eastAsia="Times New Roman" w:hAnsi="Calibri" w:cs="Times New Roman"/>
                <w:sz w:val="20"/>
                <w:szCs w:val="20"/>
                <w:lang w:eastAsia="es-ES"/>
              </w:rPr>
              <w:t xml:space="preserve">); Tipo vial 1000mL Solución HT Sol. </w:t>
            </w:r>
            <w:proofErr w:type="gramStart"/>
            <w:r w:rsidRPr="003D0D26">
              <w:rPr>
                <w:rFonts w:ascii="Calibri" w:eastAsia="Times New Roman" w:hAnsi="Calibri" w:cs="Times New Roman"/>
                <w:sz w:val="20"/>
                <w:szCs w:val="20"/>
                <w:lang w:eastAsia="es-ES"/>
              </w:rPr>
              <w:t>inyectable</w:t>
            </w:r>
            <w:proofErr w:type="gramEnd"/>
            <w:r w:rsidRPr="003D0D26">
              <w:rPr>
                <w:rFonts w:ascii="Calibri" w:eastAsia="Times New Roman" w:hAnsi="Calibri" w:cs="Times New Roman"/>
                <w:sz w:val="20"/>
                <w:szCs w:val="20"/>
                <w:lang w:eastAsia="es-ES"/>
              </w:rPr>
              <w:t xml:space="preserve"> I.V. Frasco Plástico </w:t>
            </w:r>
            <w:proofErr w:type="spellStart"/>
            <w:r w:rsidRPr="003D0D26">
              <w:rPr>
                <w:rFonts w:ascii="Calibri" w:eastAsia="Times New Roman" w:hAnsi="Calibri" w:cs="Times New Roman"/>
                <w:sz w:val="20"/>
                <w:szCs w:val="20"/>
                <w:lang w:eastAsia="es-ES"/>
              </w:rPr>
              <w:t>Flexoval</w:t>
            </w:r>
            <w:proofErr w:type="spellEnd"/>
            <w:r w:rsidRPr="003D0D26">
              <w:rPr>
                <w:rFonts w:ascii="Calibri" w:eastAsia="Times New Roman" w:hAnsi="Calibri" w:cs="Times New Roman"/>
                <w:sz w:val="20"/>
                <w:szCs w:val="20"/>
                <w:lang w:eastAsia="es-ES"/>
              </w:rPr>
              <w:t xml:space="preserve">. Vencimiento: No menor de 18 meses. Origen: México Marca: PISA. </w:t>
            </w:r>
          </w:p>
        </w:tc>
        <w:tc>
          <w:tcPr>
            <w:tcW w:w="380"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color w:val="000000"/>
                <w:sz w:val="16"/>
                <w:szCs w:val="16"/>
                <w:lang w:eastAsia="es-ES"/>
              </w:rPr>
            </w:pPr>
            <w:r w:rsidRPr="003D0D26">
              <w:rPr>
                <w:rFonts w:ascii="Calibri" w:eastAsia="Times New Roman" w:hAnsi="Calibri" w:cs="Times New Roman"/>
                <w:color w:val="000000"/>
                <w:sz w:val="16"/>
                <w:szCs w:val="16"/>
                <w:lang w:eastAsia="es-ES"/>
              </w:rPr>
              <w:t>C/U</w:t>
            </w:r>
          </w:p>
        </w:tc>
        <w:tc>
          <w:tcPr>
            <w:tcW w:w="460" w:type="pct"/>
            <w:tcBorders>
              <w:top w:val="nil"/>
              <w:left w:val="nil"/>
              <w:bottom w:val="single" w:sz="4" w:space="0" w:color="auto"/>
              <w:right w:val="single" w:sz="4" w:space="0" w:color="auto"/>
            </w:tcBorders>
            <w:shd w:val="clear" w:color="000000" w:fill="FFFFFF"/>
            <w:vAlign w:val="center"/>
            <w:hideMark/>
          </w:tcPr>
          <w:p w:rsidR="003D0D26" w:rsidRPr="003D0D26" w:rsidRDefault="003D0D26" w:rsidP="003D0D26">
            <w:pPr>
              <w:spacing w:after="0" w:line="240" w:lineRule="auto"/>
              <w:jc w:val="center"/>
              <w:rPr>
                <w:rFonts w:ascii="Calibri" w:eastAsia="Times New Roman" w:hAnsi="Calibri" w:cs="Times New Roman"/>
                <w:color w:val="000000"/>
                <w:sz w:val="18"/>
                <w:szCs w:val="18"/>
                <w:lang w:eastAsia="es-ES"/>
              </w:rPr>
            </w:pPr>
            <w:r w:rsidRPr="003D0D26">
              <w:rPr>
                <w:rFonts w:ascii="Calibri" w:eastAsia="Times New Roman" w:hAnsi="Calibri" w:cs="Times New Roman"/>
                <w:color w:val="000000"/>
                <w:sz w:val="18"/>
                <w:szCs w:val="18"/>
                <w:lang w:eastAsia="es-ES"/>
              </w:rPr>
              <w:t>3000</w:t>
            </w:r>
          </w:p>
        </w:tc>
        <w:tc>
          <w:tcPr>
            <w:tcW w:w="459"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20"/>
                <w:szCs w:val="20"/>
                <w:lang w:eastAsia="es-ES"/>
              </w:rPr>
            </w:pPr>
            <w:r w:rsidRPr="003D0D26">
              <w:rPr>
                <w:rFonts w:ascii="Calibri" w:eastAsia="Times New Roman" w:hAnsi="Calibri" w:cs="Times New Roman"/>
                <w:sz w:val="20"/>
                <w:szCs w:val="20"/>
                <w:lang w:eastAsia="es-ES"/>
              </w:rPr>
              <w:t>$0,90</w:t>
            </w:r>
          </w:p>
        </w:tc>
        <w:tc>
          <w:tcPr>
            <w:tcW w:w="524" w:type="pct"/>
            <w:tcBorders>
              <w:top w:val="nil"/>
              <w:left w:val="nil"/>
              <w:bottom w:val="single" w:sz="4" w:space="0" w:color="auto"/>
              <w:right w:val="single" w:sz="4" w:space="0" w:color="auto"/>
            </w:tcBorders>
            <w:shd w:val="clear" w:color="auto" w:fill="auto"/>
            <w:vAlign w:val="center"/>
            <w:hideMark/>
          </w:tcPr>
          <w:p w:rsidR="003D0D26" w:rsidRPr="003D0D26" w:rsidRDefault="003D0D26" w:rsidP="003D0D26">
            <w:pPr>
              <w:spacing w:after="0" w:line="240" w:lineRule="auto"/>
              <w:jc w:val="center"/>
              <w:rPr>
                <w:rFonts w:ascii="Calibri" w:eastAsia="Times New Roman" w:hAnsi="Calibri" w:cs="Times New Roman"/>
                <w:sz w:val="18"/>
                <w:szCs w:val="18"/>
                <w:lang w:eastAsia="es-ES"/>
              </w:rPr>
            </w:pPr>
            <w:r w:rsidRPr="003D0D26">
              <w:rPr>
                <w:rFonts w:ascii="Calibri" w:eastAsia="Times New Roman" w:hAnsi="Calibri" w:cs="Times New Roman"/>
                <w:sz w:val="18"/>
                <w:szCs w:val="18"/>
                <w:lang w:eastAsia="es-ES"/>
              </w:rPr>
              <w:t>$2.700,00</w:t>
            </w:r>
          </w:p>
        </w:tc>
      </w:tr>
      <w:tr w:rsidR="003D0D26" w:rsidRPr="003D0D26" w:rsidTr="003D0D26">
        <w:trPr>
          <w:trHeight w:val="300"/>
        </w:trPr>
        <w:tc>
          <w:tcPr>
            <w:tcW w:w="418"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356"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558"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386"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1461"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380"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460"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459" w:type="pct"/>
            <w:tcBorders>
              <w:top w:val="nil"/>
              <w:left w:val="nil"/>
              <w:bottom w:val="nil"/>
              <w:right w:val="nil"/>
            </w:tcBorders>
            <w:shd w:val="clear" w:color="auto" w:fill="auto"/>
            <w:noWrap/>
            <w:vAlign w:val="bottom"/>
            <w:hideMark/>
          </w:tcPr>
          <w:p w:rsidR="003D0D26" w:rsidRPr="003D0D26" w:rsidRDefault="003D0D26" w:rsidP="003D0D26">
            <w:pPr>
              <w:spacing w:after="0" w:line="240" w:lineRule="auto"/>
              <w:rPr>
                <w:rFonts w:ascii="Calibri" w:eastAsia="Times New Roman" w:hAnsi="Calibri" w:cs="Times New Roman"/>
                <w:color w:val="000000"/>
                <w:lang w:eastAsia="es-ES"/>
              </w:rPr>
            </w:pPr>
          </w:p>
        </w:tc>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3D0D26" w:rsidRPr="003D0D26" w:rsidRDefault="003D0D26" w:rsidP="003D0D26">
            <w:pPr>
              <w:spacing w:after="0" w:line="240" w:lineRule="auto"/>
              <w:jc w:val="right"/>
              <w:rPr>
                <w:rFonts w:ascii="Calibri" w:eastAsia="Times New Roman" w:hAnsi="Calibri" w:cs="Times New Roman"/>
                <w:color w:val="000000"/>
                <w:lang w:eastAsia="es-ES"/>
              </w:rPr>
            </w:pPr>
            <w:r w:rsidRPr="003D0D26">
              <w:rPr>
                <w:rFonts w:ascii="Calibri" w:eastAsia="Times New Roman" w:hAnsi="Calibri" w:cs="Times New Roman"/>
                <w:color w:val="000000"/>
                <w:lang w:eastAsia="es-ES"/>
              </w:rPr>
              <w:t>$6.350,00</w:t>
            </w:r>
          </w:p>
        </w:tc>
      </w:tr>
    </w:tbl>
    <w:p w:rsidR="00435F6F" w:rsidRDefault="00435F6F" w:rsidP="00435F6F">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Se entiende, que los precios unitarios establecidos anteriormente son inalterables y se mantienen firmes hasta el cumplimiento de las obligaciones contractuales y que “LA CONTRATISTA”, garantiza que responderá de acuerdo a los términos de este contrato, específicamente en la calidad y especificaciones técnicas de los Bienes Contratados, así como de las consecuencias por las omisiones o acciones incorrectas en la ejecución del contrato. </w:t>
      </w:r>
      <w:r>
        <w:rPr>
          <w:rFonts w:ascii="Times New Roman" w:hAnsi="Times New Roman" w:cs="Times New Roman"/>
          <w:b/>
          <w:bCs/>
          <w:sz w:val="28"/>
          <w:szCs w:val="28"/>
        </w:rPr>
        <w:t>II) DOCUMENTOS CONTRACTUALES</w:t>
      </w:r>
      <w:r>
        <w:rPr>
          <w:rFonts w:ascii="Times New Roman" w:hAnsi="Times New Roman" w:cs="Times New Roman"/>
          <w:sz w:val="28"/>
          <w:szCs w:val="28"/>
        </w:rPr>
        <w:t xml:space="preserve">: Forman parte integral del contrato los siguientes documentos: La Solicitud o Requerimiento de compra, Bases de Licitación, resolución de adjudicación número 02/2017, la Oferta, las Garantías y otros documentos que emanen del presente contrato los cuales son complementarios entre sí y serán interpretados en forma conjunta, en caso de discrepancia entre alguno de los documentos contractuales y este contrato prevalecerá lo establecido en este </w:t>
      </w:r>
      <w:proofErr w:type="spellStart"/>
      <w:r>
        <w:rPr>
          <w:rFonts w:ascii="Times New Roman" w:hAnsi="Times New Roman" w:cs="Times New Roman"/>
          <w:sz w:val="28"/>
          <w:szCs w:val="28"/>
        </w:rPr>
        <w:t>ultimo</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III) FUENTE DE LOS RECURSOS, PRECIO Y FORMA DE PAGO</w:t>
      </w:r>
      <w:r>
        <w:rPr>
          <w:rFonts w:ascii="Times New Roman" w:hAnsi="Times New Roman" w:cs="Times New Roman"/>
          <w:sz w:val="28"/>
          <w:szCs w:val="28"/>
        </w:rPr>
        <w:t xml:space="preserve">: Las obligaciones emanadas del presente instrumento serán cubiertas con cargo a FONDOS PROPIOS para lo cual se ha verificado la correspondiente asignación presupuestaria. El  contratante se compromete a cancelar a la contratista o a quien este designe legalmente por la mercadería del presente contrato por la cantidad de Seis Mil Trescientos Cincuenta </w:t>
      </w:r>
      <w:proofErr w:type="spellStart"/>
      <w:r>
        <w:rPr>
          <w:rFonts w:ascii="Times New Roman" w:hAnsi="Times New Roman" w:cs="Times New Roman"/>
          <w:sz w:val="28"/>
          <w:szCs w:val="28"/>
        </w:rPr>
        <w:t>Dolares</w:t>
      </w:r>
      <w:proofErr w:type="spellEnd"/>
      <w:r>
        <w:rPr>
          <w:rFonts w:ascii="Times New Roman" w:hAnsi="Times New Roman" w:cs="Times New Roman"/>
          <w:sz w:val="28"/>
          <w:szCs w:val="28"/>
        </w:rPr>
        <w:t xml:space="preserve"> de los Estados Unidos de América ($ 6,350.00), dicho monto incluye el impuesto a la Transferencia de Bienes Muebles y a la prestación de servicios. El pago se realizara por el monto total relacionado en la modalidad de cheque en un plazo no mayor de Sesenta día (60) posterior a la presentación de la factura por parte de la Contratista en la tesorería del hospital. La emisión del Quedan se efectuara en la Unidad Financiera del Hospital, con la </w:t>
      </w:r>
      <w:r>
        <w:rPr>
          <w:rFonts w:ascii="Times New Roman" w:hAnsi="Times New Roman" w:cs="Times New Roman"/>
          <w:sz w:val="28"/>
          <w:szCs w:val="28"/>
        </w:rPr>
        <w:lastRenderedPageBreak/>
        <w:t xml:space="preserve">presentación de la factura duplicado cliente y dos </w:t>
      </w:r>
      <w:proofErr w:type="gramStart"/>
      <w:r>
        <w:rPr>
          <w:rFonts w:ascii="Times New Roman" w:hAnsi="Times New Roman" w:cs="Times New Roman"/>
          <w:sz w:val="28"/>
          <w:szCs w:val="28"/>
        </w:rPr>
        <w:t>copias ,</w:t>
      </w:r>
      <w:proofErr w:type="gramEnd"/>
      <w:r>
        <w:rPr>
          <w:rFonts w:ascii="Times New Roman" w:hAnsi="Times New Roman" w:cs="Times New Roman"/>
          <w:sz w:val="28"/>
          <w:szCs w:val="28"/>
        </w:rPr>
        <w:t xml:space="preserve"> las que deberán estar en armonía con los detalles de la contratación, debidamente firmadas y selladas de recibido por el Administrador del Contrato, la factura deberá emitirse a nombre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Documentos que deberán anexar a la factura: Acta de Recepción, copia del contrato. Contenido de la Factura : Código, descripción, cantidad adjudicada, unidad de medida, precio unitario, precio total en números y letras, numero de la licitación, numero de contrato, numero de resolución de adjudicación, numero de lote, fecha de vencimiento, origen, marca, analices e aceptación de control de calidad.  </w:t>
      </w:r>
      <w:r>
        <w:rPr>
          <w:rFonts w:ascii="Times New Roman" w:hAnsi="Times New Roman" w:cs="Times New Roman"/>
          <w:b/>
          <w:bCs/>
          <w:sz w:val="28"/>
          <w:szCs w:val="28"/>
        </w:rPr>
        <w:t>IV) PLAZO DE CONTRATO, VIGENCIA Y ENTREGA:</w:t>
      </w:r>
      <w:r>
        <w:rPr>
          <w:rFonts w:ascii="Times New Roman" w:hAnsi="Times New Roman" w:cs="Times New Roman"/>
          <w:sz w:val="28"/>
          <w:szCs w:val="28"/>
        </w:rPr>
        <w:t xml:space="preserve"> La vigencia del presente contrato será a partir del día en que la Contratista, reciba su ejemplar y finalizara hasta que las partes hayan cumplido totalmente sus obligaciones y </w:t>
      </w:r>
      <w:proofErr w:type="spellStart"/>
      <w:r>
        <w:rPr>
          <w:rFonts w:ascii="Times New Roman" w:hAnsi="Times New Roman" w:cs="Times New Roman"/>
          <w:sz w:val="28"/>
          <w:szCs w:val="28"/>
        </w:rPr>
        <w:t>sera</w:t>
      </w:r>
      <w:proofErr w:type="spellEnd"/>
      <w:r>
        <w:rPr>
          <w:rFonts w:ascii="Times New Roman" w:hAnsi="Times New Roman" w:cs="Times New Roman"/>
          <w:sz w:val="28"/>
          <w:szCs w:val="28"/>
        </w:rPr>
        <w:t xml:space="preserve"> de uno a dos días después de haber firmado el contrato y en una sola entrega. </w:t>
      </w:r>
      <w:r>
        <w:rPr>
          <w:rFonts w:ascii="Times New Roman" w:hAnsi="Times New Roman" w:cs="Times New Roman"/>
          <w:b/>
          <w:bCs/>
          <w:sz w:val="28"/>
          <w:szCs w:val="28"/>
        </w:rPr>
        <w:t>V) ADMINISTRACIÓN DEL CONTRATO:</w:t>
      </w:r>
      <w:r>
        <w:rPr>
          <w:rFonts w:ascii="Times New Roman" w:hAnsi="Times New Roman" w:cs="Times New Roman"/>
          <w:sz w:val="28"/>
          <w:szCs w:val="28"/>
        </w:rPr>
        <w:t xml:space="preserve"> De conformidad al Acuerdo SON- 0052-B de fecha siete de abril de dos mil diecisiete, el seguimiento al cumplimiento de las obligaciones contractuales estará a cargo de los Administradores del Contrato, Licenciada ROCIO MARISOL RODRIGUEZ DE SOLIS Técnico en Farmacia con funciones de Jefe de Farmacia y el Señor DAVID RIVERA PINTE Auxiliar de Farmacia, quienes actuaran conjunta o separadamente, teniendo como atribuciones las establecidas en los artículos ochenta y dos Bis, ciento veintidós, de la LACAP, cuarenta y dos inciso tercero, setenta y cuatro, setenta y cinco inciso segundo, setenta y siete, ochenta y ochenta y uno del RELACAP, y las establecidas en el presente contrato según </w:t>
      </w:r>
      <w:r>
        <w:rPr>
          <w:rFonts w:ascii="Times New Roman" w:hAnsi="Times New Roman" w:cs="Times New Roman"/>
          <w:sz w:val="28"/>
          <w:szCs w:val="28"/>
        </w:rPr>
        <w:lastRenderedPageBreak/>
        <w:t xml:space="preserve">sea el caso. </w:t>
      </w:r>
      <w:r>
        <w:rPr>
          <w:rFonts w:ascii="Times New Roman" w:hAnsi="Times New Roman" w:cs="Times New Roman"/>
          <w:b/>
          <w:bCs/>
          <w:sz w:val="28"/>
          <w:szCs w:val="28"/>
        </w:rPr>
        <w:t>VI) ACTA DE RECEPCIÓN:</w:t>
      </w:r>
      <w:r>
        <w:rPr>
          <w:rFonts w:ascii="Times New Roman" w:hAnsi="Times New Roman" w:cs="Times New Roman"/>
          <w:sz w:val="28"/>
          <w:szCs w:val="28"/>
        </w:rPr>
        <w:t xml:space="preserve"> Corresponderá a los Administradores del Contrato en coordinación con la contratista, la elaboración y firma de las actas de recepción definitivas, las cuales contendrán como mínimo lo que establece el artículo setenta y siete del RELACAP, dicha acta de recepción podrá ser firmada conjunta o separadamente por los Administrador del Contrato. </w:t>
      </w:r>
      <w:r>
        <w:rPr>
          <w:rFonts w:ascii="Times New Roman" w:hAnsi="Times New Roman" w:cs="Times New Roman"/>
          <w:b/>
          <w:bCs/>
          <w:sz w:val="28"/>
          <w:szCs w:val="28"/>
        </w:rPr>
        <w:t>VII) MODIFICACIÓN:</w:t>
      </w:r>
      <w:r>
        <w:rPr>
          <w:rFonts w:ascii="Times New Roman" w:hAnsi="Times New Roman" w:cs="Times New Roman"/>
          <w:sz w:val="28"/>
          <w:szCs w:val="28"/>
        </w:rPr>
        <w:t xml:space="preserve"> El presente contrato podrá ser modificado o ampliado en sus plazos y vigencia antes del vencimiento de su plazo, de conformidad a lo establecido en los artículos ochenta y tres A y B de la LACAP, debiendo emitir el contratante la respectiva Resolución Razonada, debiendo la contratista en caso de ser necesario modificar o ampliar los plazos y montos de las Garantías que lo ameriten según lo indique el contratante y formará parte integral de este contrato. </w:t>
      </w:r>
      <w:r>
        <w:rPr>
          <w:rFonts w:ascii="Times New Roman" w:hAnsi="Times New Roman" w:cs="Times New Roman"/>
          <w:b/>
          <w:bCs/>
          <w:sz w:val="28"/>
          <w:szCs w:val="28"/>
        </w:rPr>
        <w:t>VIII) PRÓRROGA:</w:t>
      </w:r>
      <w:r>
        <w:rPr>
          <w:rFonts w:ascii="Times New Roman" w:hAnsi="Times New Roman" w:cs="Times New Roman"/>
          <w:sz w:val="28"/>
          <w:szCs w:val="28"/>
        </w:rPr>
        <w:t xml:space="preserve"> Previo al vencimiento del plazo pactado, el presente contrato podrá ser prorrogado de conformidad a lo establecido en el artículo ochenta y tres de la LACAP y setenta y cinco del RELACAP; en tal caso, se deberá modificar o ampliar los plazos y montos de la Garantía de Cumplimiento de Contrato y de Buena Calidad de Bienes; debiendo emitir el contratante la correspondiente resolución de prórroga. </w:t>
      </w:r>
      <w:r>
        <w:rPr>
          <w:rFonts w:ascii="Times New Roman" w:hAnsi="Times New Roman" w:cs="Times New Roman"/>
          <w:b/>
          <w:bCs/>
          <w:sz w:val="28"/>
          <w:szCs w:val="28"/>
        </w:rPr>
        <w:t>IX) CESIÓN:</w:t>
      </w:r>
      <w:r>
        <w:rPr>
          <w:rFonts w:ascii="Times New Roman" w:hAnsi="Times New Roman" w:cs="Times New Roman"/>
          <w:sz w:val="28"/>
          <w:szCs w:val="28"/>
        </w:rPr>
        <w:t xml:space="preserve"> Salvo autorización expresa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la contratista no podrá transferir o ceder a ningún título, los derechos y obligaciones que emanan del presente contrato. La transferencia o cesión efectuada sin la autorización antes referida dará lugar a la caducidad del contrato, procediéndose además a hacer efectiva la garantía de cumplimiento de contrato. </w:t>
      </w:r>
      <w:r>
        <w:rPr>
          <w:rFonts w:ascii="Times New Roman" w:hAnsi="Times New Roman" w:cs="Times New Roman"/>
          <w:b/>
          <w:bCs/>
          <w:sz w:val="28"/>
          <w:szCs w:val="28"/>
        </w:rPr>
        <w:t xml:space="preserve">X) CONFIDENCIALIDAD: </w:t>
      </w:r>
      <w:r>
        <w:rPr>
          <w:rFonts w:ascii="Times New Roman" w:hAnsi="Times New Roman" w:cs="Times New Roman"/>
          <w:sz w:val="28"/>
          <w:szCs w:val="28"/>
        </w:rPr>
        <w:t xml:space="preserve">La contratista se compromete a guardar la confidencialidad de </w:t>
      </w:r>
      <w:r>
        <w:rPr>
          <w:rFonts w:ascii="Times New Roman" w:hAnsi="Times New Roman" w:cs="Times New Roman"/>
          <w:sz w:val="28"/>
          <w:szCs w:val="28"/>
        </w:rPr>
        <w:lastRenderedPageBreak/>
        <w:t xml:space="preserve">toda información revelada por el contratante, independientemente del medio empleado para transmitirla, ya sea en forma verbal o escrita, y se compromete a no revelar dicha información a terceras personas, salvo que el contratante lo autorice en forma escrita. La contratista se compromete a hacer del conocimiento únicamente la información que sea estrictamente indispensable para la ejecución encomendada y manejar la reserva de la misma, estableciendo las medidas necesarias para asegurar que la información revelada por el contratante se mantenga con carácter confidencial y que no se utilice para ningún otro fin. </w:t>
      </w:r>
      <w:r>
        <w:rPr>
          <w:rFonts w:ascii="Times New Roman" w:hAnsi="Times New Roman" w:cs="Times New Roman"/>
          <w:b/>
          <w:bCs/>
          <w:sz w:val="28"/>
          <w:szCs w:val="28"/>
        </w:rPr>
        <w:t>XI) SANCIONES:</w:t>
      </w:r>
      <w:r>
        <w:rPr>
          <w:rFonts w:ascii="Times New Roman" w:hAnsi="Times New Roman" w:cs="Times New Roman"/>
          <w:sz w:val="28"/>
          <w:szCs w:val="28"/>
        </w:rPr>
        <w:t xml:space="preserve"> En caso de incumplimiento la contratista expresamente se somete a las sanciones que emanaren de la LACAP ya sea imposición de multa por mora, inhabilitación, extinción, las que serán impuestas siguiendo el debido proceso por el contratante, a cuya competencia se somete para efectos de su imposición. </w:t>
      </w:r>
      <w:r>
        <w:rPr>
          <w:rFonts w:ascii="Times New Roman" w:hAnsi="Times New Roman" w:cs="Times New Roman"/>
          <w:b/>
          <w:bCs/>
          <w:sz w:val="28"/>
          <w:szCs w:val="28"/>
        </w:rPr>
        <w:t>XII) PENALIZACIONES POR INCUMPLIMIENTO DE ASPECTOS TÉCNICOS:</w:t>
      </w:r>
      <w:r>
        <w:rPr>
          <w:rFonts w:ascii="Times New Roman" w:hAnsi="Times New Roman" w:cs="Times New Roman"/>
          <w:sz w:val="28"/>
          <w:szCs w:val="28"/>
        </w:rPr>
        <w:t xml:space="preserve"> A partir de la verificación o recepción formal del bien, la institución contratante podrá reclamar al contratista, cualquier inconformidad sobre el suministro durante la vigencia del contrato. La contratista deberá subsanar tales deficiencias a satisfacción del Contratante dentro de los cinco días hábiles siguientes a la fecha de la notificación de la inconformidad; si La Contratista no subsana los defectos comprobados se tendrá por incumplido el contrato, se realizara el proceso de ley para darlo por terminado y se hará efectiva la garantía de cumplimiento del contrato sin responsabilidad para el Contratante, quedando la misma exenta de hacer cualquier pago pendiente y exigirá la devolución de cualquier pago que haya hecho a la Contratista por el suministro que haya presentado </w:t>
      </w:r>
      <w:r>
        <w:rPr>
          <w:rFonts w:ascii="Times New Roman" w:hAnsi="Times New Roman" w:cs="Times New Roman"/>
          <w:sz w:val="28"/>
          <w:szCs w:val="28"/>
        </w:rPr>
        <w:lastRenderedPageBreak/>
        <w:t xml:space="preserve">deficiencia. </w:t>
      </w:r>
      <w:r>
        <w:rPr>
          <w:rFonts w:ascii="Times New Roman" w:hAnsi="Times New Roman" w:cs="Times New Roman"/>
          <w:b/>
          <w:bCs/>
          <w:sz w:val="28"/>
          <w:szCs w:val="28"/>
        </w:rPr>
        <w:t xml:space="preserve">XIII) CESACION, EXTINCION, CADUCIDAD Y REVOCACION: </w:t>
      </w:r>
      <w:r>
        <w:rPr>
          <w:rFonts w:ascii="Times New Roman" w:hAnsi="Times New Roman" w:cs="Times New Roman"/>
          <w:sz w:val="28"/>
          <w:szCs w:val="28"/>
        </w:rPr>
        <w:t>Cuando se presentaren las situaciones establecidas en los artículos del Noventa y Dos al Cien de la LACAP, se procederá en lo pertinente a dar por terminado el contrato. En caso de incumplimiento por parte de la Contratista, a cualquiera de las estipulaciones y condiciones contractuales o a las especificaciones establecidas en las bases de licitación, el Contratante notificara a la Contratista su decisión de caducar el contrato sin responsabilidad para él, mediante aviso escrito con expresión de motivo, aplicando el procedimiento de caducidad respectivo. Así mismo el Contratante, hará efectiva la garantía que tuviere en su poder.</w:t>
      </w:r>
      <w:r>
        <w:rPr>
          <w:rFonts w:ascii="Times New Roman" w:hAnsi="Times New Roman" w:cs="Times New Roman"/>
          <w:sz w:val="44"/>
          <w:szCs w:val="44"/>
        </w:rPr>
        <w:t xml:space="preserve"> </w:t>
      </w:r>
      <w:r>
        <w:rPr>
          <w:rFonts w:ascii="Times New Roman" w:hAnsi="Times New Roman" w:cs="Times New Roman"/>
          <w:b/>
          <w:bCs/>
          <w:sz w:val="28"/>
          <w:szCs w:val="28"/>
        </w:rPr>
        <w:t xml:space="preserve">XIV) TERMINACION DEL CONTRATO: </w:t>
      </w:r>
      <w:r>
        <w:rPr>
          <w:rFonts w:ascii="Times New Roman" w:hAnsi="Times New Roman" w:cs="Times New Roman"/>
          <w:sz w:val="28"/>
          <w:szCs w:val="28"/>
        </w:rPr>
        <w:t xml:space="preserve">El Contratante podrá dar por terminado el presente contrato, sin intervención judicial y sin ninguna responsabilidad, cuando ocurra cualquiera de las situaciones siguientes: a) La contratista no rinda la Garantía de cumplimiento del Contrato dentro del plazo estipulado; b) La mora de la contratista en el cumplimiento de los plazos de entrega o de cualquier otra obligación contractual; c) La Contratista entregue el suministro de inferior calidad a lo ofertado no cumpla con las condiciones pactadas; d) Cuando la Contratista incumpla con lo establecido en las bases de licitación o cualquier disposición de la LACAP o el RELACAP. </w:t>
      </w:r>
      <w:r>
        <w:rPr>
          <w:rFonts w:ascii="Times New Roman" w:hAnsi="Times New Roman" w:cs="Times New Roman"/>
          <w:b/>
          <w:bCs/>
          <w:sz w:val="28"/>
          <w:szCs w:val="28"/>
        </w:rPr>
        <w:t>XV) TERMINACIÓN BILATERAL:</w:t>
      </w:r>
      <w:r>
        <w:rPr>
          <w:rFonts w:ascii="Times New Roman" w:hAnsi="Times New Roman" w:cs="Times New Roman"/>
          <w:sz w:val="28"/>
          <w:szCs w:val="28"/>
        </w:rPr>
        <w:t xml:space="preserve"> 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que corresponda a los bienes entregados o recibidos. </w:t>
      </w:r>
      <w:r>
        <w:rPr>
          <w:rFonts w:ascii="Times New Roman" w:hAnsi="Times New Roman" w:cs="Times New Roman"/>
          <w:b/>
          <w:bCs/>
          <w:sz w:val="28"/>
          <w:szCs w:val="28"/>
        </w:rPr>
        <w:t xml:space="preserve">XVI) </w:t>
      </w:r>
      <w:r>
        <w:rPr>
          <w:rFonts w:ascii="Times New Roman" w:hAnsi="Times New Roman" w:cs="Times New Roman"/>
          <w:b/>
          <w:bCs/>
          <w:sz w:val="28"/>
          <w:szCs w:val="28"/>
        </w:rPr>
        <w:lastRenderedPageBreak/>
        <w:t xml:space="preserve">SOLUCIÓN DE CONFLICTOS: </w:t>
      </w:r>
      <w:r>
        <w:rPr>
          <w:rFonts w:ascii="Times New Roman" w:hAnsi="Times New Roman" w:cs="Times New Roman"/>
          <w:sz w:val="28"/>
          <w:szCs w:val="28"/>
        </w:rPr>
        <w:t xml:space="preserve">En caso de conflicto ambas partes se someten a las siguientes fases: ARREGLO DIRECTO, en donde las partes dejaran constancia por escrito de los puntos discutidos y las soluciones pertinentes, de conformidad a lo establecido en el </w:t>
      </w:r>
      <w:proofErr w:type="spellStart"/>
      <w:r>
        <w:rPr>
          <w:rFonts w:ascii="Times New Roman" w:hAnsi="Times New Roman" w:cs="Times New Roman"/>
          <w:sz w:val="28"/>
          <w:szCs w:val="28"/>
        </w:rPr>
        <w:t>titulo</w:t>
      </w:r>
      <w:proofErr w:type="spellEnd"/>
      <w:r>
        <w:rPr>
          <w:rFonts w:ascii="Times New Roman" w:hAnsi="Times New Roman" w:cs="Times New Roman"/>
          <w:sz w:val="28"/>
          <w:szCs w:val="28"/>
        </w:rPr>
        <w:t xml:space="preserve"> VIII, </w:t>
      </w:r>
      <w:proofErr w:type="spellStart"/>
      <w:r>
        <w:rPr>
          <w:rFonts w:ascii="Times New Roman" w:hAnsi="Times New Roman" w:cs="Times New Roman"/>
          <w:sz w:val="28"/>
          <w:szCs w:val="28"/>
        </w:rPr>
        <w:t>capitulo</w:t>
      </w:r>
      <w:proofErr w:type="spellEnd"/>
      <w:r>
        <w:rPr>
          <w:rFonts w:ascii="Times New Roman" w:hAnsi="Times New Roman" w:cs="Times New Roman"/>
          <w:sz w:val="28"/>
          <w:szCs w:val="28"/>
        </w:rPr>
        <w:t xml:space="preserve"> I de la LACAP, sino fuere posible la solución al conflicto por esa vía se continuara con el ARBITRAJE de conformidad a la Ley de Mediación, Conciliación y Arbitraje. Las partes expresamente nos sometemos a la Competencia de los Tribunales de la ciudad de Sonsonate, Así mismo señalamos como domicilio especial el de esta ciudad.</w:t>
      </w:r>
      <w:r>
        <w:rPr>
          <w:rFonts w:ascii="Times New Roman" w:hAnsi="Times New Roman" w:cs="Times New Roman"/>
          <w:b/>
          <w:bCs/>
          <w:sz w:val="28"/>
          <w:szCs w:val="28"/>
        </w:rPr>
        <w:t xml:space="preserve"> XVII) INTERPRETACIÓN DEL CONTRATO: </w:t>
      </w:r>
      <w:r>
        <w:rPr>
          <w:rFonts w:ascii="Times New Roman" w:hAnsi="Times New Roman" w:cs="Times New Roman"/>
          <w:sz w:val="28"/>
          <w:szCs w:val="28"/>
        </w:rPr>
        <w:t xml:space="preserve">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se reserva la facultad de interpretar el presente contrato, de conformidad a la Constitución de la República, la LACAP, el RELACAP y demás legislación aplicable, y los Principios Generales del Derecho Administrativo y de la forma que más convenga a los intereses al Hospital, con respecto a la prestación objeto del presente instrumento, pudiendo en tal caso girar las instrucciones por escrito que al respecto considere convenientes. La contratista expresamente acepta tal disposición y se obliga a dar estricto cumplimiento a las instrucciones que al respecto dicte El Hospital. </w:t>
      </w:r>
      <w:r>
        <w:rPr>
          <w:rFonts w:ascii="Times New Roman" w:hAnsi="Times New Roman" w:cs="Times New Roman"/>
          <w:b/>
          <w:bCs/>
          <w:sz w:val="28"/>
          <w:szCs w:val="28"/>
        </w:rPr>
        <w:t xml:space="preserve">XVIII) MARCO LEGAL: </w:t>
      </w:r>
      <w:r>
        <w:rPr>
          <w:rFonts w:ascii="Times New Roman" w:hAnsi="Times New Roman" w:cs="Times New Roman"/>
          <w:sz w:val="28"/>
          <w:szCs w:val="28"/>
        </w:rPr>
        <w:t xml:space="preserve">El presente contrato queda sometido en todo a la LACAP, RELACAP, la Constitución de la República, y en forma subsidiaria a las Leyes de la República de El Salvador, aplicables a este contrato. </w:t>
      </w:r>
      <w:r>
        <w:rPr>
          <w:rFonts w:ascii="Times New Roman" w:hAnsi="Times New Roman" w:cs="Times New Roman"/>
          <w:b/>
          <w:bCs/>
          <w:sz w:val="28"/>
          <w:szCs w:val="28"/>
        </w:rPr>
        <w:t>XIX) NOTIFICACIONES:</w:t>
      </w:r>
      <w:r>
        <w:rPr>
          <w:rFonts w:ascii="Times New Roman" w:hAnsi="Times New Roman" w:cs="Times New Roman"/>
          <w:sz w:val="28"/>
          <w:szCs w:val="28"/>
        </w:rPr>
        <w:t xml:space="preserve"> El </w:t>
      </w:r>
      <w:r>
        <w:rPr>
          <w:rFonts w:ascii="Times New Roman" w:hAnsi="Times New Roman" w:cs="Times New Roman"/>
          <w:b/>
          <w:bCs/>
          <w:sz w:val="28"/>
          <w:szCs w:val="28"/>
        </w:rPr>
        <w:t>Contratante</w:t>
      </w:r>
      <w:r>
        <w:rPr>
          <w:rFonts w:ascii="Times New Roman" w:hAnsi="Times New Roman" w:cs="Times New Roman"/>
          <w:sz w:val="28"/>
          <w:szCs w:val="28"/>
        </w:rPr>
        <w:t xml:space="preserve"> señala como lugar para recibir notificaciones la Calle Alberto </w:t>
      </w:r>
      <w:proofErr w:type="spellStart"/>
      <w:r>
        <w:rPr>
          <w:rFonts w:ascii="Times New Roman" w:hAnsi="Times New Roman" w:cs="Times New Roman"/>
          <w:sz w:val="28"/>
          <w:szCs w:val="28"/>
        </w:rPr>
        <w:t>Masferrer</w:t>
      </w:r>
      <w:proofErr w:type="spellEnd"/>
      <w:r>
        <w:rPr>
          <w:rFonts w:ascii="Times New Roman" w:hAnsi="Times New Roman" w:cs="Times New Roman"/>
          <w:sz w:val="28"/>
          <w:szCs w:val="28"/>
        </w:rPr>
        <w:t xml:space="preserve"> Poniente 3-1 de la Ciudad y Departamento de Sonsonate teléfono 2451-7332; y la </w:t>
      </w:r>
      <w:r>
        <w:rPr>
          <w:rFonts w:ascii="Times New Roman" w:hAnsi="Times New Roman" w:cs="Times New Roman"/>
          <w:b/>
          <w:bCs/>
          <w:sz w:val="28"/>
          <w:szCs w:val="28"/>
        </w:rPr>
        <w:t>Contratista</w:t>
      </w:r>
      <w:r>
        <w:rPr>
          <w:rFonts w:ascii="Times New Roman" w:hAnsi="Times New Roman" w:cs="Times New Roman"/>
          <w:sz w:val="28"/>
          <w:szCs w:val="28"/>
        </w:rPr>
        <w:t xml:space="preserve"> Urbanización Madre </w:t>
      </w:r>
      <w:r>
        <w:rPr>
          <w:rFonts w:ascii="Times New Roman" w:hAnsi="Times New Roman" w:cs="Times New Roman"/>
          <w:sz w:val="28"/>
          <w:szCs w:val="28"/>
        </w:rPr>
        <w:lastRenderedPageBreak/>
        <w:t xml:space="preserve">Selva II, Avante Local 3-02, Santa Elena del departamento de La Libertad, teléfono 2243-3900. Todas las comunicaciones o notificaciones referentes a la ejecución de este contrato serán válidas solamente cuando sean hechas por escrito en las direcciones que las partes han señalado. </w:t>
      </w:r>
    </w:p>
    <w:p w:rsidR="00435F6F" w:rsidRDefault="00930931" w:rsidP="00435F6F">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noProof/>
          <w:sz w:val="28"/>
          <w:szCs w:val="28"/>
          <w:lang w:eastAsia="es-ES"/>
        </w:rPr>
        <w:drawing>
          <wp:anchor distT="0" distB="0" distL="114300" distR="114300" simplePos="0" relativeHeight="251659264" behindDoc="1" locked="0" layoutInCell="1" allowOverlap="1">
            <wp:simplePos x="0" y="0"/>
            <wp:positionH relativeFrom="column">
              <wp:posOffset>-7620</wp:posOffset>
            </wp:positionH>
            <wp:positionV relativeFrom="paragraph">
              <wp:posOffset>2475865</wp:posOffset>
            </wp:positionV>
            <wp:extent cx="6214110" cy="1845945"/>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l="5675" t="14435" r="7005" b="64860"/>
                    <a:stretch>
                      <a:fillRect/>
                    </a:stretch>
                  </pic:blipFill>
                  <pic:spPr bwMode="auto">
                    <a:xfrm>
                      <a:off x="0" y="0"/>
                      <a:ext cx="6214110" cy="1845945"/>
                    </a:xfrm>
                    <a:prstGeom prst="rect">
                      <a:avLst/>
                    </a:prstGeom>
                    <a:noFill/>
                    <a:ln w="9525">
                      <a:noFill/>
                      <a:miter lim="800000"/>
                      <a:headEnd/>
                      <a:tailEnd/>
                    </a:ln>
                  </pic:spPr>
                </pic:pic>
              </a:graphicData>
            </a:graphic>
          </wp:anchor>
        </w:drawing>
      </w:r>
      <w:r w:rsidR="00435F6F">
        <w:rPr>
          <w:rFonts w:ascii="Times New Roman" w:hAnsi="Times New Roman" w:cs="Times New Roman"/>
          <w:sz w:val="28"/>
          <w:szCs w:val="28"/>
        </w:rPr>
        <w:t xml:space="preserve">Así nos expresamos y enterados, conscientes de los términos y efectos legales del presente contrato, por convenir a los intereses de nuestros representados, ratificamos su contenido, en fe de lo cual firmamos el presente contrato en la ciudad de Sonsonate, a los SIETE DIAS DEL MES DE ABRIL DEL DOS MIL DIECISIETE. </w:t>
      </w:r>
    </w:p>
    <w:sectPr w:rsidR="00435F6F" w:rsidSect="00A06D4C">
      <w:pgSz w:w="12240" w:h="15840"/>
      <w:pgMar w:top="1417" w:right="900" w:bottom="1135" w:left="1276"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F16CB"/>
    <w:multiLevelType w:val="hybridMultilevel"/>
    <w:tmpl w:val="98567FE8"/>
    <w:lvl w:ilvl="0" w:tplc="AADEB6C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435F6F"/>
    <w:rsid w:val="00000C26"/>
    <w:rsid w:val="0015153D"/>
    <w:rsid w:val="001F34E9"/>
    <w:rsid w:val="00251B95"/>
    <w:rsid w:val="002F1F3E"/>
    <w:rsid w:val="003D0D26"/>
    <w:rsid w:val="00435F6F"/>
    <w:rsid w:val="004A393D"/>
    <w:rsid w:val="004F4B9A"/>
    <w:rsid w:val="00672111"/>
    <w:rsid w:val="0071267E"/>
    <w:rsid w:val="0082099D"/>
    <w:rsid w:val="00891D81"/>
    <w:rsid w:val="00930931"/>
    <w:rsid w:val="00A06D4C"/>
    <w:rsid w:val="00A422A8"/>
    <w:rsid w:val="00B248CB"/>
    <w:rsid w:val="00CD1D83"/>
    <w:rsid w:val="00CD4844"/>
    <w:rsid w:val="00D21B6B"/>
    <w:rsid w:val="00D9067F"/>
    <w:rsid w:val="00DA28F4"/>
    <w:rsid w:val="00F13C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F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5F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5F6F"/>
    <w:rPr>
      <w:rFonts w:ascii="Tahoma" w:hAnsi="Tahoma" w:cs="Tahoma"/>
      <w:sz w:val="16"/>
      <w:szCs w:val="16"/>
    </w:rPr>
  </w:style>
  <w:style w:type="paragraph" w:styleId="Prrafodelista">
    <w:name w:val="List Paragraph"/>
    <w:basedOn w:val="Normal"/>
    <w:uiPriority w:val="34"/>
    <w:qFormat/>
    <w:rsid w:val="00A06D4C"/>
    <w:pPr>
      <w:ind w:left="720"/>
      <w:contextualSpacing/>
    </w:pPr>
  </w:style>
</w:styles>
</file>

<file path=word/webSettings.xml><?xml version="1.0" encoding="utf-8"?>
<w:webSettings xmlns:r="http://schemas.openxmlformats.org/officeDocument/2006/relationships" xmlns:w="http://schemas.openxmlformats.org/wordprocessingml/2006/main">
  <w:divs>
    <w:div w:id="194271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11</Pages>
  <Words>2758</Words>
  <Characters>15171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UACI_05</dc:creator>
  <cp:lastModifiedBy>UACI_05</cp:lastModifiedBy>
  <cp:revision>10</cp:revision>
  <cp:lastPrinted>2017-05-12T18:05:00Z</cp:lastPrinted>
  <dcterms:created xsi:type="dcterms:W3CDTF">2017-04-27T15:32:00Z</dcterms:created>
  <dcterms:modified xsi:type="dcterms:W3CDTF">2017-05-12T18:22:00Z</dcterms:modified>
</cp:coreProperties>
</file>