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60489" w:rsidRPr="00E60489" w:rsidTr="00E604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489" w:rsidRPr="00E60489" w:rsidRDefault="00E60489" w:rsidP="00E6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489" w:rsidRPr="00E60489" w:rsidRDefault="00E60489" w:rsidP="00E6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60489" w:rsidRPr="00E60489" w:rsidTr="00E604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No.Orden:631/2013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489" w:rsidRPr="00E60489" w:rsidRDefault="00E60489" w:rsidP="00E6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60489" w:rsidRPr="00E60489" w:rsidTr="00E604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60489" w:rsidRPr="00E6048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489" w:rsidRPr="00E60489" w:rsidRDefault="00E60489" w:rsidP="00E6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4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604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489" w:rsidRPr="00E6048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489" w:rsidRPr="00E60489" w:rsidRDefault="00E60489" w:rsidP="00E6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4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489" w:rsidRPr="00E60489" w:rsidRDefault="00E60489" w:rsidP="00E6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60489" w:rsidRPr="00E60489" w:rsidTr="00E604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6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489" w:rsidRPr="00E60489" w:rsidTr="00E604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489" w:rsidRPr="00E60489" w:rsidTr="00E604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489" w:rsidRPr="00E60489" w:rsidTr="00E604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AVISO DE PUBLICACION DE LICITACIONES AÑO 2014, PARA LOS DIAS 24 Y 25 DE OCTUBRE/2013, MEDIDAS 3 COLUMNAS X 13 PULGADAS. OFRECE: PUBLICACION LOS DIAS 24 Y 25 DE OCTUBRE 2013- POSICION: LICITACIONES Y ADJUDICACIONES, COLOR: B/N , MEDIDA: CUARTO DE PAGINA.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489" w:rsidRPr="00E60489" w:rsidTr="00E604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489" w:rsidRPr="00E60489" w:rsidRDefault="00E60489" w:rsidP="00E6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88/100 dolares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489" w:rsidRPr="00E60489" w:rsidTr="00E604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489" w:rsidRPr="00E604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489" w:rsidRPr="00E60489" w:rsidRDefault="00E60489" w:rsidP="00E6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4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 494 CODIGO DEL PROCESO 427</w:t>
                  </w:r>
                  <w:r w:rsidRPr="00E604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 HOSPITAL SONSONATE - INMEDIATA - 1-20 DIAS HAB. DESPUES DE RECIBIDA LA ORDEN DE COMPRA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489" w:rsidRPr="00E60489" w:rsidTr="00E604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489" w:rsidRPr="00E604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489" w:rsidRPr="00E60489" w:rsidRDefault="00E60489" w:rsidP="00E6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4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604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489" w:rsidRPr="00E60489" w:rsidRDefault="00E60489" w:rsidP="00E6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0489" w:rsidRPr="00E60489" w:rsidTr="00E6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66A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266A12" w:rsidRPr="00266A1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6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489" w:rsidRPr="00E60489" w:rsidRDefault="00E60489" w:rsidP="00E6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11963" w:rsidRDefault="00611963"/>
    <w:p w:rsidR="00611963" w:rsidRDefault="00611963"/>
    <w:p w:rsidR="00611963" w:rsidRDefault="00611963"/>
    <w:p w:rsidR="00611963" w:rsidRDefault="00611963"/>
    <w:p w:rsidR="00611963" w:rsidRDefault="00611963"/>
    <w:p w:rsidR="00611963" w:rsidRDefault="00611963"/>
    <w:p w:rsidR="00611963" w:rsidRDefault="00611963"/>
    <w:p w:rsidR="00611963" w:rsidRDefault="00611963"/>
    <w:p w:rsidR="00611963" w:rsidRDefault="00611963" w:rsidP="006119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1963" w:rsidRDefault="00611963" w:rsidP="0061196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11963" w:rsidRDefault="00611963" w:rsidP="006119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11963" w:rsidRDefault="00611963" w:rsidP="00611963"/>
    <w:p w:rsidR="00611963" w:rsidRDefault="00611963" w:rsidP="00611963"/>
    <w:p w:rsidR="00611963" w:rsidRDefault="00611963" w:rsidP="006119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1963" w:rsidRDefault="00611963" w:rsidP="006119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1963" w:rsidRDefault="00611963" w:rsidP="006119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1963" w:rsidRDefault="00611963" w:rsidP="006119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1963" w:rsidRDefault="00611963" w:rsidP="0061196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1963" w:rsidRDefault="00611963"/>
    <w:sectPr w:rsidR="0061196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0489"/>
    <w:rsid w:val="001456F0"/>
    <w:rsid w:val="00266A12"/>
    <w:rsid w:val="00611963"/>
    <w:rsid w:val="00966B6C"/>
    <w:rsid w:val="00C9459A"/>
    <w:rsid w:val="00E6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2017-03-02T16:27:00Z</dcterms:modified>
</cp:coreProperties>
</file>