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19E4" w:rsidRPr="00D819E4" w:rsidTr="00D819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19E4" w:rsidRPr="00D819E4" w:rsidRDefault="00D819E4" w:rsidP="00D81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9E4" w:rsidRPr="00D819E4" w:rsidRDefault="00D819E4" w:rsidP="00D81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819E4" w:rsidRPr="00D819E4" w:rsidTr="00D819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No.Orden:322/2013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9E4" w:rsidRPr="00D819E4" w:rsidRDefault="00D819E4" w:rsidP="00D81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19E4" w:rsidRPr="00D819E4" w:rsidTr="00D819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19E4" w:rsidRPr="00D819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9E4" w:rsidRPr="00D819E4" w:rsidRDefault="00D819E4" w:rsidP="00D819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9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19E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19E4" w:rsidRPr="00D819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9E4" w:rsidRPr="00D819E4" w:rsidRDefault="00D819E4" w:rsidP="00D819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9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19E4" w:rsidRPr="00D819E4" w:rsidRDefault="00D819E4" w:rsidP="00D81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19E4" w:rsidRPr="00D819E4" w:rsidTr="00D819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19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CODIGO- 007-11005 - EFEDRINA SULFATO 25mg/ml SOLUCION INYECTABLE, AMPOLLA 1ml, PROTEGIDA DE LA LUZ. OFRECE: EFEDRINA 25 MG. PL SOL. INY.EFEDRINA SULFATO 25mg. AMP. X 1ML, MARCA PAILL, ORG. EL SALV. VTO. NO MENOR DE 1 AÑO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$303.00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CODIGO- 007-09025- DOPAMINA CLORHIDRATO 40mg/ml SOLUCION INYECTABLE FRASCO, VIAL 5ml. OFRECE: DOPAMINA PL SOL.INY. HCI 40mg. VIAL 5ml MARCA PAILL, ORG. EL SALV., VTO. NO MENOR DE 1 AÑO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$4.92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$984.00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$1,287.00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19E4" w:rsidRPr="00D819E4" w:rsidRDefault="00D819E4" w:rsidP="00D81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1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ochenta y siete 00/100 dolares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19E4" w:rsidRPr="00D819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9E4" w:rsidRPr="00D819E4" w:rsidRDefault="00D819E4" w:rsidP="00D819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9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DOPAMINA DE 1 - 3 DIAS HAB. Y EFEDRINA 20 DIAS HAB. DESPUES DE RECIBIDA LA ORDEN DE COMPRA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19E4" w:rsidRPr="00D819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19E4" w:rsidRPr="00D819E4" w:rsidRDefault="00D819E4" w:rsidP="00D819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19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819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19E4" w:rsidRPr="00D819E4" w:rsidRDefault="00D819E4" w:rsidP="00D819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19E4" w:rsidRPr="00D819E4" w:rsidTr="00D819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5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5C5E51" w:rsidRPr="005C5E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19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19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19E4" w:rsidRPr="00D819E4" w:rsidRDefault="00D819E4" w:rsidP="00D81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34C10" w:rsidRDefault="00334C10"/>
    <w:p w:rsidR="00334C10" w:rsidRDefault="00334C10"/>
    <w:p w:rsidR="00334C10" w:rsidRDefault="00334C10"/>
    <w:p w:rsidR="00334C10" w:rsidRDefault="00334C10"/>
    <w:p w:rsidR="00334C10" w:rsidRDefault="00334C10"/>
    <w:p w:rsidR="00334C10" w:rsidRDefault="00334C10" w:rsidP="00334C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C10" w:rsidRDefault="00334C10" w:rsidP="00334C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34C10" w:rsidRDefault="00334C10" w:rsidP="00334C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4C10" w:rsidRDefault="00334C10" w:rsidP="00334C10"/>
    <w:p w:rsidR="00334C10" w:rsidRDefault="00334C10" w:rsidP="00334C10"/>
    <w:p w:rsidR="00334C10" w:rsidRDefault="00334C10" w:rsidP="00334C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4C10" w:rsidRDefault="00334C10" w:rsidP="00334C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4C10" w:rsidRDefault="00334C10" w:rsidP="00334C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4C10" w:rsidRDefault="00334C10" w:rsidP="00334C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4C10" w:rsidRDefault="00334C10" w:rsidP="00334C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4C10" w:rsidRDefault="00334C10"/>
    <w:sectPr w:rsidR="00334C1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19E4"/>
    <w:rsid w:val="00334C10"/>
    <w:rsid w:val="00575068"/>
    <w:rsid w:val="005C5E51"/>
    <w:rsid w:val="00682077"/>
    <w:rsid w:val="00A33FD3"/>
    <w:rsid w:val="00D8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B06C-6F69-4355-942C-4859ADF1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2017-03-02T15:45:00Z</dcterms:modified>
</cp:coreProperties>
</file>