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E0A40" w:rsidRPr="009E0A40" w:rsidTr="009E0A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E0A40" w:rsidRPr="009E0A40" w:rsidTr="009E0A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A40" w:rsidRPr="009E0A40" w:rsidTr="009E0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A40" w:rsidRPr="009E0A40" w:rsidRDefault="009E0A40" w:rsidP="009E0A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E0A40" w:rsidRPr="009E0A40" w:rsidRDefault="009E0A40" w:rsidP="009E0A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E0A40" w:rsidRPr="009E0A40" w:rsidTr="009E0A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FF0000"/>
                <w:sz w:val="20"/>
                <w:szCs w:val="20"/>
              </w:rPr>
              <w:t>No.Orden:115/2015</w:t>
            </w:r>
          </w:p>
        </w:tc>
      </w:tr>
    </w:tbl>
    <w:p w:rsidR="009E0A40" w:rsidRPr="009E0A40" w:rsidRDefault="009E0A40" w:rsidP="009E0A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E0A40" w:rsidRPr="009E0A40" w:rsidTr="009E0A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E0A40" w:rsidRPr="009E0A4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E0A40" w:rsidRPr="009E0A40" w:rsidRDefault="009E0A40" w:rsidP="009E0A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0A4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Times New Roman" w:hAnsi="Times New Roman"/>
                <w:sz w:val="24"/>
                <w:szCs w:val="24"/>
              </w:rPr>
              <w:t>B. BRAUN MEDICAL CENTRAL AMERICA &amp; CARIBE,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0A40" w:rsidRPr="009E0A4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E0A40" w:rsidRPr="009E0A40" w:rsidRDefault="009E0A40" w:rsidP="009E0A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A40" w:rsidRPr="009E0A40" w:rsidRDefault="009E0A40" w:rsidP="009E0A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9E0A40" w:rsidRPr="009E0A40" w:rsidTr="00743BFC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E0A40" w:rsidRPr="009E0A40" w:rsidTr="00743BFC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E0A40" w:rsidRPr="009E0A40" w:rsidTr="00743BFC">
        <w:trPr>
          <w:trHeight w:val="24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E0A40" w:rsidRPr="009E0A40" w:rsidTr="00743BFC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OFRE</w:t>
            </w:r>
            <w:proofErr w:type="gramStart"/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- 106-05255 CATETER RADIOPACO DE POLIURETANO PARA ACCESO VENOSO CENTRAL SUBCLAVIA), CON TECNICA DE SELDINGER, DE 1 VIA G16 Y 20CM DE LONG,INTRO,AGUJA, GUIA META. PUNTA J, MARCA: B BRAUN/AESCULAP ORIGEN: ALEMANIA/OTROS VEN: 18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$1,800.00</w:t>
            </w:r>
          </w:p>
        </w:tc>
      </w:tr>
      <w:tr w:rsidR="009E0A40" w:rsidRPr="009E0A40" w:rsidTr="00743BFC">
        <w:trPr>
          <w:trHeight w:val="30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$1,800.00</w:t>
            </w:r>
          </w:p>
        </w:tc>
      </w:tr>
    </w:tbl>
    <w:p w:rsidR="009E0A40" w:rsidRPr="009E0A40" w:rsidRDefault="009E0A40" w:rsidP="009E0A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E0A40">
              <w:rPr>
                <w:rFonts w:ascii="Arial" w:hAnsi="Arial" w:cs="Arial"/>
                <w:color w:val="000000"/>
                <w:sz w:val="15"/>
              </w:rPr>
              <w:t> </w:t>
            </w:r>
            <w:r w:rsidRPr="009E0A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00/100 </w:t>
            </w:r>
            <w:proofErr w:type="spellStart"/>
            <w:r w:rsidRPr="009E0A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E0A40" w:rsidRPr="009E0A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0A40" w:rsidRPr="009E0A40" w:rsidRDefault="009E0A40" w:rsidP="009E0A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0A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54 NUM. SOLIC. 93</w:t>
                  </w:r>
                </w:p>
              </w:tc>
            </w:tr>
          </w:tbl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A4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E0A40" w:rsidRPr="009E0A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0A40" w:rsidRPr="009E0A40" w:rsidRDefault="009E0A40" w:rsidP="009E0A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0A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TEL:25244000</w:t>
                  </w:r>
                </w:p>
              </w:tc>
            </w:tr>
          </w:tbl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A40" w:rsidRPr="009E0A40" w:rsidRDefault="009E0A40" w:rsidP="009E0A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A40" w:rsidRPr="009E0A40" w:rsidTr="009E0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0A40" w:rsidRPr="009E0A40" w:rsidRDefault="009E0A40" w:rsidP="009E0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BFC" w:rsidRPr="009E0A40" w:rsidTr="00E920A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3BFC" w:rsidRPr="009E0A40" w:rsidRDefault="00AB41D0" w:rsidP="00AB4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1D0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43BFC" w:rsidRPr="009E0A40">
              <w:rPr>
                <w:rFonts w:ascii="Times New Roman" w:hAnsi="Times New Roman"/>
                <w:sz w:val="24"/>
                <w:szCs w:val="24"/>
              </w:rPr>
              <w:br/>
            </w:r>
            <w:r w:rsidR="00743BFC" w:rsidRPr="009E0A40">
              <w:rPr>
                <w:rFonts w:ascii="Times New Roman" w:hAnsi="Times New Roman"/>
                <w:sz w:val="24"/>
                <w:szCs w:val="24"/>
              </w:rPr>
              <w:br/>
            </w:r>
            <w:r w:rsidR="00743BFC" w:rsidRPr="009E0A4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E619F0" w:rsidRDefault="00E619F0"/>
    <w:p w:rsidR="00E619F0" w:rsidRDefault="00E619F0"/>
    <w:p w:rsidR="00743BFC" w:rsidRDefault="00743BFC"/>
    <w:p w:rsidR="00743BFC" w:rsidRDefault="00743BFC"/>
    <w:p w:rsidR="00743BFC" w:rsidRDefault="00743BFC"/>
    <w:p w:rsidR="00743BFC" w:rsidRDefault="00743BFC"/>
    <w:p w:rsidR="00E619F0" w:rsidRDefault="00E619F0"/>
    <w:p w:rsidR="00E619F0" w:rsidRDefault="00E619F0"/>
    <w:p w:rsidR="00E619F0" w:rsidRDefault="00E619F0"/>
    <w:p w:rsidR="00E619F0" w:rsidRDefault="00E619F0" w:rsidP="00E619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619F0" w:rsidRDefault="00E619F0" w:rsidP="00E619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619F0" w:rsidRDefault="00E619F0" w:rsidP="00E619F0"/>
    <w:p w:rsidR="00E619F0" w:rsidRDefault="00E619F0" w:rsidP="00E619F0"/>
    <w:p w:rsidR="00E619F0" w:rsidRDefault="00E619F0" w:rsidP="00E619F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19F0" w:rsidRDefault="00E619F0" w:rsidP="00E619F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19F0" w:rsidRDefault="00E619F0" w:rsidP="00E619F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19F0" w:rsidRDefault="00E619F0" w:rsidP="00E619F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19F0" w:rsidRDefault="00E619F0" w:rsidP="00E619F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619F0" w:rsidRDefault="00E619F0"/>
    <w:sectPr w:rsidR="00E619F0" w:rsidSect="00E619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0A40"/>
    <w:rsid w:val="002808BD"/>
    <w:rsid w:val="003E409B"/>
    <w:rsid w:val="00743BFC"/>
    <w:rsid w:val="007B5B84"/>
    <w:rsid w:val="00885C5B"/>
    <w:rsid w:val="008E198E"/>
    <w:rsid w:val="009A3332"/>
    <w:rsid w:val="009E0A40"/>
    <w:rsid w:val="00AB41D0"/>
    <w:rsid w:val="00AC51B8"/>
    <w:rsid w:val="00B6379D"/>
    <w:rsid w:val="00E6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E0A40"/>
  </w:style>
  <w:style w:type="paragraph" w:styleId="Textodeglobo">
    <w:name w:val="Balloon Text"/>
    <w:basedOn w:val="Normal"/>
    <w:link w:val="TextodegloboCar"/>
    <w:uiPriority w:val="99"/>
    <w:semiHidden/>
    <w:unhideWhenUsed/>
    <w:rsid w:val="009E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2016-09-16T14:05:00Z</dcterms:created>
  <dcterms:modified xsi:type="dcterms:W3CDTF">2017-02-27T13:38:00Z</dcterms:modified>
</cp:coreProperties>
</file>