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34"/>
        <w:gridCol w:w="3548"/>
        <w:gridCol w:w="967"/>
      </w:tblGrid>
      <w:tr w:rsidR="00194D48" w:rsidRPr="00194D48" w:rsidTr="00194D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PREVISION NO:302</w:t>
            </w: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49"/>
      </w:tblGrid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72"/>
        <w:gridCol w:w="5270"/>
        <w:gridCol w:w="1907"/>
      </w:tblGrid>
      <w:tr w:rsidR="00194D48" w:rsidRPr="00194D48" w:rsidTr="00194D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FF0000"/>
                <w:sz w:val="20"/>
                <w:szCs w:val="20"/>
              </w:rPr>
              <w:t>No.Orden:103/2015</w:t>
            </w: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36"/>
        <w:gridCol w:w="1713"/>
      </w:tblGrid>
      <w:tr w:rsidR="00194D48" w:rsidRPr="00194D48" w:rsidTr="00194D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94D48" w:rsidRPr="00194D4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4D48" w:rsidRPr="00194D48" w:rsidRDefault="00194D48" w:rsidP="00194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4D4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Times New Roman" w:hAnsi="Times New Roman"/>
                <w:sz w:val="24"/>
                <w:szCs w:val="24"/>
              </w:rPr>
              <w:t>GRUPO PAILL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94D48" w:rsidRPr="00194D4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94D48" w:rsidRPr="00194D48" w:rsidRDefault="00194D48" w:rsidP="00194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194D48" w:rsidRPr="00194D48" w:rsidTr="00194D48">
        <w:trPr>
          <w:trHeight w:val="17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94D48" w:rsidRPr="00194D48" w:rsidTr="00194D48">
        <w:trPr>
          <w:trHeight w:val="14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94D48" w:rsidRPr="00194D48" w:rsidTr="00194D48">
        <w:trPr>
          <w:trHeight w:val="1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94D48" w:rsidRPr="00194D48" w:rsidTr="00194D48">
        <w:trPr>
          <w:trHeight w:val="3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SOL CODIGO: 021-01010 DIMENHIDRINATO 50mg /ml SOL. INY. I.V. o I.M., FRASCO VIAL 5ml OFRE DRAMANYL 50MG/ML SOL. INY. CONCEN: DIMENHIDRINATO 50 MG PRESEN</w:t>
            </w:r>
            <w:proofErr w:type="gram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:VIAL</w:t>
            </w:r>
            <w:proofErr w:type="gram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 X 5ML EQUIVAL.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$1.03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$206.00</w:t>
            </w:r>
          </w:p>
        </w:tc>
      </w:tr>
      <w:tr w:rsidR="00194D48" w:rsidRPr="00194D48" w:rsidTr="00194D48">
        <w:trPr>
          <w:trHeight w:val="3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SO: CODIGO: 022-09040 FENITOINA SODICA 50mg/ml SOL. INY, FCO VIAL o AMP 5ml, PROTEGIDO DE LA LUZ OFRECEN: FENITOINA PL SOL. INY. CONCEN: 50 MG PRESEN: VIAL X 5ML EQUIVALENTE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$1.98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$198.00</w:t>
            </w:r>
          </w:p>
        </w:tc>
      </w:tr>
      <w:tr w:rsidR="00194D48" w:rsidRPr="00194D48" w:rsidTr="00194D48">
        <w:trPr>
          <w:trHeight w:val="3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SOLI: CODIGO: 021-04015 RANITIDINA (CLORHIDRATO) 50 MG SOL. INY, I.M. - I.V. AMP. (2 - 5</w:t>
            </w:r>
            <w:proofErr w:type="gram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)ml</w:t>
            </w:r>
            <w:proofErr w:type="gram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, OFRE: RANITIDINA PL 25 MG/ML SOL. INY. CONCENT: 25 MG PRESENT: AMP. X 2ML EQUIVAA LO SOLICITADO MARCA: PAILL ORIGEN: EL SALVADOR VENC: NO MENOR A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$0.16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$160.00</w:t>
            </w:r>
          </w:p>
        </w:tc>
      </w:tr>
      <w:tr w:rsidR="00194D48" w:rsidRPr="00194D48" w:rsidTr="00194D48">
        <w:trPr>
          <w:trHeight w:val="3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OFRE: CODIGO: 021-09011 SUERO MAX POLVO PARA DISOLVER GLUCOSA ANHIDRA 20 G, CLORU. DE SODIO 3.5 G, CLORU. DE POTA. 1.5 G, CITRATO DE SODIO DIHIDRATADO 2.9 G PRESEN: SOBRE X 27.9 G DE CONTE.EQUIVA A LO SOLICITADO MARC: PAILL ORIG: EL SALV VEN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$120.00</w:t>
            </w:r>
          </w:p>
        </w:tc>
      </w:tr>
      <w:tr w:rsidR="00194D48" w:rsidRPr="00194D48" w:rsidTr="00194D48">
        <w:trPr>
          <w:trHeight w:val="3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SOL: CODIGO: 028-00080 MAGNESIO SULFATO 50% SOL, INY, AMP, 10ml OFRE: SULFATO DE MAGNESIO PL. SOL. INY. CONCENTRACION: 5G </w:t>
            </w:r>
            <w:proofErr w:type="gram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( 50</w:t>
            </w:r>
            <w:proofErr w:type="gram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%) PRESEN: AMP X 10 ML EQUIVALENTE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$0.98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$98.00</w:t>
            </w:r>
          </w:p>
        </w:tc>
      </w:tr>
      <w:tr w:rsidR="00194D48" w:rsidRPr="00194D48" w:rsidTr="00194D48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$782.00</w:t>
            </w: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49"/>
      </w:tblGrid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94D48">
              <w:rPr>
                <w:rFonts w:ascii="Arial" w:hAnsi="Arial" w:cs="Arial"/>
                <w:color w:val="000000"/>
                <w:sz w:val="15"/>
              </w:rPr>
              <w:t> </w:t>
            </w:r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setecientos ochenta y dos 00/100 </w:t>
            </w:r>
            <w:proofErr w:type="spellStart"/>
            <w:r w:rsidRPr="00194D4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9"/>
            </w:tblGrid>
            <w:tr w:rsidR="00194D48" w:rsidRPr="00194D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4D48" w:rsidRPr="00194D48" w:rsidRDefault="00194D48" w:rsidP="00194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4D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55 NUM. SOLIC. 95</w:t>
                  </w:r>
                </w:p>
              </w:tc>
            </w:tr>
          </w:tbl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</w:t>
            </w:r>
            <w:proofErr w:type="spell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ENTREGA:Almacen</w:t>
            </w:r>
            <w:proofErr w:type="spell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 Hospital de Sonsonate 1-3 días hábiles después de recibir Orden de Compra y para el suero </w:t>
            </w:r>
            <w:proofErr w:type="spellStart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>max</w:t>
            </w:r>
            <w:proofErr w:type="spellEnd"/>
            <w:r w:rsidRPr="00194D48">
              <w:rPr>
                <w:rFonts w:ascii="Arial" w:hAnsi="Arial" w:cs="Arial"/>
                <w:color w:val="000000"/>
                <w:sz w:val="15"/>
                <w:szCs w:val="15"/>
              </w:rPr>
              <w:t xml:space="preserve"> polvo 1-5 días hábiles después de recibir Orden de Compra</w:t>
            </w: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D48" w:rsidRPr="00194D48" w:rsidTr="00194D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9"/>
            </w:tblGrid>
            <w:tr w:rsidR="00194D48" w:rsidRPr="00194D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94D48" w:rsidRPr="00194D48" w:rsidRDefault="00194D48" w:rsidP="00194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4D4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22810222</w:t>
                  </w:r>
                </w:p>
              </w:tc>
            </w:tr>
          </w:tbl>
          <w:p w:rsidR="00194D48" w:rsidRPr="00194D48" w:rsidRDefault="00194D48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4D48" w:rsidRPr="00194D48" w:rsidRDefault="00194D48" w:rsidP="00194D4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9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440"/>
      </w:tblGrid>
      <w:tr w:rsidR="00200840" w:rsidRPr="00194D48" w:rsidTr="003E5F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0840" w:rsidRPr="00194D48" w:rsidRDefault="00200840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40" w:rsidRPr="00194D48" w:rsidTr="003E5F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0840" w:rsidRPr="00194D48" w:rsidRDefault="00200840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40" w:rsidRPr="00194D48" w:rsidTr="003E5F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0840" w:rsidRPr="00194D48" w:rsidRDefault="00200840" w:rsidP="0019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840" w:rsidRPr="00194D48" w:rsidTr="003E5FD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0840" w:rsidRPr="00194D48" w:rsidRDefault="003E5FD5" w:rsidP="003E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-1012190</wp:posOffset>
                  </wp:positionH>
                  <wp:positionV relativeFrom="paragraph">
                    <wp:posOffset>-1270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0840" w:rsidRPr="00194D48">
              <w:rPr>
                <w:rFonts w:ascii="Times New Roman" w:hAnsi="Times New Roman"/>
                <w:sz w:val="24"/>
                <w:szCs w:val="24"/>
              </w:rPr>
              <w:br/>
            </w:r>
            <w:r w:rsidR="00200840" w:rsidRPr="00194D4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200840" w:rsidRPr="00E415D3" w:rsidRDefault="00200840" w:rsidP="0020084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00840" w:rsidRPr="00E415D3" w:rsidRDefault="00200840" w:rsidP="00200840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00840" w:rsidRDefault="00200840" w:rsidP="00200840"/>
    <w:p w:rsidR="00200840" w:rsidRDefault="00200840" w:rsidP="00200840"/>
    <w:p w:rsidR="00200840" w:rsidRDefault="00200840" w:rsidP="002008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00840" w:rsidRDefault="00200840" w:rsidP="002008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00840" w:rsidRDefault="00200840" w:rsidP="002008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00840" w:rsidRDefault="00200840" w:rsidP="002008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00840" w:rsidRDefault="00200840" w:rsidP="00C62DD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0840" w:rsidRDefault="00200840"/>
    <w:sectPr w:rsidR="00200840" w:rsidSect="00C62DD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4D48"/>
    <w:rsid w:val="0018777C"/>
    <w:rsid w:val="00194D48"/>
    <w:rsid w:val="00200840"/>
    <w:rsid w:val="003E409B"/>
    <w:rsid w:val="003E5FD5"/>
    <w:rsid w:val="008E198E"/>
    <w:rsid w:val="009A3332"/>
    <w:rsid w:val="009F1DA6"/>
    <w:rsid w:val="00B618E0"/>
    <w:rsid w:val="00C62DDB"/>
    <w:rsid w:val="00FB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94D48"/>
  </w:style>
  <w:style w:type="paragraph" w:styleId="Textodeglobo">
    <w:name w:val="Balloon Text"/>
    <w:basedOn w:val="Normal"/>
    <w:link w:val="TextodegloboCar"/>
    <w:uiPriority w:val="99"/>
    <w:semiHidden/>
    <w:unhideWhenUsed/>
    <w:rsid w:val="00194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2016-09-16T13:39:00Z</dcterms:created>
  <dcterms:modified xsi:type="dcterms:W3CDTF">2017-02-24T16:53:00Z</dcterms:modified>
</cp:coreProperties>
</file>