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D242F" w:rsidRPr="00DD242F" w:rsidTr="00DD242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D242F" w:rsidRPr="00DD242F" w:rsidTr="00DD24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D242F" w:rsidRPr="00DD242F" w:rsidTr="00DD24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42F" w:rsidRPr="00DD242F" w:rsidTr="00DD24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42F" w:rsidRPr="00DD242F" w:rsidRDefault="00DD242F" w:rsidP="00DD24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D242F" w:rsidRPr="00DD242F" w:rsidTr="00DD24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D242F" w:rsidRPr="00DD242F" w:rsidRDefault="00DD242F" w:rsidP="00DD24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DD242F" w:rsidRPr="00DD242F" w:rsidTr="00DD242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FF0000"/>
                <w:sz w:val="20"/>
                <w:szCs w:val="20"/>
              </w:rPr>
              <w:t>No.Orden:6/2015</w:t>
            </w:r>
          </w:p>
        </w:tc>
      </w:tr>
    </w:tbl>
    <w:p w:rsidR="00DD242F" w:rsidRPr="00DD242F" w:rsidRDefault="00DD242F" w:rsidP="00DD24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D242F" w:rsidRPr="00DD242F" w:rsidTr="00DD242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D242F" w:rsidRPr="00DD242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D242F" w:rsidRPr="00DD242F" w:rsidRDefault="00DD242F" w:rsidP="00DD24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42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42F" w:rsidRPr="00DD242F" w:rsidTr="00DD24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Times New Roman" w:hAnsi="Times New Roman"/>
                <w:sz w:val="24"/>
                <w:szCs w:val="24"/>
              </w:rPr>
              <w:t>LABORATORIOS VIJOSA,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D242F" w:rsidRPr="00DD242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D242F" w:rsidRPr="00DD242F" w:rsidRDefault="00DD242F" w:rsidP="00DD24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42F" w:rsidRPr="00DD242F" w:rsidRDefault="00DD242F" w:rsidP="00DD24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DD242F" w:rsidRPr="00DD242F" w:rsidTr="003F4595">
        <w:trPr>
          <w:trHeight w:val="168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D242F" w:rsidRPr="00DD242F" w:rsidTr="003F4595">
        <w:trPr>
          <w:trHeight w:val="16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D242F" w:rsidRPr="00DD242F" w:rsidTr="003F4595">
        <w:trPr>
          <w:trHeight w:val="19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D242F" w:rsidRPr="00DD242F" w:rsidTr="003F4595">
        <w:trPr>
          <w:trHeight w:val="39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: 002-02035 CEFTRIAXONA (SODICA) 1g POLVO PARA SOL. INY. P FRASCO VIAL OFRECEN: ROCEFORT 1GR. POLVO PARA DILUSION IM-IV FCO VIAL EMP. HOSP-1 EQUIVALENTE A LO SOLICITADO MARCA: VIJOSA ORIGEN: EL SALVADOR VENC: 2 AÑOS A PARTIR DE ENTREG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$0.59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$885.00</w:t>
            </w:r>
          </w:p>
        </w:tc>
      </w:tr>
      <w:tr w:rsidR="00DD242F" w:rsidRPr="00DD242F" w:rsidTr="003F4595">
        <w:trPr>
          <w:trHeight w:val="36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SOLICITAN: CODIGO: 007-08015 DIGOXINA 0.25mg/ml SOLUCION INY. ENDOVENOSA, AMP. 1-2ml, PROTEGIDA DE LA LUZ OFRECEN: DIGOXINA 0.25mg/ml AMP. 2 ML EMP. HOSPITALARIO-R8 EQUIVALENTE A LO SOLICITADO MARCA: VIJOSA ORIGEN: EL SALVADOR VENC: 12/2015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$1.28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$128.00</w:t>
            </w:r>
          </w:p>
        </w:tc>
      </w:tr>
      <w:tr w:rsidR="00DD242F" w:rsidRPr="00DD242F" w:rsidTr="003F4595">
        <w:trPr>
          <w:trHeight w:val="28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$1,013.00</w:t>
            </w:r>
          </w:p>
        </w:tc>
      </w:tr>
    </w:tbl>
    <w:p w:rsidR="00DD242F" w:rsidRPr="00DD242F" w:rsidRDefault="00DD242F" w:rsidP="00DD24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D242F" w:rsidRPr="00DD242F" w:rsidTr="00DD24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D242F">
              <w:rPr>
                <w:rFonts w:ascii="Arial" w:hAnsi="Arial" w:cs="Arial"/>
                <w:color w:val="000000"/>
                <w:sz w:val="15"/>
              </w:rPr>
              <w:t> </w:t>
            </w:r>
            <w:r w:rsidRPr="00DD24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trece 00/100 </w:t>
            </w:r>
            <w:proofErr w:type="spellStart"/>
            <w:r w:rsidRPr="00DD24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D242F" w:rsidRPr="00DD242F" w:rsidTr="00DD24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D242F" w:rsidRPr="00DD24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D242F" w:rsidRPr="00DD242F" w:rsidRDefault="00DD242F" w:rsidP="00DD24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42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03 NUM. SOLIC. 21</w:t>
                  </w:r>
                </w:p>
              </w:tc>
            </w:tr>
          </w:tbl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42F" w:rsidRPr="00DD242F" w:rsidTr="00DD24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42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3- 5 DÍAS HÁBILES DESPUÉS DE RECIBIR ORDEN DE COMPRA</w:t>
            </w:r>
          </w:p>
        </w:tc>
      </w:tr>
      <w:tr w:rsidR="00DD242F" w:rsidRPr="00DD242F" w:rsidTr="00DD24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42F" w:rsidRPr="00DD242F" w:rsidTr="00DD24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D242F" w:rsidRPr="00DD24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D242F" w:rsidRPr="00DD242F" w:rsidRDefault="00DD242F" w:rsidP="00DD24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42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22519797</w:t>
                  </w:r>
                </w:p>
              </w:tc>
            </w:tr>
          </w:tbl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42F" w:rsidRPr="00DD242F" w:rsidRDefault="00DD242F" w:rsidP="00DD24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DD242F" w:rsidRPr="00DD242F" w:rsidTr="00DD24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42F" w:rsidRPr="00DD242F" w:rsidTr="00DD24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42F" w:rsidRPr="00DD242F" w:rsidTr="00DD24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242F" w:rsidRPr="00DD242F" w:rsidRDefault="00DD242F" w:rsidP="00DD24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D3D" w:rsidRPr="00DD242F" w:rsidTr="00006FD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D3D" w:rsidRDefault="006E2D3D" w:rsidP="006E2D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D242F">
              <w:rPr>
                <w:rFonts w:ascii="Times New Roman" w:hAnsi="Times New Roman"/>
                <w:sz w:val="24"/>
                <w:szCs w:val="24"/>
              </w:rPr>
              <w:br/>
            </w:r>
            <w:r w:rsidRPr="00DD242F">
              <w:rPr>
                <w:rFonts w:ascii="Times New Roman" w:hAnsi="Times New Roman"/>
                <w:sz w:val="24"/>
                <w:szCs w:val="24"/>
              </w:rPr>
              <w:br/>
            </w:r>
            <w:r w:rsidRPr="00DD242F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D7247" w:rsidRDefault="00FD7247" w:rsidP="006E2D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D7247" w:rsidRDefault="00FD7247" w:rsidP="006E2D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D7247" w:rsidRDefault="00FD7247" w:rsidP="006E2D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D7247" w:rsidRDefault="00FD7247" w:rsidP="006E2D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D7247" w:rsidRDefault="00FD7247" w:rsidP="006E2D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D7247" w:rsidRPr="00DD242F" w:rsidRDefault="005C4492" w:rsidP="006E2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1913890</wp:posOffset>
                  </wp:positionH>
                  <wp:positionV relativeFrom="paragraph">
                    <wp:posOffset>-2506345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6E2D3D" w:rsidRDefault="006E2D3D"/>
    <w:p w:rsidR="006E2D3D" w:rsidRDefault="006E2D3D"/>
    <w:p w:rsidR="006E2D3D" w:rsidRDefault="006E2D3D"/>
    <w:p w:rsidR="006E2D3D" w:rsidRDefault="006E2D3D"/>
    <w:p w:rsidR="006E2D3D" w:rsidRDefault="006E2D3D"/>
    <w:p w:rsidR="006E2D3D" w:rsidRDefault="006E2D3D"/>
    <w:p w:rsidR="006E2D3D" w:rsidRDefault="006E2D3D" w:rsidP="006E2D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6E2D3D" w:rsidRDefault="006E2D3D" w:rsidP="006E2D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E2D3D" w:rsidRDefault="006E2D3D" w:rsidP="006E2D3D"/>
    <w:p w:rsidR="006E2D3D" w:rsidRDefault="006E2D3D" w:rsidP="006E2D3D"/>
    <w:p w:rsidR="006E2D3D" w:rsidRDefault="006E2D3D" w:rsidP="006E2D3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E2D3D" w:rsidRDefault="006E2D3D" w:rsidP="006E2D3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E2D3D" w:rsidRDefault="006E2D3D" w:rsidP="006E2D3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E2D3D" w:rsidRDefault="006E2D3D" w:rsidP="006E2D3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E2D3D" w:rsidRDefault="006E2D3D" w:rsidP="006E2D3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E2D3D" w:rsidRDefault="006E2D3D"/>
    <w:sectPr w:rsidR="006E2D3D" w:rsidSect="006E2D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242F"/>
    <w:rsid w:val="000D6AE3"/>
    <w:rsid w:val="003E409B"/>
    <w:rsid w:val="003F4595"/>
    <w:rsid w:val="004A0075"/>
    <w:rsid w:val="005C4492"/>
    <w:rsid w:val="006E2D3D"/>
    <w:rsid w:val="008E198E"/>
    <w:rsid w:val="008F548F"/>
    <w:rsid w:val="00966135"/>
    <w:rsid w:val="009C5C8F"/>
    <w:rsid w:val="00C80823"/>
    <w:rsid w:val="00DC5BD1"/>
    <w:rsid w:val="00DD242F"/>
    <w:rsid w:val="00FD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D242F"/>
  </w:style>
  <w:style w:type="paragraph" w:styleId="Textodeglobo">
    <w:name w:val="Balloon Text"/>
    <w:basedOn w:val="Normal"/>
    <w:link w:val="TextodegloboCar"/>
    <w:uiPriority w:val="99"/>
    <w:semiHidden/>
    <w:unhideWhenUsed/>
    <w:rsid w:val="00DD2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4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2016-09-13T15:58:00Z</dcterms:created>
  <dcterms:modified xsi:type="dcterms:W3CDTF">2017-02-24T15:32:00Z</dcterms:modified>
</cp:coreProperties>
</file>