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95" w:rsidRDefault="00E51F73" w:rsidP="00256295">
      <w:pPr>
        <w:ind w:left="4956" w:right="49"/>
        <w:rPr>
          <w:sz w:val="24"/>
        </w:rPr>
      </w:pPr>
      <w:r w:rsidRPr="00DE2EE4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0E33E0CD" wp14:editId="7743D4DD">
            <wp:simplePos x="0" y="0"/>
            <wp:positionH relativeFrom="margin">
              <wp:posOffset>1155700</wp:posOffset>
            </wp:positionH>
            <wp:positionV relativeFrom="margin">
              <wp:posOffset>-378460</wp:posOffset>
            </wp:positionV>
            <wp:extent cx="2890520" cy="1000760"/>
            <wp:effectExtent l="0" t="0" r="0" b="0"/>
            <wp:wrapSquare wrapText="bothSides"/>
            <wp:docPr id="1" name="Imagen 1" descr="C:\Users\jenni.quintanilla\AppData\Local\Microsoft\Windows\Temporary Internet Files\Content.Outlook\BGTRJ8CF\Logo UA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.quintanilla\AppData\Local\Microsoft\Windows\Temporary Internet Files\Content.Outlook\BGTRJ8CF\Logo UAI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295">
        <w:rPr>
          <w:sz w:val="24"/>
        </w:rPr>
        <w:t xml:space="preserve">          </w:t>
      </w:r>
    </w:p>
    <w:p w:rsidR="00256295" w:rsidRDefault="00256295" w:rsidP="00256295">
      <w:pPr>
        <w:ind w:left="4956" w:right="49"/>
        <w:rPr>
          <w:sz w:val="24"/>
        </w:rPr>
      </w:pPr>
    </w:p>
    <w:p w:rsidR="009C0460" w:rsidRDefault="009C0460" w:rsidP="009C0460"/>
    <w:p w:rsidR="00E51F73" w:rsidRDefault="00AF3973" w:rsidP="00E51F73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7215" behindDoc="1" locked="0" layoutInCell="0" allowOverlap="1" wp14:anchorId="2BE067DA" wp14:editId="5AFCD79B">
            <wp:simplePos x="0" y="0"/>
            <wp:positionH relativeFrom="margin">
              <wp:posOffset>-807720</wp:posOffset>
            </wp:positionH>
            <wp:positionV relativeFrom="margin">
              <wp:posOffset>1246505</wp:posOffset>
            </wp:positionV>
            <wp:extent cx="7772400" cy="10058400"/>
            <wp:effectExtent l="0" t="0" r="0" b="0"/>
            <wp:wrapNone/>
            <wp:docPr id="5" name="WordPictureWatermark86301986" descr="ho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301986" descr="hoja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F73">
        <w:tab/>
      </w:r>
      <w:r w:rsidR="00E51F73" w:rsidRPr="00DE2EE4">
        <w:rPr>
          <w:rFonts w:ascii="Book Antiqua" w:hAnsi="Book Antiqua"/>
          <w:sz w:val="24"/>
          <w:szCs w:val="24"/>
        </w:rPr>
        <w:t xml:space="preserve">En la </w:t>
      </w:r>
      <w:r w:rsidR="00E51F73">
        <w:rPr>
          <w:rFonts w:ascii="Book Antiqua" w:hAnsi="Book Antiqua"/>
          <w:sz w:val="24"/>
          <w:szCs w:val="24"/>
        </w:rPr>
        <w:t>c</w:t>
      </w:r>
      <w:r w:rsidR="00E51F73" w:rsidRPr="00DE2EE4">
        <w:rPr>
          <w:rFonts w:ascii="Book Antiqua" w:hAnsi="Book Antiqua"/>
          <w:sz w:val="24"/>
          <w:szCs w:val="24"/>
        </w:rPr>
        <w:t xml:space="preserve">iudad </w:t>
      </w:r>
      <w:r w:rsidR="00E51F73">
        <w:rPr>
          <w:rFonts w:ascii="Book Antiqua" w:hAnsi="Book Antiqua"/>
          <w:sz w:val="24"/>
          <w:szCs w:val="24"/>
        </w:rPr>
        <w:t xml:space="preserve"> y departamento </w:t>
      </w:r>
      <w:r>
        <w:rPr>
          <w:rFonts w:ascii="Book Antiqua" w:hAnsi="Book Antiqua"/>
          <w:sz w:val="24"/>
          <w:szCs w:val="24"/>
        </w:rPr>
        <w:t xml:space="preserve">de San Salvador,  a los </w:t>
      </w:r>
      <w:r w:rsidR="00D27EB0">
        <w:rPr>
          <w:rFonts w:ascii="Book Antiqua" w:hAnsi="Book Antiqua"/>
          <w:sz w:val="24"/>
          <w:szCs w:val="24"/>
        </w:rPr>
        <w:t>trece días</w:t>
      </w:r>
      <w:bookmarkStart w:id="0" w:name="_GoBack"/>
      <w:bookmarkEnd w:id="0"/>
      <w:r w:rsidR="00E51F73" w:rsidRPr="00DE2EE4">
        <w:rPr>
          <w:rFonts w:ascii="Book Antiqua" w:hAnsi="Book Antiqua"/>
          <w:sz w:val="24"/>
          <w:szCs w:val="24"/>
        </w:rPr>
        <w:t xml:space="preserve"> del mes de </w:t>
      </w:r>
      <w:r w:rsidR="00D27EB0">
        <w:rPr>
          <w:rFonts w:ascii="Book Antiqua" w:hAnsi="Book Antiqua"/>
          <w:sz w:val="24"/>
          <w:szCs w:val="24"/>
        </w:rPr>
        <w:t xml:space="preserve">agosto </w:t>
      </w:r>
      <w:r w:rsidR="00E51F73" w:rsidRPr="00DE2EE4">
        <w:rPr>
          <w:rFonts w:ascii="Book Antiqua" w:hAnsi="Book Antiqua"/>
          <w:sz w:val="24"/>
          <w:szCs w:val="24"/>
        </w:rPr>
        <w:t xml:space="preserve">de dos mil </w:t>
      </w:r>
      <w:r w:rsidR="00D27EB0">
        <w:rPr>
          <w:rFonts w:ascii="Book Antiqua" w:hAnsi="Book Antiqua"/>
          <w:sz w:val="24"/>
          <w:szCs w:val="24"/>
        </w:rPr>
        <w:t>veinte</w:t>
      </w:r>
      <w:r w:rsidR="00E51F73" w:rsidRPr="00DE2EE4">
        <w:rPr>
          <w:rFonts w:ascii="Book Antiqua" w:hAnsi="Book Antiqua"/>
          <w:sz w:val="24"/>
          <w:szCs w:val="24"/>
        </w:rPr>
        <w:t>, por este medio se informa a la población en general</w:t>
      </w:r>
      <w:r w:rsidR="00E51F73">
        <w:rPr>
          <w:rFonts w:ascii="Book Antiqua" w:hAnsi="Book Antiqua"/>
          <w:sz w:val="24"/>
          <w:szCs w:val="24"/>
        </w:rPr>
        <w:t xml:space="preserve"> que</w:t>
      </w:r>
      <w:r w:rsidR="00E51F73" w:rsidRPr="00DE2EE4">
        <w:rPr>
          <w:rFonts w:ascii="Book Antiqua" w:hAnsi="Book Antiqua"/>
          <w:sz w:val="24"/>
          <w:szCs w:val="24"/>
        </w:rPr>
        <w:t xml:space="preserve">: </w:t>
      </w:r>
    </w:p>
    <w:p w:rsidR="00E51F73" w:rsidRDefault="00E51F73" w:rsidP="00E51F73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E51F73" w:rsidRPr="00E51F73" w:rsidRDefault="00E51F73" w:rsidP="00E51F7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Courier New"/>
          <w:sz w:val="24"/>
        </w:rPr>
        <w:t>E</w:t>
      </w:r>
      <w:r w:rsidRPr="00E3445C">
        <w:rPr>
          <w:rFonts w:ascii="Book Antiqua" w:hAnsi="Book Antiqua" w:cs="Courier New"/>
          <w:sz w:val="24"/>
        </w:rPr>
        <w:t>n cumplimiento a lo establecido en el artículo 10 numeral 16 de la Ley de Acceso a la Información Pública, y Lineamiento No. 2 para la Publicación de Información Oficiosa, Art 1.15 y el cual reza así: "</w:t>
      </w:r>
      <w:r w:rsidRPr="00E3445C">
        <w:rPr>
          <w:rFonts w:ascii="Book Antiqua" w:hAnsi="Book Antiqua" w:cs="Courier New"/>
          <w:b/>
          <w:i/>
          <w:sz w:val="24"/>
        </w:rPr>
        <w:t>Subsidios e incentivos fiscales. Deben detallarse de forma clara y precisa los programas de subsidios o incentivos fiscales que ofrece el ente obligado, incluyendo: diseño, ejecución, montos asignados, criterios de acceso y número de beneficiarios; y un enlace al informe o expediente que los contenga dicha información</w:t>
      </w:r>
      <w:r w:rsidRPr="00E3445C">
        <w:rPr>
          <w:rFonts w:ascii="Book Antiqua" w:hAnsi="Book Antiqua" w:cs="Courier New"/>
          <w:sz w:val="24"/>
        </w:rPr>
        <w:t>.”</w:t>
      </w:r>
      <w:r>
        <w:rPr>
          <w:rFonts w:ascii="Book Antiqua" w:hAnsi="Book Antiqua" w:cs="Courier New"/>
          <w:sz w:val="24"/>
        </w:rPr>
        <w:t xml:space="preserve">  se debe publicar en este apartado lo relacionado. </w:t>
      </w:r>
    </w:p>
    <w:p w:rsidR="00E51F73" w:rsidRDefault="00E51F73" w:rsidP="00E51F7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Sin  embargo, en esta ocasión no es posible publicar dicha información,  ya que este Ministerio según lo expuesto por la Di</w:t>
      </w:r>
      <w:r w:rsidR="00D27EB0">
        <w:rPr>
          <w:rFonts w:ascii="Book Antiqua" w:hAnsi="Book Antiqua"/>
          <w:sz w:val="24"/>
          <w:szCs w:val="24"/>
        </w:rPr>
        <w:t>rectora Financiera en Nota REF- MIGOBDT-DFI-PRES-0331</w:t>
      </w:r>
      <w:r>
        <w:rPr>
          <w:rFonts w:ascii="Book Antiqua" w:hAnsi="Book Antiqua"/>
          <w:sz w:val="24"/>
          <w:szCs w:val="24"/>
        </w:rPr>
        <w:t xml:space="preserve">/2019: </w:t>
      </w:r>
      <w:r w:rsidR="00D27EB0">
        <w:rPr>
          <w:rFonts w:ascii="Book Antiqua" w:hAnsi="Book Antiqua"/>
          <w:sz w:val="24"/>
          <w:szCs w:val="24"/>
        </w:rPr>
        <w:t>“la institución no cuenta con programas de subsidio e incentivos fiscales</w:t>
      </w:r>
      <w:r>
        <w:rPr>
          <w:rFonts w:ascii="Book Antiqua" w:hAnsi="Book Antiqua"/>
          <w:sz w:val="24"/>
          <w:szCs w:val="24"/>
        </w:rPr>
        <w:t>”, por lo que conforme al Art. 62 y 73 de la Ley de Ac</w:t>
      </w:r>
      <w:r w:rsidR="00D27EB0">
        <w:rPr>
          <w:rFonts w:ascii="Book Antiqua" w:hAnsi="Book Antiqua"/>
          <w:sz w:val="24"/>
          <w:szCs w:val="24"/>
        </w:rPr>
        <w:t xml:space="preserve">ceso a la Información Pública,  que no se ha generado. </w:t>
      </w:r>
    </w:p>
    <w:p w:rsidR="00E51F73" w:rsidRDefault="00E51F73" w:rsidP="00E51F73">
      <w:pPr>
        <w:pStyle w:val="Prrafodelista"/>
        <w:spacing w:after="0" w:line="36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E51F73" w:rsidRDefault="00E51F73" w:rsidP="00E51F73">
      <w:pPr>
        <w:pStyle w:val="Prrafodelista"/>
        <w:spacing w:after="0" w:line="36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E51F73">
        <w:rPr>
          <w:rFonts w:ascii="Book Antiqua" w:hAnsi="Book Antiqua"/>
          <w:b/>
          <w:sz w:val="24"/>
          <w:szCs w:val="24"/>
        </w:rPr>
        <w:t>POR TANTO</w:t>
      </w:r>
      <w:r w:rsidRPr="00E51F73">
        <w:rPr>
          <w:rFonts w:ascii="Book Antiqua" w:hAnsi="Book Antiqua"/>
          <w:sz w:val="24"/>
          <w:szCs w:val="24"/>
        </w:rPr>
        <w:t xml:space="preserve">, publíquese la presente para los efectos correspondientes. </w:t>
      </w:r>
    </w:p>
    <w:p w:rsidR="00E51F73" w:rsidRDefault="00E51F73" w:rsidP="00E51F73">
      <w:pPr>
        <w:pStyle w:val="Prrafodelista"/>
        <w:spacing w:after="0" w:line="360" w:lineRule="auto"/>
        <w:ind w:left="284"/>
        <w:jc w:val="both"/>
        <w:rPr>
          <w:rFonts w:ascii="Book Antiqua" w:hAnsi="Book Antiqua"/>
          <w:sz w:val="24"/>
          <w:szCs w:val="24"/>
        </w:rPr>
      </w:pPr>
    </w:p>
    <w:p w:rsidR="00E51F73" w:rsidRDefault="00E51F73" w:rsidP="00E51F73">
      <w:pPr>
        <w:pStyle w:val="Prrafodelista"/>
        <w:tabs>
          <w:tab w:val="left" w:pos="4040"/>
        </w:tabs>
        <w:spacing w:after="0" w:line="360" w:lineRule="auto"/>
        <w:ind w:left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E51F73" w:rsidRDefault="00E51F73" w:rsidP="00E51F73">
      <w:pPr>
        <w:pStyle w:val="Prrafodelista"/>
        <w:tabs>
          <w:tab w:val="left" w:pos="4040"/>
        </w:tabs>
        <w:spacing w:after="0" w:line="360" w:lineRule="auto"/>
        <w:ind w:left="284"/>
        <w:jc w:val="both"/>
        <w:rPr>
          <w:rFonts w:ascii="Book Antiqua" w:hAnsi="Book Antiqua"/>
          <w:sz w:val="24"/>
          <w:szCs w:val="24"/>
        </w:rPr>
      </w:pPr>
    </w:p>
    <w:p w:rsidR="00E51F73" w:rsidRDefault="00E51F73" w:rsidP="00E51F73">
      <w:pPr>
        <w:pStyle w:val="Prrafodelista"/>
        <w:spacing w:after="0" w:line="360" w:lineRule="auto"/>
        <w:ind w:left="28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Jenni Vanessa Quintanilla García</w:t>
      </w:r>
    </w:p>
    <w:p w:rsidR="00E51F73" w:rsidRPr="00E51F73" w:rsidRDefault="00E51F73" w:rsidP="00D27EB0">
      <w:pPr>
        <w:pStyle w:val="Prrafodelista"/>
        <w:spacing w:after="0" w:line="360" w:lineRule="auto"/>
        <w:ind w:left="28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Of</w:t>
      </w:r>
      <w:r w:rsidR="00D27EB0">
        <w:rPr>
          <w:rFonts w:ascii="Book Antiqua" w:hAnsi="Book Antiqua"/>
          <w:sz w:val="24"/>
          <w:szCs w:val="24"/>
        </w:rPr>
        <w:t xml:space="preserve">icial de Información Ad Honorem </w:t>
      </w:r>
    </w:p>
    <w:p w:rsidR="00E51F73" w:rsidRPr="00E51F73" w:rsidRDefault="00E51F73" w:rsidP="00E51F73">
      <w:pPr>
        <w:pStyle w:val="Prrafodelista"/>
        <w:spacing w:after="0" w:line="360" w:lineRule="auto"/>
        <w:ind w:left="1080"/>
        <w:jc w:val="center"/>
        <w:rPr>
          <w:rFonts w:ascii="Book Antiqua" w:hAnsi="Book Antiqua"/>
          <w:sz w:val="24"/>
          <w:szCs w:val="24"/>
        </w:rPr>
      </w:pPr>
    </w:p>
    <w:p w:rsidR="009C0460" w:rsidRDefault="009C0460" w:rsidP="00E51F73">
      <w:pPr>
        <w:tabs>
          <w:tab w:val="left" w:pos="2348"/>
        </w:tabs>
      </w:pPr>
    </w:p>
    <w:sectPr w:rsidR="009C04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EFF"/>
    <w:multiLevelType w:val="hybridMultilevel"/>
    <w:tmpl w:val="770EE85C"/>
    <w:lvl w:ilvl="0" w:tplc="4D16B7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E4"/>
    <w:rsid w:val="00054FCF"/>
    <w:rsid w:val="00090EE3"/>
    <w:rsid w:val="000D727B"/>
    <w:rsid w:val="001F01C0"/>
    <w:rsid w:val="002142CE"/>
    <w:rsid w:val="00216332"/>
    <w:rsid w:val="00256295"/>
    <w:rsid w:val="003C10A4"/>
    <w:rsid w:val="003E09B0"/>
    <w:rsid w:val="003F3A97"/>
    <w:rsid w:val="00406D48"/>
    <w:rsid w:val="0046546C"/>
    <w:rsid w:val="004854E4"/>
    <w:rsid w:val="004A46A0"/>
    <w:rsid w:val="005A130E"/>
    <w:rsid w:val="00674C7D"/>
    <w:rsid w:val="006D45AC"/>
    <w:rsid w:val="00741907"/>
    <w:rsid w:val="00772068"/>
    <w:rsid w:val="0077411C"/>
    <w:rsid w:val="007A0127"/>
    <w:rsid w:val="00806EF0"/>
    <w:rsid w:val="00822CA4"/>
    <w:rsid w:val="008855DA"/>
    <w:rsid w:val="008A1506"/>
    <w:rsid w:val="008D1FB9"/>
    <w:rsid w:val="009C0460"/>
    <w:rsid w:val="009C4A9B"/>
    <w:rsid w:val="009F332D"/>
    <w:rsid w:val="00A65CA3"/>
    <w:rsid w:val="00AD1003"/>
    <w:rsid w:val="00AF3973"/>
    <w:rsid w:val="00C1237B"/>
    <w:rsid w:val="00CB6BAB"/>
    <w:rsid w:val="00D27EB0"/>
    <w:rsid w:val="00D811EA"/>
    <w:rsid w:val="00DF3AA0"/>
    <w:rsid w:val="00E51F73"/>
    <w:rsid w:val="00EB2220"/>
    <w:rsid w:val="00F47024"/>
    <w:rsid w:val="00F5015B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Anibal Morales Dimayo</dc:creator>
  <cp:lastModifiedBy>Jenni Quintanilla</cp:lastModifiedBy>
  <cp:revision>2</cp:revision>
  <cp:lastPrinted>2019-10-15T16:00:00Z</cp:lastPrinted>
  <dcterms:created xsi:type="dcterms:W3CDTF">2020-08-25T20:09:00Z</dcterms:created>
  <dcterms:modified xsi:type="dcterms:W3CDTF">2020-08-25T20:09:00Z</dcterms:modified>
</cp:coreProperties>
</file>