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3D" w:rsidRPr="004C302A" w:rsidRDefault="0085503D" w:rsidP="008550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:rsidR="0085503D" w:rsidRPr="005E0F39" w:rsidRDefault="0085503D" w:rsidP="0085503D">
      <w:pPr>
        <w:spacing w:after="0"/>
        <w:jc w:val="center"/>
        <w:rPr>
          <w:rFonts w:ascii="Segoe UI" w:hAnsi="Segoe UI" w:cs="Segoe UI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-280670</wp:posOffset>
            </wp:positionV>
            <wp:extent cx="1485900" cy="7048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114935" distR="114935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-328295</wp:posOffset>
            </wp:positionV>
            <wp:extent cx="873125" cy="800735"/>
            <wp:effectExtent l="0" t="0" r="317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00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F39">
        <w:rPr>
          <w:rFonts w:ascii="Segoe UI" w:hAnsi="Segoe UI" w:cs="Segoe UI"/>
        </w:rPr>
        <w:t>MINISTERIO DE SALUD</w:t>
      </w:r>
    </w:p>
    <w:p w:rsidR="0085503D" w:rsidRDefault="0085503D" w:rsidP="0085503D">
      <w:pPr>
        <w:tabs>
          <w:tab w:val="left" w:pos="3765"/>
        </w:tabs>
        <w:spacing w:after="0"/>
        <w:jc w:val="center"/>
        <w:rPr>
          <w:rFonts w:ascii="Segoe UI" w:hAnsi="Segoe UI" w:cs="Segoe UI"/>
        </w:rPr>
      </w:pPr>
      <w:r w:rsidRPr="005E0F39">
        <w:rPr>
          <w:rFonts w:ascii="Segoe UI" w:hAnsi="Segoe UI" w:cs="Segoe UI"/>
        </w:rPr>
        <w:t>HOSPITAL NACIONAL “SANTA GERTRUDIS”</w:t>
      </w:r>
    </w:p>
    <w:p w:rsidR="0085503D" w:rsidRPr="005E0F39" w:rsidRDefault="0085503D" w:rsidP="0085503D">
      <w:pPr>
        <w:tabs>
          <w:tab w:val="left" w:pos="3765"/>
        </w:tabs>
        <w:spacing w:after="0"/>
        <w:jc w:val="center"/>
        <w:rPr>
          <w:rFonts w:ascii="Segoe UI" w:hAnsi="Segoe UI" w:cs="Segoe UI"/>
        </w:rPr>
      </w:pPr>
      <w:r w:rsidRPr="005E0F39">
        <w:rPr>
          <w:rFonts w:ascii="Segoe UI" w:hAnsi="Segoe UI" w:cs="Segoe UI"/>
        </w:rPr>
        <w:t xml:space="preserve"> SAN VICENTE</w:t>
      </w:r>
    </w:p>
    <w:p w:rsidR="0085503D" w:rsidRDefault="0085503D" w:rsidP="0085503D">
      <w:pPr>
        <w:pStyle w:val="Default"/>
        <w:jc w:val="center"/>
        <w:rPr>
          <w:rFonts w:ascii="Century Gothic" w:hAnsi="Century Gothic"/>
          <w:b/>
          <w:bCs/>
          <w:sz w:val="48"/>
          <w:szCs w:val="48"/>
        </w:rPr>
      </w:pPr>
    </w:p>
    <w:p w:rsidR="0085503D" w:rsidRDefault="0085503D" w:rsidP="0085503D">
      <w:pPr>
        <w:pStyle w:val="Default"/>
        <w:jc w:val="center"/>
        <w:rPr>
          <w:rFonts w:ascii="Century Gothic" w:hAnsi="Century Gothic"/>
          <w:b/>
          <w:bCs/>
          <w:sz w:val="48"/>
          <w:szCs w:val="48"/>
        </w:rPr>
      </w:pPr>
    </w:p>
    <w:p w:rsidR="0085503D" w:rsidRPr="005E0F39" w:rsidRDefault="0085503D" w:rsidP="0085503D">
      <w:pPr>
        <w:pStyle w:val="Default"/>
        <w:jc w:val="center"/>
        <w:rPr>
          <w:rFonts w:ascii="Segoe UI" w:hAnsi="Segoe UI" w:cs="Segoe UI"/>
          <w:b/>
          <w:bCs/>
          <w:sz w:val="48"/>
          <w:szCs w:val="48"/>
        </w:rPr>
      </w:pPr>
      <w:r w:rsidRPr="005E0F39">
        <w:rPr>
          <w:rFonts w:ascii="Segoe UI" w:hAnsi="Segoe UI" w:cs="Segoe UI"/>
          <w:b/>
          <w:bCs/>
          <w:sz w:val="48"/>
          <w:szCs w:val="48"/>
        </w:rPr>
        <w:t>VERSIÓN PÚBLICA</w:t>
      </w:r>
    </w:p>
    <w:p w:rsidR="0085503D" w:rsidRPr="005E0F39" w:rsidRDefault="0085503D" w:rsidP="0085503D">
      <w:pPr>
        <w:pStyle w:val="Default"/>
        <w:jc w:val="center"/>
        <w:rPr>
          <w:rFonts w:ascii="Segoe UI" w:hAnsi="Segoe UI" w:cs="Segoe UI"/>
          <w:b/>
          <w:bCs/>
          <w:sz w:val="48"/>
          <w:szCs w:val="48"/>
        </w:rPr>
      </w:pPr>
    </w:p>
    <w:p w:rsidR="0085503D" w:rsidRDefault="0085503D" w:rsidP="0085503D">
      <w:pPr>
        <w:pStyle w:val="Default"/>
        <w:spacing w:line="276" w:lineRule="auto"/>
        <w:jc w:val="both"/>
        <w:rPr>
          <w:rFonts w:ascii="Segoe UI" w:hAnsi="Segoe UI" w:cs="Segoe UI"/>
          <w:bCs/>
          <w:sz w:val="28"/>
          <w:szCs w:val="28"/>
        </w:rPr>
      </w:pPr>
      <w:r w:rsidRPr="005E0F39">
        <w:rPr>
          <w:rFonts w:ascii="Segoe UI" w:hAnsi="Segoe UI" w:cs="Segoe UI"/>
          <w:bCs/>
          <w:sz w:val="28"/>
          <w:szCs w:val="28"/>
        </w:rP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 30 de la LAIP y artículo 6 del lineamiento No. 1 para la publicación de la información oficiosa)</w:t>
      </w:r>
      <w:r>
        <w:rPr>
          <w:rFonts w:ascii="Segoe UI" w:hAnsi="Segoe UI" w:cs="Segoe UI"/>
          <w:bCs/>
          <w:sz w:val="28"/>
          <w:szCs w:val="28"/>
        </w:rPr>
        <w:t>.</w:t>
      </w:r>
    </w:p>
    <w:p w:rsidR="0085503D" w:rsidRDefault="0085503D" w:rsidP="0085503D">
      <w:pPr>
        <w:pStyle w:val="Default"/>
        <w:spacing w:line="276" w:lineRule="auto"/>
        <w:jc w:val="both"/>
        <w:rPr>
          <w:rFonts w:ascii="Segoe UI" w:hAnsi="Segoe UI" w:cs="Segoe UI"/>
          <w:sz w:val="28"/>
          <w:szCs w:val="28"/>
        </w:rPr>
      </w:pPr>
    </w:p>
    <w:p w:rsidR="0085503D" w:rsidRPr="005E0F39" w:rsidRDefault="0085503D" w:rsidP="0085503D">
      <w:pPr>
        <w:pStyle w:val="Default"/>
        <w:spacing w:line="276" w:lineRule="auto"/>
        <w:jc w:val="both"/>
        <w:rPr>
          <w:rFonts w:ascii="Segoe UI" w:hAnsi="Segoe UI" w:cs="Segoe UI"/>
          <w:sz w:val="28"/>
          <w:szCs w:val="28"/>
        </w:rPr>
      </w:pPr>
    </w:p>
    <w:p w:rsidR="0085503D" w:rsidRDefault="0085503D" w:rsidP="0085503D">
      <w:pPr>
        <w:jc w:val="both"/>
        <w:rPr>
          <w:rFonts w:ascii="Segoe UI" w:hAnsi="Segoe UI" w:cs="Segoe UI"/>
          <w:bCs/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1863725</wp:posOffset>
            </wp:positionV>
            <wp:extent cx="7734300" cy="3124200"/>
            <wp:effectExtent l="0" t="0" r="0" b="0"/>
            <wp:wrapSquare wrapText="bothSides"/>
            <wp:docPr id="2" name="Imagen 2" descr="LcdjMKp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cdjMKp6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F39">
        <w:rPr>
          <w:rFonts w:ascii="Segoe UI" w:hAnsi="Segoe UI" w:cs="Segoe UI"/>
          <w:bCs/>
          <w:sz w:val="28"/>
          <w:szCs w:val="28"/>
        </w:rPr>
        <w:t>“También se ha incorporado al documento la página escaneada con las firmas y sellos de las personas naturales f</w:t>
      </w:r>
      <w:r>
        <w:rPr>
          <w:rFonts w:ascii="Segoe UI" w:hAnsi="Segoe UI" w:cs="Segoe UI"/>
          <w:bCs/>
          <w:sz w:val="28"/>
          <w:szCs w:val="28"/>
        </w:rPr>
        <w:t xml:space="preserve">irmantes para la legalidad del </w:t>
      </w:r>
      <w:r w:rsidRPr="005E0F39">
        <w:rPr>
          <w:rFonts w:ascii="Segoe UI" w:hAnsi="Segoe UI" w:cs="Segoe UI"/>
          <w:bCs/>
          <w:sz w:val="28"/>
          <w:szCs w:val="28"/>
        </w:rPr>
        <w:t>documento”</w:t>
      </w:r>
    </w:p>
    <w:p w:rsidR="0085503D" w:rsidRDefault="0085503D" w:rsidP="0085503D">
      <w:pPr>
        <w:jc w:val="both"/>
        <w:rPr>
          <w:rFonts w:ascii="Segoe UI" w:hAnsi="Segoe UI" w:cs="Segoe UI"/>
          <w:bCs/>
          <w:sz w:val="28"/>
          <w:szCs w:val="28"/>
        </w:rPr>
      </w:pPr>
    </w:p>
    <w:p w:rsidR="0085503D" w:rsidRDefault="0085503D" w:rsidP="0085503D"/>
    <w:p w:rsidR="0085503D" w:rsidRDefault="0085503D">
      <w:r>
        <w:br w:type="page"/>
      </w:r>
    </w:p>
    <w:tbl>
      <w:tblPr>
        <w:tblW w:w="5304" w:type="pct"/>
        <w:tblCellSpacing w:w="0" w:type="dxa"/>
        <w:tblInd w:w="-3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79"/>
        <w:gridCol w:w="5086"/>
        <w:gridCol w:w="967"/>
      </w:tblGrid>
      <w:tr w:rsidR="005B20B2" w:rsidRPr="005B20B2" w:rsidTr="009F3928">
        <w:trPr>
          <w:tblCellSpacing w:w="0" w:type="dxa"/>
        </w:trPr>
        <w:tc>
          <w:tcPr>
            <w:tcW w:w="46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>
                  <wp:extent cx="379730" cy="379730"/>
                  <wp:effectExtent l="0" t="0" r="1270" b="1270"/>
                  <wp:docPr id="1" name="Imagen 1" descr="http://www.mh.gob.sv/jcompra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h.gob.sv/jcompra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GOBIERNO DE EL SALVADOR </w:t>
            </w:r>
          </w:p>
        </w:tc>
        <w:tc>
          <w:tcPr>
            <w:tcW w:w="967" w:type="dxa"/>
            <w:tcBorders>
              <w:top w:val="single" w:sz="4" w:space="0" w:color="auto"/>
              <w:left w:val="outset" w:sz="6" w:space="0" w:color="00204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0B2" w:rsidRPr="005B20B2" w:rsidRDefault="005B20B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B20B2" w:rsidRPr="005B20B2" w:rsidTr="009F3928">
        <w:trPr>
          <w:tblCellSpacing w:w="0" w:type="dxa"/>
        </w:trPr>
        <w:tc>
          <w:tcPr>
            <w:tcW w:w="46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"Santa Gertrudis", San Vicente </w:t>
            </w:r>
          </w:p>
        </w:tc>
        <w:tc>
          <w:tcPr>
            <w:tcW w:w="508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967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 </w:t>
            </w:r>
          </w:p>
        </w:tc>
      </w:tr>
      <w:tr w:rsidR="005B20B2" w:rsidRPr="005B20B2" w:rsidTr="009F3928">
        <w:trPr>
          <w:tblCellSpacing w:w="0" w:type="dxa"/>
        </w:trPr>
        <w:tc>
          <w:tcPr>
            <w:tcW w:w="4679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de San Vicente</w:t>
            </w:r>
          </w:p>
        </w:tc>
        <w:tc>
          <w:tcPr>
            <w:tcW w:w="508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967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20B2" w:rsidRPr="005B20B2" w:rsidTr="009F3928">
        <w:trPr>
          <w:tblCellSpacing w:w="0" w:type="dxa"/>
        </w:trPr>
        <w:tc>
          <w:tcPr>
            <w:tcW w:w="4679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86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67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01" w:type="pct"/>
        <w:tblCellSpacing w:w="0" w:type="dxa"/>
        <w:tblInd w:w="-3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731"/>
      </w:tblGrid>
      <w:tr w:rsidR="005B20B2" w:rsidRPr="005B20B2" w:rsidTr="009F392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01" w:type="pct"/>
        <w:tblCellSpacing w:w="0" w:type="dxa"/>
        <w:tblInd w:w="-3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77"/>
        <w:gridCol w:w="7087"/>
        <w:gridCol w:w="2367"/>
      </w:tblGrid>
      <w:tr w:rsidR="005B20B2" w:rsidRPr="005B20B2" w:rsidTr="009F3928">
        <w:trPr>
          <w:tblCellSpacing w:w="0" w:type="dxa"/>
        </w:trPr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3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San Vicente 22 de Junio del 2017 </w:t>
            </w:r>
          </w:p>
        </w:tc>
        <w:tc>
          <w:tcPr>
            <w:tcW w:w="11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A00CB4" w:rsidRDefault="005B20B2" w:rsidP="00645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00CB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No.Orden:060/2017</w:t>
            </w: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01" w:type="pct"/>
        <w:tblCellSpacing w:w="0" w:type="dxa"/>
        <w:tblInd w:w="-3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364"/>
        <w:gridCol w:w="2367"/>
      </w:tblGrid>
      <w:tr w:rsidR="005B20B2" w:rsidRPr="005B20B2" w:rsidTr="009F3928">
        <w:trPr>
          <w:tblCellSpacing w:w="0" w:type="dxa"/>
        </w:trPr>
        <w:tc>
          <w:tcPr>
            <w:tcW w:w="38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3"/>
            </w:tblGrid>
            <w:tr w:rsidR="005B20B2" w:rsidRPr="005B20B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B20B2" w:rsidRPr="005B20B2" w:rsidRDefault="005B20B2" w:rsidP="005B20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5B20B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20B2" w:rsidRPr="005B20B2" w:rsidTr="009F3928">
        <w:trPr>
          <w:tblCellSpacing w:w="0" w:type="dxa"/>
        </w:trPr>
        <w:tc>
          <w:tcPr>
            <w:tcW w:w="38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ABACOM EL SALVADOR, S.A. DE C.V. </w:t>
            </w:r>
          </w:p>
        </w:tc>
        <w:tc>
          <w:tcPr>
            <w:tcW w:w="11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5B20B2" w:rsidRPr="005B20B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B20B2" w:rsidRPr="005B20B2" w:rsidRDefault="005B20B2" w:rsidP="005B20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81" w:type="pct"/>
        <w:tblInd w:w="-41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7"/>
        <w:gridCol w:w="1129"/>
        <w:gridCol w:w="6097"/>
        <w:gridCol w:w="1275"/>
        <w:gridCol w:w="1251"/>
      </w:tblGrid>
      <w:tr w:rsidR="00645E16" w:rsidRPr="005B20B2" w:rsidTr="009F3928">
        <w:tc>
          <w:tcPr>
            <w:tcW w:w="46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83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45E16" w:rsidRPr="005B20B2" w:rsidTr="009F3928">
        <w:tc>
          <w:tcPr>
            <w:tcW w:w="46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83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45E16" w:rsidRPr="005B20B2" w:rsidTr="009F3928">
        <w:trPr>
          <w:trHeight w:val="381"/>
        </w:trPr>
        <w:tc>
          <w:tcPr>
            <w:tcW w:w="4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8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45E16" w:rsidRPr="005B20B2" w:rsidRDefault="005B20B2" w:rsidP="009F39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u w:val="single"/>
                <w:lang w:eastAsia="es-SV"/>
              </w:rPr>
              <w:t>LINEA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u w:val="single"/>
                <w:lang w:eastAsia="es-SV"/>
              </w:rPr>
              <w:t>: 0202</w:t>
            </w:r>
            <w:r w:rsidRPr="005B20B2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u w:val="single"/>
                <w:lang w:eastAsia="es-SV"/>
              </w:rPr>
              <w:t xml:space="preserve"> Atención Hospitalaria--</w:t>
            </w:r>
            <w:r w:rsidRPr="005B20B2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FONDOS GOES.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45E16" w:rsidRPr="005B20B2" w:rsidTr="009F3928">
        <w:tc>
          <w:tcPr>
            <w:tcW w:w="4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8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A00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R-16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; 10701035</w:t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-ADHESIVO QUIRURGICO DE TELA, TIPO SEDA, 2" x 10 YARDAS, ROLLO.</w:t>
            </w:r>
            <w:r w:rsidRPr="009F3928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u w:val="single"/>
                <w:lang w:eastAsia="es-SV"/>
              </w:rPr>
              <w:t>OFRECEN</w:t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r w:rsidR="009F3928" w:rsidRPr="009F39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ADHESIVO QUIRURGICO DE TELA, TIPO SEDA, 2'' X 10 yardas, Rollo. </w:t>
            </w:r>
            <w:r w:rsidR="009F3928" w:rsidRPr="009F3928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</w:t>
            </w:r>
            <w:r w:rsidR="009F3928" w:rsidRPr="009F39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05/2020.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</w:t>
            </w:r>
            <w:r w:rsidRPr="00645E16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Marca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 w:rsidR="009F3928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HEALTH. </w:t>
            </w:r>
            <w:r w:rsidRPr="00645E16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Origen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</w:t>
            </w:r>
            <w:r w:rsidR="009F3928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 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 xml:space="preserve">CHINA. </w:t>
            </w:r>
            <w:r w:rsidRPr="00645E16">
              <w:rPr>
                <w:rFonts w:ascii="Arial" w:eastAsia="Times New Roman" w:hAnsi="Arial" w:cs="Arial"/>
                <w:b/>
                <w:sz w:val="16"/>
                <w:szCs w:val="16"/>
                <w:lang w:eastAsia="es-SV"/>
              </w:rPr>
              <w:t>Plazo deEntrega</w:t>
            </w:r>
            <w:r w:rsidRPr="005B20B2">
              <w:rPr>
                <w:rFonts w:ascii="Arial" w:eastAsia="Times New Roman" w:hAnsi="Arial" w:cs="Arial"/>
                <w:sz w:val="16"/>
                <w:szCs w:val="16"/>
                <w:lang w:eastAsia="es-SV"/>
              </w:rPr>
              <w:t>: Única Entrega, 4 días hábiles después de recibida la Orden de Compra.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$1.11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$3,330.00</w:t>
            </w:r>
          </w:p>
        </w:tc>
      </w:tr>
      <w:tr w:rsidR="00645E16" w:rsidRPr="005B20B2" w:rsidTr="009F3928">
        <w:tc>
          <w:tcPr>
            <w:tcW w:w="4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350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8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A00C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R-17; 10701045</w:t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-ADHESIVO QUIRURGICO DE TELA, TIPO SEDA, 4" x 10 YARDAS, ROLLO.</w:t>
            </w:r>
            <w:r w:rsidR="00F530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530F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u w:val="single"/>
                <w:lang w:eastAsia="es-SV"/>
              </w:rPr>
              <w:t>OFRECEN</w:t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ADHESIVO QUIRURGICO DE TELA, TIPO SEDA, </w:t>
            </w:r>
            <w:r w:rsidR="00645E16" w:rsidRP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4'' X 10 yardas, Rollo. 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Vencimiento</w:t>
            </w:r>
            <w:r w:rsidR="00645E16" w:rsidRP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05/2020. 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="00F530F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645E16" w:rsidRP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HEALTH.</w:t>
            </w:r>
            <w:r w:rsidR="00F530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</w:t>
            </w:r>
            <w:r w:rsid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r w:rsidR="00645E16" w:rsidRP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CHINA.</w:t>
            </w:r>
            <w:r w:rsidR="00F530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Plazo</w:t>
            </w:r>
            <w:r w:rsidR="00F530F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645E16" w:rsidRPr="00645E16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de Entrega</w:t>
            </w:r>
            <w:r w:rsid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  <w:r w:rsidR="00645E16" w:rsidRPr="00645E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Única Entrega, 4 días hábiles después de recibida la Orden de Compra.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$2.95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$1,032.50</w:t>
            </w:r>
          </w:p>
        </w:tc>
      </w:tr>
      <w:tr w:rsidR="00645E16" w:rsidRPr="005B20B2" w:rsidTr="009F3928">
        <w:tc>
          <w:tcPr>
            <w:tcW w:w="46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83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$4,362.50</w:t>
            </w: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01" w:type="pct"/>
        <w:tblCellSpacing w:w="0" w:type="dxa"/>
        <w:tblInd w:w="-3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731"/>
      </w:tblGrid>
      <w:tr w:rsidR="005B20B2" w:rsidRPr="005B20B2" w:rsidTr="009F392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 mil trescientos sesenta y dos 50/100 </w:t>
            </w:r>
            <w:r w:rsidR="009F3928" w:rsidRPr="005B20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dólares</w:t>
            </w:r>
          </w:p>
        </w:tc>
      </w:tr>
      <w:tr w:rsidR="005B20B2" w:rsidRPr="005B20B2" w:rsidTr="009F392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81"/>
            </w:tblGrid>
            <w:tr w:rsidR="005B20B2" w:rsidRPr="005B20B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B20B2" w:rsidRDefault="005B20B2" w:rsidP="00645E16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sz w:val="14"/>
                      <w:szCs w:val="14"/>
                    </w:rPr>
                  </w:pPr>
                  <w:r w:rsidRPr="00F530F3">
                    <w:rPr>
                      <w:rFonts w:ascii="Arial" w:eastAsia="Times New Roman" w:hAnsi="Arial" w:cs="Arial"/>
                      <w:b/>
                      <w:color w:val="000000"/>
                      <w:sz w:val="15"/>
                      <w:szCs w:val="15"/>
                      <w:lang w:eastAsia="es-SV"/>
                    </w:rPr>
                    <w:t>OBSERVACION</w:t>
                  </w:r>
                  <w:r w:rsidRPr="005B20B2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:</w:t>
                  </w:r>
                  <w:r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SEGÚN SOLICITUD DE COMPRA CON FECHA 09/05/2017; SERVICIO SOLICITADO POR EL DEPARTAMENTO DE OFICINA DE ENFERMERAS. EL HOSPITAL DELEGA AL DOCTOR </w:t>
                  </w:r>
                  <w:r w:rsidR="00F530F3" w:rsidRPr="00F530F3">
                    <w:rPr>
                      <w:rFonts w:ascii="Arial" w:hAnsi="Arial" w:cs="Arial"/>
                      <w:b/>
                      <w:sz w:val="15"/>
                      <w:szCs w:val="15"/>
                    </w:rPr>
                    <w:t>MARIO ERNESTO CIERRA TOLEDO, ASESOR MEDICO DE SUMINISTROS</w:t>
                  </w:r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, COMO ADMINISTRADOR DE LA COMPRA Y SERA EL RESPONSABLE DE LA EJECUCION DE LA PRESENTE ORDEN DE COMPRA. ASI MISMO SERAN EL ENLACE ENTRE EL CONTRATISTA Y EL CONTRATANTE. ORDEN DE COMPRA REALIZADA SEGÚN PROCESO DE COMPRA </w:t>
                  </w:r>
                  <w:r w:rsidR="00F530F3" w:rsidRPr="00F530F3">
                    <w:rPr>
                      <w:rFonts w:ascii="Arial" w:hAnsi="Arial" w:cs="Arial"/>
                      <w:b/>
                      <w:sz w:val="15"/>
                      <w:szCs w:val="15"/>
                    </w:rPr>
                    <w:t>No. 046/2017 – SUMINISTRO DE INSUMOS MEDICOS QUIRURGICOS, PARA ESTE CENTRO HOSPITALARIO</w:t>
                  </w:r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>. Y POR MOTIVO DE CIERRE CONTABLE, NO SE RECIBIRAN SUMINISTROS Y NO SE DARA TRAMITE A FACTURAS Y DOCUMENTOS DE PAGO, EN LOS ULTIMOS 3 DIAS DE CADA MES; ADEMAS LA ENTREGA COMPRENDE, ENTREGAR ACTA Y FACTURA A LA UNIDAD FINANCIERA, PARA COMPLETAR EL PROCESO, CASO CONTRARIO SE TENDRÁ POR NO ENTREGADO EL SERVICIO O PRODUCTO QUE SE TRADUCIRA EN INCUMPLIMIENTO DE ENTREGA.</w:t>
                  </w:r>
                </w:p>
                <w:p w:rsidR="00645E16" w:rsidRPr="00F530F3" w:rsidRDefault="00645E16" w:rsidP="00645E16">
                  <w:pPr>
                    <w:spacing w:after="0" w:line="240" w:lineRule="auto"/>
                    <w:jc w:val="both"/>
                    <w:rPr>
                      <w:rFonts w:ascii="Arial" w:eastAsia="Arial Unicode MS" w:hAnsi="Arial" w:cs="Arial"/>
                      <w:sz w:val="15"/>
                      <w:szCs w:val="15"/>
                    </w:rPr>
                  </w:pPr>
                </w:p>
                <w:p w:rsidR="00645E16" w:rsidRPr="005B20B2" w:rsidRDefault="00645E16" w:rsidP="00645E1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17522">
                    <w:rPr>
                      <w:rFonts w:ascii="Arial" w:eastAsia="Times New Roman" w:hAnsi="Arial" w:cs="Arial"/>
                      <w:b/>
                      <w:color w:val="000000"/>
                      <w:sz w:val="15"/>
                      <w:szCs w:val="15"/>
                      <w:lang w:eastAsia="es-SV"/>
                    </w:rPr>
                    <w:t>NOTA</w:t>
                  </w:r>
                  <w: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: </w:t>
                  </w:r>
                  <w:r w:rsidRPr="00017522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lang w:eastAsia="es-SV"/>
                    </w:rPr>
                    <w:t xml:space="preserve">Es necesario que haga el Pago de Análisis por Lote y deberá entregar la Cantidad de Muestra por Lote, así como lo estipula en la Solicitud de Cotización, al momento de la entrega del </w:t>
                  </w:r>
                  <w: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lang w:eastAsia="es-SV"/>
                    </w:rPr>
                    <w:t>P</w:t>
                  </w:r>
                  <w:r w:rsidRPr="00017522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lang w:eastAsia="es-SV"/>
                    </w:rPr>
                    <w:t>roducto.</w:t>
                  </w:r>
                  <w: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u w:val="single"/>
                      <w:lang w:eastAsia="es-SV"/>
                    </w:rPr>
                    <w:t xml:space="preserve"> En caso que aplique.</w:t>
                  </w:r>
                </w:p>
              </w:tc>
            </w:tr>
          </w:tbl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B20B2" w:rsidRPr="005B20B2" w:rsidTr="009F392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F530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30F3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LUGAR DE ENTREGA</w:t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</w:t>
            </w:r>
            <w:r w:rsidR="00F530F3" w:rsidRPr="00F530F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F530F3" w:rsidRPr="00F530F3">
              <w:rPr>
                <w:rFonts w:ascii="Arial" w:hAnsi="Arial" w:cs="Arial"/>
                <w:sz w:val="15"/>
                <w:szCs w:val="15"/>
              </w:rPr>
              <w:t>EN EL ALMACEN GENERAL DEL HOSPITAL, UBICADO ENTRE LA 4ta. Y 8va. CALLE ORIENTE Y 2da. AVENIDA SUR No. 23, DEL BARRIO SAN FRANCISCO, DE LA CIUDAD Y DEPARTAMENTO DE SAN VICENTE; EN HORARIO DESDE LAS 08:00 HORAS HASTA LAS 12:00 HORAS Y DESDE LAS 13:00 HORAS HASTA LAS 14:30 HORAS; CABE MENCIONAR QUE NUESTRA INSTITUCION ES AGENTE DE RETENCION DEL 1%.</w:t>
            </w:r>
          </w:p>
        </w:tc>
      </w:tr>
      <w:tr w:rsidR="005B20B2" w:rsidRPr="005B20B2" w:rsidTr="009F392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81"/>
            </w:tblGrid>
            <w:tr w:rsidR="005B20B2" w:rsidRPr="005B20B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B20B2" w:rsidRPr="005B20B2" w:rsidRDefault="005B20B2" w:rsidP="00B473F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530F3">
                    <w:rPr>
                      <w:rFonts w:ascii="Arial" w:eastAsia="Times New Roman" w:hAnsi="Arial" w:cs="Arial"/>
                      <w:b/>
                      <w:color w:val="000000"/>
                      <w:sz w:val="15"/>
                      <w:szCs w:val="15"/>
                      <w:lang w:eastAsia="es-SV"/>
                    </w:rPr>
                    <w:t>LUGAR DE NOTIFICACIONES</w:t>
                  </w:r>
                  <w:r w:rsidRPr="005B20B2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:</w:t>
                  </w:r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EL HOSPITAL ENTRE LA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</w:t>
                  </w:r>
                  <w:proofErr w:type="spellEnd"/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 Y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xxxxxx</w:t>
                  </w:r>
                  <w:proofErr w:type="spellEnd"/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 Y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</w:t>
                  </w:r>
                  <w:proofErr w:type="spellEnd"/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, DE LA CIUDAD Y DEPARTAMENTO DE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</w:t>
                  </w:r>
                  <w:proofErr w:type="spellEnd"/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xxxxxxx</w:t>
                  </w:r>
                  <w:proofErr w:type="spellEnd"/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, TELE/FAX: </w:t>
                  </w:r>
                  <w:proofErr w:type="spellStart"/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</w:t>
                  </w:r>
                  <w:r w:rsidR="00F530F3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-</w:t>
                  </w:r>
                  <w:r w:rsidR="00B473F5" w:rsidRPr="00B473F5">
                    <w:rPr>
                      <w:rFonts w:ascii="Arial" w:hAnsi="Arial" w:cs="Arial"/>
                      <w:color w:val="FFFFFF" w:themeColor="background1"/>
                      <w:sz w:val="15"/>
                      <w:szCs w:val="15"/>
                    </w:rPr>
                    <w:t>xxxx</w:t>
                  </w:r>
                  <w:proofErr w:type="spellEnd"/>
                  <w:r w:rsidR="00F530F3" w:rsidRPr="00F530F3">
                    <w:rPr>
                      <w:rFonts w:ascii="Arial" w:hAnsi="Arial" w:cs="Arial"/>
                      <w:sz w:val="15"/>
                      <w:szCs w:val="15"/>
                    </w:rPr>
                    <w:t xml:space="preserve">; Y </w:t>
                  </w:r>
                  <w:r w:rsidR="00F530F3" w:rsidRPr="00F530F3">
                    <w:rPr>
                      <w:rFonts w:ascii="Arial" w:hAnsi="Arial" w:cs="Arial"/>
                      <w:b/>
                      <w:sz w:val="15"/>
                      <w:szCs w:val="15"/>
                    </w:rPr>
                    <w:t>DROGUERIA ALEMANA, ABACOM, S. A. de C. V.</w:t>
                  </w:r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,</w:t>
                  </w:r>
                  <w:r w:rsidR="00B473F5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EN</w:t>
                  </w:r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xxxxxxxxxxx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,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</w:t>
                  </w:r>
                  <w:proofErr w:type="spellEnd"/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, DE LA CIUDAD DE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</w:t>
                  </w:r>
                  <w:proofErr w:type="spellEnd"/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, EN EL DEPARTAMENTO DE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</w:t>
                  </w:r>
                  <w:proofErr w:type="spellEnd"/>
                  <w:r w:rsidR="00F530F3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 xml:space="preserve">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xxxxxxxx</w:t>
                  </w:r>
                  <w:proofErr w:type="spellEnd"/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; TEL. (503) </w:t>
                  </w:r>
                  <w:proofErr w:type="spellStart"/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</w:t>
                  </w:r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-</w:t>
                  </w:r>
                  <w:r w:rsidR="00B473F5" w:rsidRPr="00B473F5">
                    <w:rPr>
                      <w:rFonts w:ascii="Arial" w:eastAsia="Times New Roman" w:hAnsi="Arial" w:cs="Arial"/>
                      <w:color w:val="FFFFFF" w:themeColor="background1"/>
                      <w:sz w:val="15"/>
                      <w:szCs w:val="15"/>
                      <w:lang w:eastAsia="es-SV"/>
                    </w:rPr>
                    <w:t>xxxx</w:t>
                  </w:r>
                  <w:proofErr w:type="spellEnd"/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; </w:t>
                  </w:r>
                  <w:r w:rsidR="00F530F3" w:rsidRPr="00F530F3">
                    <w:rPr>
                      <w:rFonts w:ascii="Arial" w:eastAsia="Times New Roman" w:hAnsi="Arial" w:cs="Arial"/>
                      <w:b/>
                      <w:color w:val="000000"/>
                      <w:sz w:val="15"/>
                      <w:szCs w:val="15"/>
                      <w:u w:val="single"/>
                      <w:lang w:eastAsia="es-SV"/>
                    </w:rPr>
                    <w:t>Persona de Contacto</w:t>
                  </w:r>
                  <w:r w:rsidR="00F530F3" w:rsidRPr="00F530F3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: LIC. JOSE ROBERTO RIVAS.</w:t>
                  </w:r>
                  <w:r w:rsidRPr="005B20B2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</w:tbl>
          <w:p w:rsidR="005B20B2" w:rsidRPr="005B20B2" w:rsidRDefault="005B20B2" w:rsidP="005B2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:rsidR="005B20B2" w:rsidRPr="005B20B2" w:rsidRDefault="005B20B2" w:rsidP="005B20B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301" w:type="pct"/>
        <w:tblCellSpacing w:w="0" w:type="dxa"/>
        <w:tblInd w:w="-351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245"/>
        <w:gridCol w:w="5486"/>
      </w:tblGrid>
      <w:tr w:rsidR="005B20B2" w:rsidRPr="005B20B2" w:rsidTr="00F530F3">
        <w:trPr>
          <w:tblCellSpacing w:w="0" w:type="dxa"/>
        </w:trPr>
        <w:tc>
          <w:tcPr>
            <w:tcW w:w="2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2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</w:p>
        </w:tc>
      </w:tr>
      <w:tr w:rsidR="005B20B2" w:rsidRPr="005B20B2" w:rsidTr="00F530F3">
        <w:trPr>
          <w:tblCellSpacing w:w="0" w:type="dxa"/>
        </w:trPr>
        <w:tc>
          <w:tcPr>
            <w:tcW w:w="24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</w:p>
        </w:tc>
        <w:tc>
          <w:tcPr>
            <w:tcW w:w="255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B20B2" w:rsidRPr="005B20B2" w:rsidRDefault="005B20B2" w:rsidP="005B2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5B20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B20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Suministrante</w:t>
            </w:r>
          </w:p>
        </w:tc>
      </w:tr>
    </w:tbl>
    <w:p w:rsidR="009E6550" w:rsidRDefault="005B20B2">
      <w:pPr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</w:pPr>
      <w:r w:rsidRPr="005B20B2"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  <w:t>Elaborado por:</w:t>
      </w:r>
      <w:r w:rsidR="00F530F3"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  <w:t xml:space="preserve"> </w:t>
      </w:r>
      <w:proofErr w:type="spellStart"/>
      <w:r w:rsidRPr="005B20B2"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  <w:t>rcornejo</w:t>
      </w:r>
      <w:proofErr w:type="spellEnd"/>
    </w:p>
    <w:p w:rsidR="0085503D" w:rsidRDefault="0085503D">
      <w:pPr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</w:pPr>
      <w:r>
        <w:rPr>
          <w:rFonts w:ascii="Times New Roman" w:eastAsia="Times New Roman" w:hAnsi="Times New Roman" w:cs="Times New Roman"/>
          <w:i/>
          <w:iCs/>
          <w:color w:val="400080"/>
          <w:sz w:val="15"/>
          <w:szCs w:val="15"/>
          <w:lang w:eastAsia="es-SV"/>
        </w:rPr>
        <w:br w:type="page"/>
      </w:r>
    </w:p>
    <w:p w:rsidR="0085503D" w:rsidRDefault="001A07E8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45pt;margin-top:.3pt;width:546pt;height:684.75pt;z-index:251663360">
            <v:imagedata r:id="rId9" o:title=""/>
          </v:shape>
          <o:OLEObject Type="Embed" ProgID="AcroExch.Document.11" ShapeID="_x0000_s1026" DrawAspect="Content" ObjectID="_1560836115" r:id="rId10"/>
        </w:pict>
      </w:r>
    </w:p>
    <w:sectPr w:rsidR="0085503D" w:rsidSect="009F3928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B20B2"/>
    <w:rsid w:val="000661CF"/>
    <w:rsid w:val="00153334"/>
    <w:rsid w:val="001A07E8"/>
    <w:rsid w:val="00402073"/>
    <w:rsid w:val="005B20B2"/>
    <w:rsid w:val="00645E16"/>
    <w:rsid w:val="0085503D"/>
    <w:rsid w:val="008B1D54"/>
    <w:rsid w:val="009E6550"/>
    <w:rsid w:val="009F3928"/>
    <w:rsid w:val="00A00CB4"/>
    <w:rsid w:val="00B473F5"/>
    <w:rsid w:val="00C566EB"/>
    <w:rsid w:val="00C837F9"/>
    <w:rsid w:val="00EE1DC0"/>
    <w:rsid w:val="00EF5045"/>
    <w:rsid w:val="00F023C7"/>
    <w:rsid w:val="00F53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0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550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2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images.google.com.sv/imgres?imgurl=http://www.ista.gob.sv/logros2007/images/escudo.gif&amp;imgrefurl=http://www.ista.gob.sv/logros2007/&amp;usg=__dXgPiAQm3VktN8ndNGy6cPiLcHc=&amp;h=301&amp;w=300&amp;sz=43&amp;hl=es&amp;start=2&amp;tbnid=NK_8EcOSyiPADM:&amp;tbnh=116&amp;tbnw=116&amp;prev=/images?q=escudo+del+salvador&amp;gbv=2&amp;hl=es&amp;safe=active&amp;newwindow=1" TargetMode="External"/><Relationship Id="rId10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604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LMERINO</dc:creator>
  <cp:lastModifiedBy>rcornejo</cp:lastModifiedBy>
  <cp:revision>9</cp:revision>
  <cp:lastPrinted>2017-06-23T17:04:00Z</cp:lastPrinted>
  <dcterms:created xsi:type="dcterms:W3CDTF">2017-06-22T15:52:00Z</dcterms:created>
  <dcterms:modified xsi:type="dcterms:W3CDTF">2017-07-06T14:48:00Z</dcterms:modified>
</cp:coreProperties>
</file>