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202" w:rsidRDefault="00961202"/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 xml:space="preserve">Informe de Mecanismos de </w:t>
      </w:r>
      <w:r w:rsidR="00F6582B">
        <w:rPr>
          <w:b/>
          <w:sz w:val="32"/>
          <w:szCs w:val="32"/>
          <w:u w:val="single"/>
        </w:rPr>
        <w:t>P</w:t>
      </w:r>
      <w:r w:rsidRPr="001D6054">
        <w:rPr>
          <w:b/>
          <w:sz w:val="32"/>
          <w:szCs w:val="32"/>
          <w:u w:val="single"/>
        </w:rPr>
        <w:t xml:space="preserve">articipación Ciudadana </w:t>
      </w:r>
      <w:r w:rsidR="004D28EA" w:rsidRPr="001D6054">
        <w:rPr>
          <w:b/>
          <w:sz w:val="32"/>
          <w:szCs w:val="32"/>
          <w:u w:val="single"/>
        </w:rPr>
        <w:t>para el período</w:t>
      </w:r>
      <w:r w:rsidRPr="001D6054">
        <w:rPr>
          <w:b/>
          <w:sz w:val="32"/>
          <w:szCs w:val="32"/>
          <w:u w:val="single"/>
        </w:rPr>
        <w:t xml:space="preserve"> de </w:t>
      </w:r>
      <w:r w:rsidR="00C90175">
        <w:rPr>
          <w:b/>
          <w:sz w:val="32"/>
          <w:szCs w:val="32"/>
          <w:u w:val="single"/>
        </w:rPr>
        <w:t xml:space="preserve">Enero a marzo </w:t>
      </w:r>
      <w:r w:rsidR="006C1139">
        <w:rPr>
          <w:b/>
          <w:sz w:val="32"/>
          <w:szCs w:val="32"/>
          <w:u w:val="single"/>
        </w:rPr>
        <w:t>de 2020</w:t>
      </w:r>
      <w:r w:rsidRPr="001D6054">
        <w:rPr>
          <w:b/>
          <w:sz w:val="32"/>
          <w:szCs w:val="32"/>
          <w:u w:val="single"/>
        </w:rPr>
        <w:t>.</w:t>
      </w:r>
    </w:p>
    <w:p w:rsidR="001F74CF" w:rsidRPr="001D6054" w:rsidRDefault="001F74CF" w:rsidP="001F74CF">
      <w:pPr>
        <w:jc w:val="center"/>
        <w:rPr>
          <w:b/>
          <w:sz w:val="32"/>
          <w:szCs w:val="32"/>
          <w:u w:val="single"/>
        </w:rPr>
      </w:pPr>
      <w:r w:rsidRPr="001D6054">
        <w:rPr>
          <w:b/>
          <w:sz w:val="32"/>
          <w:szCs w:val="32"/>
          <w:u w:val="single"/>
        </w:rPr>
        <w:t>Registro Nacional de las Personas Naturales.</w:t>
      </w:r>
    </w:p>
    <w:p w:rsidR="004D28EA" w:rsidRDefault="004D28EA" w:rsidP="001F74CF">
      <w:pPr>
        <w:jc w:val="center"/>
        <w:rPr>
          <w:b/>
          <w:sz w:val="32"/>
          <w:szCs w:val="32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Consultas ciudadanas: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 w:rsidRPr="004D28EA">
        <w:rPr>
          <w:sz w:val="24"/>
          <w:szCs w:val="24"/>
        </w:rPr>
        <w:t xml:space="preserve">La Unidad de Acceso </w:t>
      </w:r>
      <w:r>
        <w:rPr>
          <w:sz w:val="24"/>
          <w:szCs w:val="24"/>
        </w:rPr>
        <w:t>a la Información Pública realizó</w:t>
      </w:r>
      <w:r w:rsidRPr="004D28EA">
        <w:rPr>
          <w:sz w:val="24"/>
          <w:szCs w:val="24"/>
        </w:rPr>
        <w:t xml:space="preserve"> atención a la ciudadanía ya sea de manera presencial, vía telefónica, mediante correo electrónico, brindando asesoría de diferente tipo. Durante el período comprendido de los meses de </w:t>
      </w:r>
      <w:r w:rsidR="00C90175">
        <w:rPr>
          <w:sz w:val="24"/>
          <w:szCs w:val="24"/>
        </w:rPr>
        <w:t>enero</w:t>
      </w:r>
      <w:r w:rsidRPr="004D28EA">
        <w:rPr>
          <w:sz w:val="24"/>
          <w:szCs w:val="24"/>
        </w:rPr>
        <w:t xml:space="preserve"> a </w:t>
      </w:r>
      <w:r w:rsidR="00C90175">
        <w:rPr>
          <w:sz w:val="24"/>
          <w:szCs w:val="24"/>
        </w:rPr>
        <w:t>marzo de 2020</w:t>
      </w:r>
      <w:r w:rsidR="001D6054">
        <w:rPr>
          <w:sz w:val="24"/>
          <w:szCs w:val="24"/>
        </w:rPr>
        <w:t>,</w:t>
      </w:r>
      <w:r w:rsidRPr="004D28EA">
        <w:rPr>
          <w:sz w:val="24"/>
          <w:szCs w:val="24"/>
        </w:rPr>
        <w:t xml:space="preserve"> se b</w:t>
      </w:r>
      <w:r w:rsidR="00C90175">
        <w:rPr>
          <w:sz w:val="24"/>
          <w:szCs w:val="24"/>
        </w:rPr>
        <w:t>rindó asesoría a un total de 63</w:t>
      </w:r>
      <w:r w:rsidRPr="004D28EA">
        <w:rPr>
          <w:sz w:val="24"/>
          <w:szCs w:val="24"/>
        </w:rPr>
        <w:t xml:space="preserve"> consultas ciudadanas.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834"/>
        <w:gridCol w:w="1322"/>
        <w:gridCol w:w="1698"/>
        <w:gridCol w:w="1556"/>
        <w:gridCol w:w="1275"/>
      </w:tblGrid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Mes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Presencial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Correo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Enero </w:t>
            </w:r>
          </w:p>
        </w:tc>
        <w:tc>
          <w:tcPr>
            <w:tcW w:w="1322" w:type="dxa"/>
          </w:tcPr>
          <w:p w:rsidR="00C90175" w:rsidRDefault="00C90175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698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556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Febrero </w:t>
            </w:r>
          </w:p>
        </w:tc>
        <w:tc>
          <w:tcPr>
            <w:tcW w:w="1322" w:type="dxa"/>
          </w:tcPr>
          <w:p w:rsidR="00C90175" w:rsidRDefault="00C90175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698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556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75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Marzo </w:t>
            </w:r>
          </w:p>
        </w:tc>
        <w:tc>
          <w:tcPr>
            <w:tcW w:w="1322" w:type="dxa"/>
          </w:tcPr>
          <w:p w:rsidR="00C90175" w:rsidRDefault="00C90175" w:rsidP="00437513">
            <w:pPr>
              <w:tabs>
                <w:tab w:val="center" w:pos="713"/>
                <w:tab w:val="left" w:pos="121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698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1556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275" w:type="dxa"/>
          </w:tcPr>
          <w:p w:rsidR="00C90175" w:rsidRDefault="00C90175" w:rsidP="0043751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</w:p>
        </w:tc>
      </w:tr>
      <w:tr w:rsidR="00C90175" w:rsidRPr="001538FD" w:rsidTr="00437513">
        <w:trPr>
          <w:jc w:val="center"/>
        </w:trPr>
        <w:tc>
          <w:tcPr>
            <w:tcW w:w="1834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 w:rsidRPr="001538FD">
              <w:rPr>
                <w:rFonts w:ascii="Calibri" w:hAnsi="Calibri"/>
                <w:b/>
              </w:rPr>
              <w:t>Total:</w:t>
            </w:r>
          </w:p>
        </w:tc>
        <w:tc>
          <w:tcPr>
            <w:tcW w:w="1322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1556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90175" w:rsidRPr="001538FD" w:rsidRDefault="00C90175" w:rsidP="0043751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63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Pr="001D6054" w:rsidRDefault="004D28EA" w:rsidP="004D28EA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t>Sistema de Quejas y Avisos: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 w:rsidR="00C90175">
        <w:rPr>
          <w:sz w:val="24"/>
          <w:szCs w:val="24"/>
        </w:rPr>
        <w:t>enero</w:t>
      </w:r>
      <w:r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 xml:space="preserve">hasta </w:t>
      </w:r>
      <w:r w:rsidR="00C90175">
        <w:rPr>
          <w:sz w:val="24"/>
          <w:szCs w:val="24"/>
        </w:rPr>
        <w:t>marzo de 2020 se recibieron un total de 10</w:t>
      </w:r>
      <w:r w:rsidRPr="004D28EA">
        <w:rPr>
          <w:sz w:val="24"/>
          <w:szCs w:val="24"/>
        </w:rPr>
        <w:t xml:space="preserve"> quejas, sin quedar ninguna pendiente de respuesta.</w:t>
      </w:r>
    </w:p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4820"/>
        <w:gridCol w:w="2758"/>
        <w:gridCol w:w="1476"/>
      </w:tblGrid>
      <w:tr w:rsidR="00E31405" w:rsidRPr="00A90068" w:rsidTr="00E31405">
        <w:trPr>
          <w:trHeight w:val="430"/>
          <w:jc w:val="center"/>
        </w:trPr>
        <w:tc>
          <w:tcPr>
            <w:tcW w:w="2662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TRIMESTRE</w:t>
            </w:r>
          </w:p>
        </w:tc>
        <w:tc>
          <w:tcPr>
            <w:tcW w:w="1523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Mes</w:t>
            </w:r>
          </w:p>
        </w:tc>
        <w:tc>
          <w:tcPr>
            <w:tcW w:w="815" w:type="pct"/>
            <w:shd w:val="clear" w:color="auto" w:fill="4F81BD"/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90068">
              <w:rPr>
                <w:b/>
                <w:bCs/>
                <w:color w:val="FFFFFF"/>
              </w:rPr>
              <w:t>Total</w:t>
            </w:r>
          </w:p>
        </w:tc>
      </w:tr>
      <w:tr w:rsidR="00E31405" w:rsidRPr="00A90068" w:rsidTr="00E31405">
        <w:trPr>
          <w:trHeight w:val="404"/>
          <w:jc w:val="center"/>
        </w:trPr>
        <w:tc>
          <w:tcPr>
            <w:tcW w:w="2662" w:type="pct"/>
            <w:vMerge w:val="restart"/>
            <w:tcBorders>
              <w:top w:val="single" w:sz="8" w:space="0" w:color="4F81BD"/>
              <w:left w:val="single" w:sz="8" w:space="0" w:color="4F81BD"/>
            </w:tcBorders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E31405" w:rsidRPr="00A90068" w:rsidRDefault="00C9017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PRIMER</w:t>
            </w:r>
            <w:r w:rsidR="00E31405" w:rsidRPr="00A90068">
              <w:rPr>
                <w:b/>
                <w:bCs/>
              </w:rPr>
              <w:t xml:space="preserve"> TRIMESTRE</w:t>
            </w: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E31405" w:rsidRPr="00A90068" w:rsidRDefault="00C9017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</w:pPr>
            <w:r w:rsidRPr="00A90068">
              <w:t>2</w:t>
            </w:r>
          </w:p>
        </w:tc>
      </w:tr>
      <w:tr w:rsidR="00E31405" w:rsidRPr="00A90068" w:rsidTr="00E31405">
        <w:trPr>
          <w:trHeight w:val="410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E31405" w:rsidRPr="00A90068" w:rsidRDefault="00C9017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31405" w:rsidRPr="00A90068" w:rsidRDefault="00C90175" w:rsidP="00DD0272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31405" w:rsidRPr="00A90068" w:rsidTr="00E31405">
        <w:trPr>
          <w:trHeight w:val="388"/>
          <w:jc w:val="center"/>
        </w:trPr>
        <w:tc>
          <w:tcPr>
            <w:tcW w:w="2662" w:type="pct"/>
            <w:vMerge/>
            <w:tcBorders>
              <w:left w:val="single" w:sz="8" w:space="0" w:color="4F81BD"/>
            </w:tcBorders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E31405" w:rsidRPr="00A90068" w:rsidRDefault="00C9017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Marzo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31405" w:rsidRPr="00A90068" w:rsidRDefault="00C90175" w:rsidP="00DD0272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E31405" w:rsidRPr="00A90068" w:rsidTr="00E31405">
        <w:trPr>
          <w:trHeight w:val="388"/>
          <w:jc w:val="center"/>
        </w:trPr>
        <w:tc>
          <w:tcPr>
            <w:tcW w:w="2662" w:type="pct"/>
            <w:tcBorders>
              <w:left w:val="single" w:sz="8" w:space="0" w:color="4F81BD"/>
              <w:bottom w:val="single" w:sz="8" w:space="0" w:color="4F81BD"/>
            </w:tcBorders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2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vAlign w:val="center"/>
          </w:tcPr>
          <w:p w:rsidR="00E31405" w:rsidRPr="00A90068" w:rsidRDefault="00E31405" w:rsidP="00DD027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81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E31405" w:rsidRPr="00836125" w:rsidRDefault="00C90175" w:rsidP="00DD02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4D28EA" w:rsidRDefault="004D28EA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Default="001D6054" w:rsidP="004D28EA">
      <w:pPr>
        <w:pStyle w:val="Prrafodelista"/>
        <w:jc w:val="both"/>
        <w:rPr>
          <w:sz w:val="24"/>
          <w:szCs w:val="24"/>
        </w:rPr>
      </w:pPr>
    </w:p>
    <w:p w:rsidR="001D6054" w:rsidRPr="001D6054" w:rsidRDefault="001D6054" w:rsidP="001D6054">
      <w:pPr>
        <w:pStyle w:val="Prrafodelist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D6054">
        <w:rPr>
          <w:b/>
          <w:sz w:val="28"/>
          <w:szCs w:val="28"/>
        </w:rPr>
        <w:lastRenderedPageBreak/>
        <w:t>Ferias: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Pr="00836125" w:rsidRDefault="001D6054" w:rsidP="001D6054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D6054">
        <w:rPr>
          <w:b/>
          <w:sz w:val="24"/>
          <w:szCs w:val="24"/>
        </w:rPr>
        <w:t>El Salvador.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</w:t>
      </w:r>
      <w:r w:rsidR="00836125">
        <w:rPr>
          <w:sz w:val="24"/>
          <w:szCs w:val="24"/>
        </w:rPr>
        <w:t xml:space="preserve">de </w:t>
      </w:r>
      <w:r w:rsidR="00C90175">
        <w:rPr>
          <w:sz w:val="24"/>
          <w:szCs w:val="24"/>
        </w:rPr>
        <w:t>enero</w:t>
      </w:r>
      <w:r w:rsidR="00836125">
        <w:rPr>
          <w:sz w:val="24"/>
          <w:szCs w:val="24"/>
        </w:rPr>
        <w:t xml:space="preserve"> </w:t>
      </w:r>
      <w:r w:rsidR="00836125" w:rsidRPr="004D28EA">
        <w:rPr>
          <w:sz w:val="24"/>
          <w:szCs w:val="24"/>
        </w:rPr>
        <w:t xml:space="preserve">hasta </w:t>
      </w:r>
      <w:r w:rsidR="00C90175">
        <w:rPr>
          <w:sz w:val="24"/>
          <w:szCs w:val="24"/>
        </w:rPr>
        <w:t>marzo de 2020</w:t>
      </w:r>
      <w:r w:rsidR="00836125">
        <w:rPr>
          <w:sz w:val="24"/>
          <w:szCs w:val="24"/>
        </w:rPr>
        <w:t>,</w:t>
      </w:r>
      <w:r w:rsidR="00C90175">
        <w:rPr>
          <w:sz w:val="24"/>
          <w:szCs w:val="24"/>
        </w:rPr>
        <w:t xml:space="preserve"> se realizó 1 Feria</w:t>
      </w:r>
      <w:r>
        <w:rPr>
          <w:sz w:val="24"/>
          <w:szCs w:val="24"/>
        </w:rPr>
        <w:t xml:space="preserve"> Identidad en El Salvador. </w:t>
      </w:r>
    </w:p>
    <w:tbl>
      <w:tblPr>
        <w:tblStyle w:val="Cuadrculaclara-nfasis11"/>
        <w:tblpPr w:leftFromText="141" w:rightFromText="141" w:vertAnchor="text" w:tblpXSpec="center"/>
        <w:tblW w:w="9464" w:type="dxa"/>
        <w:tblLayout w:type="fixed"/>
        <w:tblLook w:val="04A0"/>
      </w:tblPr>
      <w:tblGrid>
        <w:gridCol w:w="817"/>
        <w:gridCol w:w="28"/>
        <w:gridCol w:w="1815"/>
        <w:gridCol w:w="1417"/>
        <w:gridCol w:w="1418"/>
        <w:gridCol w:w="1276"/>
        <w:gridCol w:w="1559"/>
        <w:gridCol w:w="1134"/>
      </w:tblGrid>
      <w:tr w:rsidR="00836125" w:rsidTr="00836125">
        <w:trPr>
          <w:cnfStyle w:val="100000000000"/>
          <w:trHeight w:val="1349"/>
        </w:trPr>
        <w:tc>
          <w:tcPr>
            <w:cnfStyle w:val="001000000000"/>
            <w:tcW w:w="845" w:type="dxa"/>
            <w:gridSpan w:val="2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FERIAS</w:t>
            </w:r>
          </w:p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20</w:t>
            </w:r>
            <w:r w:rsidR="004122B7">
              <w:rPr>
                <w:rFonts w:asciiTheme="minorHAnsi" w:hAnsiTheme="minorHAnsi" w:cstheme="minorHAnsi"/>
                <w:lang w:val="es-ES"/>
              </w:rPr>
              <w:t>20</w:t>
            </w:r>
          </w:p>
        </w:tc>
        <w:tc>
          <w:tcPr>
            <w:tcW w:w="1815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MUNICIPIO/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DEPARTAMENTO</w:t>
            </w:r>
          </w:p>
        </w:tc>
        <w:tc>
          <w:tcPr>
            <w:tcW w:w="1417" w:type="dxa"/>
            <w:hideMark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 xml:space="preserve">TOTAL PERSONAS 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ATENDIDAS</w:t>
            </w:r>
          </w:p>
        </w:tc>
        <w:tc>
          <w:tcPr>
            <w:tcW w:w="1418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ASESORIAS</w:t>
            </w:r>
          </w:p>
        </w:tc>
        <w:tc>
          <w:tcPr>
            <w:tcW w:w="127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CASOS RESUELTOS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(Incluye dato de los DUI entregados en feria y remitidos a PGR)</w:t>
            </w:r>
          </w:p>
        </w:tc>
        <w:tc>
          <w:tcPr>
            <w:tcW w:w="1559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DUIS</w:t>
            </w: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ENTREGADOS EN FERIA</w:t>
            </w:r>
          </w:p>
        </w:tc>
        <w:tc>
          <w:tcPr>
            <w:tcW w:w="1134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</w:p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 w:rsidRPr="00836125">
              <w:rPr>
                <w:rFonts w:asciiTheme="minorHAnsi" w:hAnsiTheme="minorHAnsi" w:cstheme="minorHAnsi"/>
                <w:lang w:val="es-ES"/>
              </w:rPr>
              <w:t>Remisión PGR</w:t>
            </w:r>
          </w:p>
        </w:tc>
      </w:tr>
      <w:tr w:rsidR="00836125" w:rsidTr="00C90175">
        <w:trPr>
          <w:cnfStyle w:val="000000100000"/>
          <w:trHeight w:val="693"/>
        </w:trPr>
        <w:tc>
          <w:tcPr>
            <w:cnfStyle w:val="001000000000"/>
            <w:tcW w:w="817" w:type="dxa"/>
            <w:hideMark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1</w:t>
            </w:r>
          </w:p>
        </w:tc>
        <w:tc>
          <w:tcPr>
            <w:tcW w:w="1843" w:type="dxa"/>
            <w:gridSpan w:val="2"/>
            <w:hideMark/>
          </w:tcPr>
          <w:p w:rsidR="00836125" w:rsidRPr="00836125" w:rsidRDefault="00C9017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La Reina/ Chalatenango 10/03</w:t>
            </w:r>
            <w:r w:rsidR="00836125" w:rsidRPr="00836125">
              <w:rPr>
                <w:rFonts w:cstheme="minorHAnsi"/>
                <w:lang w:val="es-ES"/>
              </w:rPr>
              <w:t>/20</w:t>
            </w:r>
            <w:r>
              <w:rPr>
                <w:rFonts w:cstheme="minorHAnsi"/>
                <w:lang w:val="es-ES"/>
              </w:rPr>
              <w:t>20</w:t>
            </w:r>
          </w:p>
        </w:tc>
        <w:tc>
          <w:tcPr>
            <w:tcW w:w="1417" w:type="dxa"/>
            <w:hideMark/>
          </w:tcPr>
          <w:p w:rsidR="00836125" w:rsidRPr="00C90175" w:rsidRDefault="00C90175" w:rsidP="00DD0272">
            <w:pPr>
              <w:jc w:val="center"/>
              <w:cnfStyle w:val="000000100000"/>
              <w:rPr>
                <w:rFonts w:cstheme="minorHAnsi"/>
                <w:b/>
                <w:lang w:val="es-ES"/>
              </w:rPr>
            </w:pPr>
            <w:r w:rsidRPr="00C90175">
              <w:rPr>
                <w:rFonts w:cstheme="minorHAnsi"/>
                <w:b/>
                <w:lang w:val="es-ES"/>
              </w:rPr>
              <w:t>80</w:t>
            </w:r>
          </w:p>
        </w:tc>
        <w:tc>
          <w:tcPr>
            <w:tcW w:w="1418" w:type="dxa"/>
            <w:hideMark/>
          </w:tcPr>
          <w:p w:rsidR="00836125" w:rsidRPr="00836125" w:rsidRDefault="00C9017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57</w:t>
            </w:r>
          </w:p>
        </w:tc>
        <w:tc>
          <w:tcPr>
            <w:tcW w:w="1276" w:type="dxa"/>
            <w:hideMark/>
          </w:tcPr>
          <w:p w:rsidR="00836125" w:rsidRPr="00836125" w:rsidRDefault="00C90175" w:rsidP="00DD0272">
            <w:pPr>
              <w:jc w:val="center"/>
              <w:cnfStyle w:val="000000100000"/>
              <w:rPr>
                <w:rFonts w:cstheme="minorHAnsi"/>
                <w:b/>
                <w:bCs/>
                <w:lang w:val="es-ES"/>
              </w:rPr>
            </w:pPr>
            <w:r>
              <w:rPr>
                <w:rFonts w:cstheme="minorHAnsi"/>
                <w:b/>
                <w:bCs/>
                <w:lang w:val="es-ES"/>
              </w:rPr>
              <w:t>2</w:t>
            </w:r>
            <w:r w:rsidR="00836125" w:rsidRPr="00836125">
              <w:rPr>
                <w:rFonts w:cstheme="minorHAnsi"/>
                <w:b/>
                <w:bCs/>
                <w:lang w:val="es-ES"/>
              </w:rPr>
              <w:t>3</w:t>
            </w:r>
          </w:p>
        </w:tc>
        <w:tc>
          <w:tcPr>
            <w:tcW w:w="1559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  <w:tc>
          <w:tcPr>
            <w:tcW w:w="1134" w:type="dxa"/>
            <w:hideMark/>
          </w:tcPr>
          <w:p w:rsidR="00836125" w:rsidRPr="00836125" w:rsidRDefault="00836125" w:rsidP="00DD0272">
            <w:pPr>
              <w:jc w:val="center"/>
              <w:cnfStyle w:val="000000100000"/>
              <w:rPr>
                <w:rFonts w:cstheme="minorHAnsi"/>
                <w:lang w:val="es-ES"/>
              </w:rPr>
            </w:pPr>
            <w:r w:rsidRPr="00836125">
              <w:rPr>
                <w:rFonts w:cstheme="minorHAnsi"/>
                <w:lang w:val="es-ES"/>
              </w:rPr>
              <w:t>0</w:t>
            </w:r>
          </w:p>
        </w:tc>
      </w:tr>
    </w:tbl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p w:rsidR="001F5077" w:rsidRPr="001F5077" w:rsidRDefault="001F5077" w:rsidP="001F5077">
      <w:pPr>
        <w:pStyle w:val="Prrafode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1F5077">
        <w:rPr>
          <w:b/>
          <w:sz w:val="24"/>
          <w:szCs w:val="24"/>
        </w:rPr>
        <w:t>El Exterior.</w:t>
      </w:r>
    </w:p>
    <w:p w:rsidR="001F5077" w:rsidRDefault="001F5077" w:rsidP="001F507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Durante el perí</w:t>
      </w:r>
      <w:r w:rsidRPr="004D28EA">
        <w:rPr>
          <w:sz w:val="24"/>
          <w:szCs w:val="24"/>
        </w:rPr>
        <w:t xml:space="preserve">odo desde el mes de </w:t>
      </w:r>
      <w:r w:rsidR="004122B7">
        <w:rPr>
          <w:sz w:val="24"/>
          <w:szCs w:val="24"/>
        </w:rPr>
        <w:t>enero</w:t>
      </w:r>
      <w:r>
        <w:rPr>
          <w:sz w:val="24"/>
          <w:szCs w:val="24"/>
        </w:rPr>
        <w:t xml:space="preserve"> </w:t>
      </w:r>
      <w:r w:rsidRPr="004D28EA">
        <w:rPr>
          <w:sz w:val="24"/>
          <w:szCs w:val="24"/>
        </w:rPr>
        <w:t xml:space="preserve">hasta </w:t>
      </w:r>
      <w:r w:rsidR="004122B7">
        <w:rPr>
          <w:sz w:val="24"/>
          <w:szCs w:val="24"/>
        </w:rPr>
        <w:t>marzo de 2020</w:t>
      </w:r>
      <w:r w:rsidR="0083612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se realizaron  </w:t>
      </w:r>
      <w:r w:rsidR="004122B7">
        <w:rPr>
          <w:sz w:val="24"/>
          <w:szCs w:val="24"/>
        </w:rPr>
        <w:t>4</w:t>
      </w:r>
      <w:r w:rsidR="008361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Ferias Identidad fuera de El Salvador. </w:t>
      </w:r>
    </w:p>
    <w:p w:rsidR="001D6054" w:rsidRDefault="001D6054" w:rsidP="001D6054">
      <w:pPr>
        <w:pStyle w:val="Prrafodelista"/>
        <w:jc w:val="both"/>
        <w:rPr>
          <w:sz w:val="24"/>
          <w:szCs w:val="24"/>
        </w:rPr>
      </w:pPr>
    </w:p>
    <w:tbl>
      <w:tblPr>
        <w:tblStyle w:val="Cuadrculaclara-nfasis11"/>
        <w:tblW w:w="0" w:type="auto"/>
        <w:jc w:val="center"/>
        <w:tblLook w:val="04A0"/>
      </w:tblPr>
      <w:tblGrid>
        <w:gridCol w:w="534"/>
        <w:gridCol w:w="3056"/>
        <w:gridCol w:w="1796"/>
        <w:gridCol w:w="1796"/>
        <w:gridCol w:w="1796"/>
      </w:tblGrid>
      <w:tr w:rsidR="004122B7" w:rsidTr="00836125">
        <w:trPr>
          <w:cnfStyle w:val="1000000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center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05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Fecha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País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Ciudades</w:t>
            </w:r>
          </w:p>
        </w:tc>
        <w:tc>
          <w:tcPr>
            <w:tcW w:w="1796" w:type="dxa"/>
          </w:tcPr>
          <w:p w:rsidR="00836125" w:rsidRPr="00836125" w:rsidRDefault="00836125" w:rsidP="00DD02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Total de tramites</w:t>
            </w:r>
          </w:p>
        </w:tc>
      </w:tr>
      <w:tr w:rsidR="004122B7" w:rsidTr="00836125">
        <w:trPr>
          <w:cnfStyle w:val="0000001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5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26 de enero al 04 de febrero de 2020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Panamá</w:t>
            </w:r>
          </w:p>
        </w:tc>
        <w:tc>
          <w:tcPr>
            <w:tcW w:w="1796" w:type="dxa"/>
          </w:tcPr>
          <w:p w:rsidR="00836125" w:rsidRPr="00836125" w:rsidRDefault="004122B7" w:rsidP="004122B7">
            <w:pPr>
              <w:jc w:val="both"/>
              <w:cnfStyle w:val="00000010000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Chiriqui</w:t>
            </w:r>
            <w:proofErr w:type="spellEnd"/>
            <w:r>
              <w:rPr>
                <w:rFonts w:cstheme="minorHAnsi"/>
              </w:rPr>
              <w:t xml:space="preserve">, Colón, Ciudad de Panamá 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119</w:t>
            </w:r>
          </w:p>
        </w:tc>
      </w:tr>
      <w:tr w:rsidR="004122B7" w:rsidTr="00836125">
        <w:trPr>
          <w:cnfStyle w:val="00000001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56" w:type="dxa"/>
          </w:tcPr>
          <w:p w:rsidR="00836125" w:rsidRPr="00836125" w:rsidRDefault="004122B7" w:rsidP="00DD0272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31 de enero al 17 de febrero de</w:t>
            </w:r>
            <w:r w:rsidR="00836125" w:rsidRPr="00836125">
              <w:rPr>
                <w:rFonts w:cstheme="minorHAnsi"/>
              </w:rPr>
              <w:t xml:space="preserve"> 20</w:t>
            </w:r>
            <w:r>
              <w:rPr>
                <w:rFonts w:cstheme="minorHAnsi"/>
              </w:rPr>
              <w:t>20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EE.UU.</w:t>
            </w:r>
          </w:p>
        </w:tc>
        <w:tc>
          <w:tcPr>
            <w:tcW w:w="1796" w:type="dxa"/>
          </w:tcPr>
          <w:p w:rsidR="00836125" w:rsidRPr="004122B7" w:rsidRDefault="004122B7" w:rsidP="004122B7">
            <w:pPr>
              <w:jc w:val="both"/>
              <w:cnfStyle w:val="000000010000"/>
              <w:rPr>
                <w:rFonts w:cstheme="minorHAnsi"/>
                <w:lang w:val="en-US"/>
              </w:rPr>
            </w:pPr>
            <w:r w:rsidRPr="004122B7">
              <w:rPr>
                <w:rFonts w:cstheme="minorHAnsi"/>
                <w:lang w:val="en-US"/>
              </w:rPr>
              <w:t xml:space="preserve">Aurora, Lafayette, Glenwood, Grand island, Lincoln, Omaha, Minneapolis 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765</w:t>
            </w:r>
          </w:p>
        </w:tc>
      </w:tr>
      <w:tr w:rsidR="004122B7" w:rsidTr="00836125">
        <w:trPr>
          <w:cnfStyle w:val="000000100000"/>
          <w:jc w:val="center"/>
        </w:trPr>
        <w:tc>
          <w:tcPr>
            <w:cnfStyle w:val="001000000000"/>
            <w:tcW w:w="534" w:type="dxa"/>
          </w:tcPr>
          <w:p w:rsidR="00836125" w:rsidRPr="00836125" w:rsidRDefault="00836125" w:rsidP="00DD0272">
            <w:pPr>
              <w:jc w:val="both"/>
              <w:rPr>
                <w:rFonts w:asciiTheme="minorHAnsi" w:hAnsiTheme="minorHAnsi" w:cstheme="minorHAnsi"/>
              </w:rPr>
            </w:pPr>
            <w:r w:rsidRPr="0083612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5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21 al 27 de febrero de</w:t>
            </w:r>
            <w:r w:rsidR="00836125" w:rsidRPr="00836125">
              <w:rPr>
                <w:rFonts w:cstheme="minorHAnsi"/>
              </w:rPr>
              <w:t xml:space="preserve"> 20</w:t>
            </w:r>
            <w:r>
              <w:rPr>
                <w:rFonts w:cstheme="minorHAnsi"/>
              </w:rPr>
              <w:t>20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EE.UU.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both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El Paso, TX</w:t>
            </w:r>
          </w:p>
        </w:tc>
        <w:tc>
          <w:tcPr>
            <w:tcW w:w="1796" w:type="dxa"/>
          </w:tcPr>
          <w:p w:rsidR="00836125" w:rsidRPr="00836125" w:rsidRDefault="004122B7" w:rsidP="00DD0272">
            <w:pPr>
              <w:jc w:val="center"/>
              <w:cnfStyle w:val="000000100000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</w:tr>
      <w:tr w:rsidR="004122B7" w:rsidRPr="004122B7" w:rsidTr="00836125">
        <w:trPr>
          <w:cnfStyle w:val="000000010000"/>
          <w:jc w:val="center"/>
        </w:trPr>
        <w:tc>
          <w:tcPr>
            <w:cnfStyle w:val="001000000000"/>
            <w:tcW w:w="534" w:type="dxa"/>
          </w:tcPr>
          <w:p w:rsidR="004122B7" w:rsidRPr="00836125" w:rsidRDefault="004122B7" w:rsidP="00DD0272">
            <w:pPr>
              <w:jc w:val="both"/>
              <w:rPr>
                <w:rFonts w:cstheme="minorHAnsi"/>
              </w:rPr>
            </w:pPr>
            <w:r w:rsidRPr="004122B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56" w:type="dxa"/>
          </w:tcPr>
          <w:p w:rsidR="004122B7" w:rsidRDefault="004122B7" w:rsidP="00DD0272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05 al 12 de marzo de 2020</w:t>
            </w:r>
          </w:p>
        </w:tc>
        <w:tc>
          <w:tcPr>
            <w:tcW w:w="1796" w:type="dxa"/>
          </w:tcPr>
          <w:p w:rsidR="004122B7" w:rsidRDefault="004122B7" w:rsidP="00DD0272">
            <w:pPr>
              <w:jc w:val="center"/>
              <w:cnfStyle w:val="000000010000"/>
              <w:rPr>
                <w:rFonts w:cstheme="minorHAnsi"/>
              </w:rPr>
            </w:pPr>
            <w:r>
              <w:rPr>
                <w:rFonts w:cstheme="minorHAnsi"/>
              </w:rPr>
              <w:t>EE.UU.</w:t>
            </w:r>
          </w:p>
        </w:tc>
        <w:tc>
          <w:tcPr>
            <w:tcW w:w="1796" w:type="dxa"/>
          </w:tcPr>
          <w:p w:rsidR="004122B7" w:rsidRPr="004122B7" w:rsidRDefault="004122B7" w:rsidP="00DD0272">
            <w:pPr>
              <w:jc w:val="both"/>
              <w:cnfStyle w:val="000000010000"/>
              <w:rPr>
                <w:rFonts w:cstheme="minorHAnsi"/>
                <w:lang w:val="en-US"/>
              </w:rPr>
            </w:pPr>
            <w:r w:rsidRPr="004122B7">
              <w:rPr>
                <w:rFonts w:cstheme="minorHAnsi"/>
                <w:lang w:val="en-US"/>
              </w:rPr>
              <w:t>Long Island, Silver Spring, Woodbridge</w:t>
            </w:r>
          </w:p>
        </w:tc>
        <w:tc>
          <w:tcPr>
            <w:tcW w:w="1796" w:type="dxa"/>
          </w:tcPr>
          <w:p w:rsidR="004122B7" w:rsidRPr="004122B7" w:rsidRDefault="004122B7" w:rsidP="00DD0272">
            <w:pPr>
              <w:jc w:val="center"/>
              <w:cnfStyle w:val="00000001000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618</w:t>
            </w:r>
          </w:p>
        </w:tc>
      </w:tr>
    </w:tbl>
    <w:p w:rsidR="001D6054" w:rsidRPr="004122B7" w:rsidRDefault="001D6054" w:rsidP="00836125">
      <w:pPr>
        <w:pStyle w:val="Prrafodelista"/>
        <w:jc w:val="both"/>
        <w:rPr>
          <w:sz w:val="24"/>
          <w:szCs w:val="24"/>
          <w:lang w:val="en-US"/>
        </w:rPr>
      </w:pPr>
    </w:p>
    <w:sectPr w:rsidR="001D6054" w:rsidRPr="004122B7" w:rsidSect="0096120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D0A" w:rsidRDefault="00C33D0A" w:rsidP="001F74CF">
      <w:pPr>
        <w:spacing w:after="0" w:line="240" w:lineRule="auto"/>
      </w:pPr>
      <w:r>
        <w:separator/>
      </w:r>
    </w:p>
  </w:endnote>
  <w:endnote w:type="continuationSeparator" w:id="0">
    <w:p w:rsidR="00C33D0A" w:rsidRDefault="00C33D0A" w:rsidP="001F7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D0A" w:rsidRDefault="00C33D0A" w:rsidP="001F74CF">
      <w:pPr>
        <w:spacing w:after="0" w:line="240" w:lineRule="auto"/>
      </w:pPr>
      <w:r>
        <w:separator/>
      </w:r>
    </w:p>
  </w:footnote>
  <w:footnote w:type="continuationSeparator" w:id="0">
    <w:p w:rsidR="00C33D0A" w:rsidRDefault="00C33D0A" w:rsidP="001F7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4CF" w:rsidRDefault="001F74CF">
    <w:pPr>
      <w:pStyle w:val="Encabezado"/>
    </w:pPr>
    <w:r w:rsidRPr="001F74C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2288171</wp:posOffset>
          </wp:positionH>
          <wp:positionV relativeFrom="paragraph">
            <wp:posOffset>-3013</wp:posOffset>
          </wp:positionV>
          <wp:extent cx="2277582" cy="435935"/>
          <wp:effectExtent l="19050" t="0" r="0" b="0"/>
          <wp:wrapSquare wrapText="bothSides"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20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74C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1469464</wp:posOffset>
          </wp:positionH>
          <wp:positionV relativeFrom="paragraph">
            <wp:posOffset>-215664</wp:posOffset>
          </wp:positionV>
          <wp:extent cx="819017" cy="839972"/>
          <wp:effectExtent l="19050" t="0" r="1905" b="0"/>
          <wp:wrapSquare wrapText="bothSides"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34E1"/>
    <w:multiLevelType w:val="hybridMultilevel"/>
    <w:tmpl w:val="524CC2A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E34DE"/>
    <w:multiLevelType w:val="hybridMultilevel"/>
    <w:tmpl w:val="D96C9C0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4CF"/>
    <w:rsid w:val="001D5140"/>
    <w:rsid w:val="001D6054"/>
    <w:rsid w:val="001F5077"/>
    <w:rsid w:val="001F74CF"/>
    <w:rsid w:val="00363C3F"/>
    <w:rsid w:val="004122B7"/>
    <w:rsid w:val="004D28EA"/>
    <w:rsid w:val="006C1139"/>
    <w:rsid w:val="0073194F"/>
    <w:rsid w:val="00836125"/>
    <w:rsid w:val="008979C4"/>
    <w:rsid w:val="00961202"/>
    <w:rsid w:val="00C33D0A"/>
    <w:rsid w:val="00C46E7F"/>
    <w:rsid w:val="00C90175"/>
    <w:rsid w:val="00D337B5"/>
    <w:rsid w:val="00E1639E"/>
    <w:rsid w:val="00E31405"/>
    <w:rsid w:val="00F65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2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74CF"/>
  </w:style>
  <w:style w:type="paragraph" w:styleId="Piedepgina">
    <w:name w:val="footer"/>
    <w:basedOn w:val="Normal"/>
    <w:link w:val="PiedepginaCar"/>
    <w:uiPriority w:val="99"/>
    <w:semiHidden/>
    <w:unhideWhenUsed/>
    <w:rsid w:val="001F7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74CF"/>
  </w:style>
  <w:style w:type="paragraph" w:styleId="Prrafodelista">
    <w:name w:val="List Paragraph"/>
    <w:basedOn w:val="Normal"/>
    <w:uiPriority w:val="34"/>
    <w:qFormat/>
    <w:rsid w:val="004D28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28E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-nfasis11">
    <w:name w:val="Cuadrícula clara - Énfasis 11"/>
    <w:basedOn w:val="Tablanormal"/>
    <w:uiPriority w:val="62"/>
    <w:rsid w:val="001D6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fromero</dc:creator>
  <cp:lastModifiedBy>fromero</cp:lastModifiedBy>
  <cp:revision>3</cp:revision>
  <dcterms:created xsi:type="dcterms:W3CDTF">2020-07-21T17:15:00Z</dcterms:created>
  <dcterms:modified xsi:type="dcterms:W3CDTF">2020-07-21T17:33:00Z</dcterms:modified>
</cp:coreProperties>
</file>